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017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0170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17055">
        <w:rPr>
          <w:rFonts w:ascii="Times New Roman" w:hAnsi="Times New Roman" w:cs="Times New Roman"/>
          <w:sz w:val="28"/>
          <w:szCs w:val="28"/>
        </w:rPr>
        <w:t>24.10</w:t>
      </w:r>
      <w:r w:rsidR="00582464" w:rsidRPr="00AB2A22">
        <w:rPr>
          <w:rFonts w:ascii="Times New Roman" w:hAnsi="Times New Roman" w:cs="Times New Roman"/>
          <w:sz w:val="28"/>
          <w:szCs w:val="28"/>
        </w:rPr>
        <w:t>.2018г</w:t>
      </w:r>
      <w:r w:rsidR="0001705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AB2A2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B2A22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017055">
        <w:rPr>
          <w:rFonts w:ascii="Times New Roman" w:hAnsi="Times New Roman" w:cs="Times New Roman"/>
          <w:sz w:val="28"/>
          <w:szCs w:val="28"/>
        </w:rPr>
        <w:t>437.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017055">
        <w:rPr>
          <w:rFonts w:ascii="Times New Roman" w:hAnsi="Times New Roman" w:cs="Times New Roman"/>
          <w:sz w:val="28"/>
          <w:szCs w:val="28"/>
        </w:rPr>
        <w:t>12.12</w:t>
      </w:r>
      <w:r w:rsidR="00786CC3" w:rsidRPr="00F138C8">
        <w:rPr>
          <w:rFonts w:ascii="Times New Roman" w:hAnsi="Times New Roman" w:cs="Times New Roman"/>
          <w:sz w:val="28"/>
          <w:szCs w:val="28"/>
        </w:rPr>
        <w:t>.2018г</w:t>
      </w:r>
      <w:r w:rsidR="007F6A4E" w:rsidRPr="00F138C8">
        <w:rPr>
          <w:rFonts w:ascii="Times New Roman" w:hAnsi="Times New Roman" w:cs="Times New Roman"/>
          <w:sz w:val="28"/>
          <w:szCs w:val="28"/>
        </w:rPr>
        <w:t>. 14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017055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017055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 w:rsidRPr="00017055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 w:rsidRPr="00017055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01705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017055">
        <w:rPr>
          <w:rFonts w:ascii="Times New Roman" w:hAnsi="Times New Roman" w:cs="Times New Roman"/>
          <w:sz w:val="28"/>
          <w:szCs w:val="28"/>
        </w:rPr>
        <w:t xml:space="preserve"> кадастровым номером </w:t>
      </w:r>
      <w:r w:rsidR="00017055" w:rsidRPr="00017055">
        <w:rPr>
          <w:rFonts w:ascii="Times New Roman" w:hAnsi="Times New Roman" w:cs="Times New Roman"/>
          <w:sz w:val="28"/>
          <w:szCs w:val="28"/>
        </w:rPr>
        <w:t>24:39:3700001:3</w:t>
      </w:r>
      <w:r w:rsidR="00CE2D28" w:rsidRPr="00017055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017055" w:rsidRPr="0001705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CE2D28" w:rsidRPr="0001705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17055" w:rsidRPr="00017055">
        <w:rPr>
          <w:rFonts w:ascii="Times New Roman" w:hAnsi="Times New Roman" w:cs="Times New Roman"/>
          <w:sz w:val="28"/>
          <w:szCs w:val="28"/>
        </w:rPr>
        <w:t>705</w:t>
      </w:r>
      <w:r w:rsidR="00CE2D28" w:rsidRPr="00017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01705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017055">
        <w:rPr>
          <w:rFonts w:ascii="Times New Roman" w:hAnsi="Times New Roman" w:cs="Times New Roman"/>
          <w:sz w:val="28"/>
          <w:szCs w:val="28"/>
        </w:rPr>
        <w:t xml:space="preserve">, </w:t>
      </w:r>
      <w:r w:rsidR="00786CC3" w:rsidRPr="00017055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017055">
        <w:rPr>
          <w:rFonts w:ascii="Times New Roman" w:hAnsi="Times New Roman" w:cs="Times New Roman"/>
          <w:sz w:val="28"/>
          <w:szCs w:val="28"/>
        </w:rPr>
        <w:t xml:space="preserve">расположенный по адресу: </w:t>
      </w:r>
      <w:r w:rsidR="00017055" w:rsidRPr="00017055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017055" w:rsidRPr="00017055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017055" w:rsidRPr="0001705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017055" w:rsidRPr="00017055">
        <w:rPr>
          <w:rFonts w:ascii="Times New Roman" w:hAnsi="Times New Roman" w:cs="Times New Roman"/>
          <w:sz w:val="28"/>
          <w:szCs w:val="28"/>
        </w:rPr>
        <w:t>с.Малый</w:t>
      </w:r>
      <w:proofErr w:type="spellEnd"/>
      <w:r w:rsidR="00017055" w:rsidRPr="00017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055" w:rsidRPr="00017055">
        <w:rPr>
          <w:rFonts w:ascii="Times New Roman" w:hAnsi="Times New Roman" w:cs="Times New Roman"/>
          <w:sz w:val="28"/>
          <w:szCs w:val="28"/>
        </w:rPr>
        <w:t>Имыш</w:t>
      </w:r>
      <w:proofErr w:type="spellEnd"/>
      <w:r w:rsidR="00017055" w:rsidRPr="00017055">
        <w:rPr>
          <w:rFonts w:ascii="Times New Roman" w:hAnsi="Times New Roman" w:cs="Times New Roman"/>
          <w:sz w:val="28"/>
          <w:szCs w:val="28"/>
        </w:rPr>
        <w:t>, ул. Ленина, 71</w:t>
      </w:r>
      <w:r w:rsidR="00786CC3" w:rsidRPr="00017055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 w:rsidRPr="00017055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 w:rsidRPr="00017055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 w:rsidRPr="00017055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017055" w:rsidRPr="00017055">
        <w:rPr>
          <w:rFonts w:ascii="Times New Roman" w:hAnsi="Times New Roman" w:cs="Times New Roman"/>
          <w:sz w:val="28"/>
          <w:szCs w:val="28"/>
        </w:rPr>
        <w:t>не разграничена</w:t>
      </w:r>
      <w:r w:rsidR="00CE2D28" w:rsidRPr="00017055">
        <w:rPr>
          <w:rFonts w:ascii="Times New Roman" w:hAnsi="Times New Roman" w:cs="Times New Roman"/>
          <w:sz w:val="28"/>
          <w:szCs w:val="28"/>
        </w:rPr>
        <w:t>;</w:t>
      </w:r>
    </w:p>
    <w:p w:rsidR="00CE2D28" w:rsidRDefault="00CE2D28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 xml:space="preserve">       Лот </w:t>
      </w:r>
      <w:r w:rsidR="00DD45D4" w:rsidRPr="00017055">
        <w:rPr>
          <w:rFonts w:ascii="Times New Roman" w:hAnsi="Times New Roman" w:cs="Times New Roman"/>
          <w:sz w:val="28"/>
          <w:szCs w:val="28"/>
        </w:rPr>
        <w:t>2</w:t>
      </w:r>
      <w:r w:rsidRPr="00017055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017055">
        <w:rPr>
          <w:rFonts w:ascii="Times New Roman" w:hAnsi="Times New Roman" w:cs="Times New Roman"/>
          <w:sz w:val="28"/>
          <w:szCs w:val="28"/>
        </w:rPr>
        <w:t>участок</w:t>
      </w:r>
      <w:r w:rsidR="00DD45D4" w:rsidRPr="00017055">
        <w:rPr>
          <w:rFonts w:ascii="Times New Roman" w:hAnsi="Times New Roman" w:cs="Times New Roman"/>
          <w:sz w:val="28"/>
          <w:szCs w:val="28"/>
        </w:rPr>
        <w:t xml:space="preserve">, </w:t>
      </w:r>
      <w:r w:rsidRPr="0001705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17055">
        <w:rPr>
          <w:rFonts w:ascii="Times New Roman" w:hAnsi="Times New Roman" w:cs="Times New Roman"/>
          <w:sz w:val="28"/>
          <w:szCs w:val="28"/>
        </w:rPr>
        <w:t xml:space="preserve"> кадастровым номером </w:t>
      </w:r>
      <w:r w:rsidR="00017055" w:rsidRPr="00017055">
        <w:rPr>
          <w:rFonts w:ascii="Times New Roman" w:hAnsi="Times New Roman" w:cs="Times New Roman"/>
          <w:sz w:val="28"/>
          <w:szCs w:val="28"/>
        </w:rPr>
        <w:t>24:39:3600001:302</w:t>
      </w:r>
      <w:r w:rsidRPr="00017055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5D4" w:rsidRPr="0001705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01705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C5044" w:rsidRPr="00017055">
        <w:rPr>
          <w:rFonts w:ascii="Times New Roman" w:hAnsi="Times New Roman" w:cs="Times New Roman"/>
          <w:sz w:val="28"/>
          <w:szCs w:val="28"/>
        </w:rPr>
        <w:t>2500</w:t>
      </w:r>
      <w:r w:rsidRPr="00017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705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17055">
        <w:rPr>
          <w:rFonts w:ascii="Times New Roman" w:hAnsi="Times New Roman" w:cs="Times New Roman"/>
          <w:sz w:val="28"/>
          <w:szCs w:val="28"/>
        </w:rPr>
        <w:t>,</w:t>
      </w:r>
      <w:r w:rsidR="00786CC3" w:rsidRPr="00017055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017055">
        <w:rPr>
          <w:rFonts w:ascii="Times New Roman" w:hAnsi="Times New Roman" w:cs="Times New Roman"/>
          <w:sz w:val="28"/>
          <w:szCs w:val="28"/>
        </w:rPr>
        <w:t xml:space="preserve"> расположенный по адресу: </w:t>
      </w:r>
      <w:r w:rsidR="00017055" w:rsidRPr="00017055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017055" w:rsidRPr="00017055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017055" w:rsidRPr="0001705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017055" w:rsidRPr="00017055">
        <w:rPr>
          <w:rFonts w:ascii="Times New Roman" w:hAnsi="Times New Roman" w:cs="Times New Roman"/>
          <w:sz w:val="28"/>
          <w:szCs w:val="28"/>
        </w:rPr>
        <w:t>д.Лопатка</w:t>
      </w:r>
      <w:proofErr w:type="spellEnd"/>
      <w:r w:rsidR="00017055" w:rsidRPr="00017055">
        <w:rPr>
          <w:rFonts w:ascii="Times New Roman" w:hAnsi="Times New Roman" w:cs="Times New Roman"/>
          <w:sz w:val="28"/>
          <w:szCs w:val="28"/>
        </w:rPr>
        <w:t>, ул. Главная, 32</w:t>
      </w:r>
      <w:r w:rsidR="00786CC3" w:rsidRPr="00017055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 w:rsidRPr="00017055">
        <w:rPr>
          <w:rFonts w:ascii="Times New Roman" w:hAnsi="Times New Roman" w:cs="Times New Roman"/>
          <w:sz w:val="28"/>
          <w:szCs w:val="28"/>
        </w:rPr>
        <w:t>государственной собственности, которая не разграничена</w:t>
      </w:r>
      <w:r w:rsidR="00813F41">
        <w:rPr>
          <w:rFonts w:ascii="Times New Roman" w:hAnsi="Times New Roman" w:cs="Times New Roman"/>
          <w:sz w:val="28"/>
          <w:szCs w:val="28"/>
        </w:rPr>
        <w:t>.</w:t>
      </w:r>
    </w:p>
    <w:p w:rsidR="00A23069" w:rsidRPr="00017055" w:rsidRDefault="00B15964" w:rsidP="00786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 xml:space="preserve">       По предоставленной информации о технических подключениях:</w:t>
      </w:r>
    </w:p>
    <w:p w:rsidR="00017055" w:rsidRPr="00017055" w:rsidRDefault="00017055" w:rsidP="00017055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A"/>
          <w:sz w:val="28"/>
          <w:szCs w:val="28"/>
        </w:rPr>
      </w:pPr>
      <w:r w:rsidRPr="00017055">
        <w:rPr>
          <w:color w:val="00000A"/>
          <w:sz w:val="28"/>
          <w:szCs w:val="28"/>
        </w:rPr>
        <w:t xml:space="preserve">По Лоту 1 </w:t>
      </w:r>
      <w:r w:rsidRPr="00017055">
        <w:rPr>
          <w:sz w:val="28"/>
          <w:szCs w:val="28"/>
        </w:rPr>
        <w:t>возможно подключение к сетям холодного водоснабжения; водоотведение и теплоснабжение невозможно</w:t>
      </w:r>
      <w:r w:rsidRPr="00017055">
        <w:rPr>
          <w:color w:val="00000A"/>
          <w:sz w:val="28"/>
          <w:szCs w:val="28"/>
        </w:rPr>
        <w:t>.</w:t>
      </w:r>
    </w:p>
    <w:p w:rsidR="00017055" w:rsidRPr="00017055" w:rsidRDefault="00017055" w:rsidP="00017055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A"/>
          <w:sz w:val="28"/>
          <w:szCs w:val="28"/>
        </w:rPr>
      </w:pPr>
      <w:r w:rsidRPr="00017055">
        <w:rPr>
          <w:color w:val="00000A"/>
          <w:sz w:val="28"/>
          <w:szCs w:val="28"/>
        </w:rPr>
        <w:t xml:space="preserve">По Лоту 2 </w:t>
      </w:r>
      <w:r w:rsidRPr="00017055">
        <w:rPr>
          <w:sz w:val="28"/>
          <w:szCs w:val="28"/>
        </w:rPr>
        <w:t xml:space="preserve">возможно подключение к </w:t>
      </w:r>
      <w:r w:rsidRPr="00017055">
        <w:rPr>
          <w:sz w:val="28"/>
          <w:szCs w:val="28"/>
        </w:rPr>
        <w:t>электрическим</w:t>
      </w:r>
      <w:r w:rsidRPr="00017055">
        <w:rPr>
          <w:sz w:val="28"/>
          <w:szCs w:val="28"/>
        </w:rPr>
        <w:t xml:space="preserve"> сетям; водоснабжение и канализация невозможна.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 w:rsidRPr="00017055">
        <w:rPr>
          <w:color w:val="00000A"/>
          <w:sz w:val="28"/>
          <w:szCs w:val="28"/>
        </w:rPr>
        <w:t xml:space="preserve">         Срок действия технических условий на подключение к сетям инженерно-технического обеспечения в </w:t>
      </w:r>
      <w:proofErr w:type="gramStart"/>
      <w:r w:rsidRPr="00017055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</w:t>
      </w:r>
      <w:r w:rsidRPr="00AD4EB8">
        <w:rPr>
          <w:color w:val="000000"/>
          <w:sz w:val="28"/>
          <w:szCs w:val="28"/>
        </w:rPr>
        <w:lastRenderedPageBreak/>
        <w:t>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017055" w:rsidRPr="00017055" w:rsidRDefault="00017055" w:rsidP="0001705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>По Лоту 1 - 641 руб. 70 коп.</w:t>
      </w:r>
    </w:p>
    <w:p w:rsidR="00017055" w:rsidRDefault="00017055" w:rsidP="0001705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>По Лоту 2 – 2406 руб. 38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7F6A4E" w:rsidP="0001705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F138C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F138C8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017055">
        <w:rPr>
          <w:rFonts w:ascii="Times New Roman" w:hAnsi="Times New Roman" w:cs="Times New Roman"/>
          <w:sz w:val="28"/>
          <w:szCs w:val="28"/>
        </w:rPr>
        <w:t>09.11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.2018г</w:t>
      </w:r>
      <w:r w:rsidRPr="00F138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F138C8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C8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017055">
        <w:rPr>
          <w:rFonts w:ascii="Times New Roman" w:hAnsi="Times New Roman" w:cs="Times New Roman"/>
          <w:sz w:val="28"/>
          <w:szCs w:val="28"/>
        </w:rPr>
        <w:t>06.12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.2018г.</w:t>
      </w:r>
      <w:r w:rsidRPr="00F138C8">
        <w:rPr>
          <w:rFonts w:ascii="Times New Roman" w:hAnsi="Times New Roman" w:cs="Times New Roman"/>
          <w:sz w:val="28"/>
          <w:szCs w:val="28"/>
        </w:rPr>
        <w:t xml:space="preserve"> </w:t>
      </w:r>
      <w:r w:rsidRPr="00F138C8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38C8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017055">
        <w:rPr>
          <w:rFonts w:ascii="Times New Roman" w:hAnsi="Times New Roman" w:cs="Times New Roman"/>
          <w:sz w:val="28"/>
          <w:szCs w:val="28"/>
        </w:rPr>
        <w:t>07.12</w:t>
      </w:r>
      <w:r w:rsidR="00ED6110" w:rsidRPr="00F138C8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7055" w:rsidRPr="00017055" w:rsidRDefault="00017055" w:rsidP="0001705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>По Лоту 1 - 641 руб. 70 коп.</w:t>
      </w:r>
    </w:p>
    <w:p w:rsidR="00017055" w:rsidRDefault="00017055" w:rsidP="0001705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17055">
        <w:rPr>
          <w:rFonts w:ascii="Times New Roman" w:hAnsi="Times New Roman" w:cs="Times New Roman"/>
          <w:sz w:val="28"/>
          <w:szCs w:val="28"/>
        </w:rPr>
        <w:t>По Лоту 2 – 2406 руб. 38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1- </w:t>
      </w:r>
      <w:r w:rsidR="00A8178B">
        <w:rPr>
          <w:szCs w:val="28"/>
        </w:rPr>
        <w:t>20 лет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Pr="00A23069" w:rsidRDefault="00CE2D28" w:rsidP="00D8037A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2- 20 лет, </w:t>
      </w:r>
      <w:r w:rsidR="00912628"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lastRenderedPageBreak/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17055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437CE"/>
    <w:rsid w:val="00453446"/>
    <w:rsid w:val="00582464"/>
    <w:rsid w:val="006062C4"/>
    <w:rsid w:val="006F2C2B"/>
    <w:rsid w:val="00771482"/>
    <w:rsid w:val="00786CC3"/>
    <w:rsid w:val="007B00A6"/>
    <w:rsid w:val="007F6A4E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CA00F3"/>
    <w:rsid w:val="00CE2D28"/>
    <w:rsid w:val="00D8037A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2</cp:revision>
  <cp:lastPrinted>2018-10-24T09:34:00Z</cp:lastPrinted>
  <dcterms:created xsi:type="dcterms:W3CDTF">2018-10-24T09:34:00Z</dcterms:created>
  <dcterms:modified xsi:type="dcterms:W3CDTF">2018-10-24T09:34:00Z</dcterms:modified>
</cp:coreProperties>
</file>