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C23" w:rsidRPr="00C20C23" w:rsidRDefault="00C20C23" w:rsidP="00C20C23">
      <w:r w:rsidRPr="00C20C23">
        <w:t xml:space="preserve">Извещение о проведении электронного аукциона </w:t>
      </w:r>
    </w:p>
    <w:p w:rsidR="00C20C23" w:rsidRPr="00C20C23" w:rsidRDefault="00C20C23" w:rsidP="00C20C23">
      <w:r w:rsidRPr="00C20C23">
        <w:t>для закупки №0119300011821000094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  <w:gridCol w:w="5612"/>
      </w:tblGrid>
      <w:tr w:rsidR="00C20C23" w:rsidRPr="00C20C23" w:rsidTr="00C20C23">
        <w:tc>
          <w:tcPr>
            <w:tcW w:w="2000" w:type="pct"/>
            <w:vAlign w:val="center"/>
            <w:hideMark/>
          </w:tcPr>
          <w:p w:rsidR="00C20C23" w:rsidRPr="00C20C23" w:rsidRDefault="00C20C23" w:rsidP="00C20C23">
            <w:pPr>
              <w:rPr>
                <w:b/>
                <w:bCs/>
              </w:rPr>
            </w:pPr>
          </w:p>
        </w:tc>
        <w:tc>
          <w:tcPr>
            <w:tcW w:w="3000" w:type="pct"/>
            <w:vAlign w:val="center"/>
            <w:hideMark/>
          </w:tcPr>
          <w:p w:rsidR="00C20C23" w:rsidRPr="00C20C23" w:rsidRDefault="00C20C23" w:rsidP="00C20C23">
            <w:pPr>
              <w:rPr>
                <w:b/>
                <w:bCs/>
              </w:rPr>
            </w:pPr>
          </w:p>
        </w:tc>
      </w:tr>
      <w:tr w:rsidR="00C20C23" w:rsidRPr="00C20C23" w:rsidTr="00C20C23"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>Общая информация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bookmarkStart w:id="0" w:name="_GoBack"/>
            <w:r w:rsidRPr="00C20C23">
              <w:t>Номер извещения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0119300011821000094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Наименование объекта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 xml:space="preserve">Приобретение многофункциональных устройств (МФУ) и </w:t>
            </w:r>
            <w:proofErr w:type="gramStart"/>
            <w:r w:rsidRPr="00C20C23">
              <w:t>тонер-картриджей</w:t>
            </w:r>
            <w:proofErr w:type="gramEnd"/>
            <w:r w:rsidRPr="00C20C23">
              <w:t xml:space="preserve"> для нужд администрации Ужурского района Красноярского края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Электронный аукцион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Национальная электронная площадка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http://www.etp-ets.ru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Размещение осуществляет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Заказчик</w:t>
            </w:r>
            <w:r w:rsidRPr="00C20C23">
              <w:br/>
              <w:t>АДМИНИСТРАЦИЯ УЖУРСКОГО РАЙОНА КРАСНОЯРСКОГО КРАЯ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>Контактная 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АДМИНИСТРАЦИЯ УЖУРСКОГО РАЙОНА КРАСНОЯРСКОГО КРАЯ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 xml:space="preserve">662250, Красноярский край, г Ужур, </w:t>
            </w:r>
            <w:proofErr w:type="spellStart"/>
            <w:proofErr w:type="gramStart"/>
            <w:r w:rsidRPr="00C20C23">
              <w:t>ул</w:t>
            </w:r>
            <w:proofErr w:type="spellEnd"/>
            <w:proofErr w:type="gramEnd"/>
            <w:r w:rsidRPr="00C20C23">
              <w:t xml:space="preserve"> Ленина, дом 21, строение а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Место нахождения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Российская Федерация, 662250, Красноярский край, Ужурский р-н, Ужур г, Ленина, 21</w:t>
            </w:r>
            <w:proofErr w:type="gramStart"/>
            <w:r w:rsidRPr="00C20C23">
              <w:t xml:space="preserve"> А</w:t>
            </w:r>
            <w:proofErr w:type="gramEnd"/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Ответственное должностное лицо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proofErr w:type="spellStart"/>
            <w:r w:rsidRPr="00C20C23">
              <w:t>Сухалова</w:t>
            </w:r>
            <w:proofErr w:type="spellEnd"/>
            <w:r w:rsidRPr="00C20C23">
              <w:t xml:space="preserve"> Марина Анатольевна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Адрес электронной почты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muszur@yandex.ru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Номер контактного телефона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8-39156-21169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Факс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Информация отсутствует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Дополнительная 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Информация отсутствует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>Информация о процедуре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lastRenderedPageBreak/>
              <w:t>Дата и время начала подачи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Дата и время окончания подачи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29.04.2021 08:08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Место подачи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Национальная электронная площадка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Порядок подачи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 xml:space="preserve">В соответствии со статьей 66 Федерального закона от 05.04.2013 г. №44-ФЗ, с аукционной документацией 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 xml:space="preserve">Дата </w:t>
            </w:r>
            <w:proofErr w:type="gramStart"/>
            <w:r w:rsidRPr="00C20C23"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29.04.2021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Дата проведения аукциона в электронной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30.04.2021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Дополнительная 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Информация отсутствует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 xml:space="preserve">Условия контракта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856455.80 Российский рубль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Номер принимаемого бюджетного 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0430044021190000311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Дата принимаемого бюджетного 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21.04.2021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>Финансовое обеспечение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8"/>
              <w:gridCol w:w="1834"/>
              <w:gridCol w:w="1835"/>
              <w:gridCol w:w="1835"/>
              <w:gridCol w:w="2863"/>
            </w:tblGrid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Оплата за 2023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Сумма на последующие годы 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856455.80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856455.80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</w:tr>
          </w:tbl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>Финансирование за счет бюджетных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06"/>
              <w:gridCol w:w="948"/>
              <w:gridCol w:w="1351"/>
              <w:gridCol w:w="1207"/>
              <w:gridCol w:w="1207"/>
              <w:gridCol w:w="2026"/>
            </w:tblGrid>
            <w:tr w:rsidR="00C20C23" w:rsidRPr="00C20C23">
              <w:trPr>
                <w:gridAfter w:val="1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Российский рубль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Код бюджетной классификации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Оплата за 2023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 xml:space="preserve">Сумма на последующие годы 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14001048730080040244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696418.20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696418.20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14010068730002890244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40009.40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40009.40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14001048730075520244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80018.80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80018.80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14001048730076040244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40009.40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40009.40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0.00</w:t>
                  </w:r>
                </w:p>
              </w:tc>
            </w:tr>
          </w:tbl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Источник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Районный бюджет Ужурского район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lastRenderedPageBreak/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213243900215024390100101001000000244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 xml:space="preserve">Российская Федерация, Красноярский край, Ужурский район, </w:t>
            </w:r>
            <w:proofErr w:type="spellStart"/>
            <w:r w:rsidRPr="00C20C23">
              <w:t>г</w:t>
            </w:r>
            <w:proofErr w:type="gramStart"/>
            <w:r w:rsidRPr="00C20C23">
              <w:t>.У</w:t>
            </w:r>
            <w:proofErr w:type="gramEnd"/>
            <w:r w:rsidRPr="00C20C23">
              <w:t>жур</w:t>
            </w:r>
            <w:proofErr w:type="spellEnd"/>
            <w:r w:rsidRPr="00C20C23">
              <w:t xml:space="preserve">, Согласно технического задания, спецификации (Приложение №1, Приложение №2) 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 xml:space="preserve">В течение 30 дней </w:t>
            </w:r>
            <w:proofErr w:type="gramStart"/>
            <w:r w:rsidRPr="00C20C23">
              <w:t>с даты подписания</w:t>
            </w:r>
            <w:proofErr w:type="gramEnd"/>
            <w:r w:rsidRPr="00C20C23">
              <w:t xml:space="preserve"> контракта.</w:t>
            </w:r>
          </w:p>
        </w:tc>
      </w:tr>
      <w:tr w:rsidR="00C20C23" w:rsidRPr="00C20C23" w:rsidTr="00C20C2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>Объект закупки</w:t>
            </w:r>
          </w:p>
        </w:tc>
      </w:tr>
      <w:tr w:rsidR="00C20C23" w:rsidRPr="00C20C23" w:rsidTr="00C20C2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Российский рубль</w:t>
            </w:r>
          </w:p>
        </w:tc>
      </w:tr>
      <w:tr w:rsidR="00C20C23" w:rsidRPr="00C20C23" w:rsidTr="00C20C2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0"/>
              <w:gridCol w:w="1076"/>
              <w:gridCol w:w="1330"/>
              <w:gridCol w:w="833"/>
              <w:gridCol w:w="979"/>
              <w:gridCol w:w="979"/>
              <w:gridCol w:w="1015"/>
              <w:gridCol w:w="769"/>
              <w:gridCol w:w="924"/>
            </w:tblGrid>
            <w:tr w:rsidR="00C20C23" w:rsidRPr="00C20C23">
              <w:tc>
                <w:tcPr>
                  <w:tcW w:w="0" w:type="auto"/>
                  <w:vMerge w:val="restart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 xml:space="preserve">Цена за </w:t>
                  </w:r>
                  <w:proofErr w:type="spellStart"/>
                  <w:r w:rsidRPr="00C20C23">
                    <w:rPr>
                      <w:b/>
                      <w:bCs/>
                    </w:rPr>
                    <w:t>ед</w:t>
                  </w:r>
                  <w:proofErr w:type="gramStart"/>
                  <w:r w:rsidRPr="00C20C23">
                    <w:rPr>
                      <w:b/>
                      <w:bCs/>
                    </w:rPr>
                    <w:t>.и</w:t>
                  </w:r>
                  <w:proofErr w:type="gramEnd"/>
                  <w:r w:rsidRPr="00C20C23">
                    <w:rPr>
                      <w:b/>
                      <w:bCs/>
                    </w:rPr>
                    <w:t>зм</w:t>
                  </w:r>
                  <w:proofErr w:type="spellEnd"/>
                  <w:r w:rsidRPr="00C20C23">
                    <w:rPr>
                      <w:b/>
                      <w:bCs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Стоимость</w:t>
                  </w:r>
                </w:p>
              </w:tc>
            </w:tr>
            <w:tr w:rsidR="00C20C23" w:rsidRPr="00C20C23">
              <w:tc>
                <w:tcPr>
                  <w:tcW w:w="0" w:type="auto"/>
                  <w:vMerge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26.20.18.000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36985.96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702733.24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26.20.18.000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37404.40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37404.40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Комплектующие и запасные части для вычислительн</w:t>
                  </w:r>
                  <w:r w:rsidRPr="00C20C23">
                    <w:lastRenderedPageBreak/>
                    <w:t>ых машин прочие, не 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lastRenderedPageBreak/>
                    <w:t>26.20.40.190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6418.64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12837.28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lastRenderedPageBreak/>
                    <w:t>Комплектующие и запасные части для вычислительных машин прочие, не 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26.20.40.190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6418.64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12837.28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Комплектующие и запасные части для вычислительных машин прочие, не 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26.20.40.190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6418.64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12837.28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Комплектующие и запасные части для вычислительных машин прочие, не 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26.20.40.190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5090.24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20360.96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Комплектующие и запасные части для вычислительных машин прочие, не 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26.20.40.190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3023.44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57445.36</w:t>
                  </w:r>
                </w:p>
              </w:tc>
            </w:tr>
          </w:tbl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lastRenderedPageBreak/>
              <w:t>Итого: 856455.80 Российский рубль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 xml:space="preserve">Преимущества и требования к </w:t>
            </w:r>
            <w:r w:rsidRPr="00C20C23">
              <w:rPr>
                <w:b/>
                <w:bCs/>
              </w:rPr>
              <w:lastRenderedPageBreak/>
              <w:t>участникам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lastRenderedPageBreak/>
              <w:t>Преимущества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>
            <w:r w:rsidRPr="00C20C23">
              <w:t>Участникам, заявки или окончательные предложения которых содержат предложения о поставке товаров в соответствии с приказом Минфина России от 04.06.2018 № 126н - 15%</w:t>
            </w:r>
          </w:p>
          <w:p w:rsidR="00000000" w:rsidRPr="00C20C23" w:rsidRDefault="00C20C23" w:rsidP="00C20C23">
            <w:r w:rsidRPr="00C20C23"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Требования к участникам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>
            <w:r w:rsidRPr="00C20C23">
              <w:t xml:space="preserve">1 Единые требования к участникам закупок в соответствии с ч. 1 ст. 31 Закона № 44-ФЗ </w:t>
            </w:r>
          </w:p>
          <w:p w:rsidR="00000000" w:rsidRPr="00C20C23" w:rsidRDefault="00C20C23" w:rsidP="00C20C23">
            <w:proofErr w:type="gramStart"/>
            <w:r w:rsidRPr="00C20C23">
              <w:t>Установлены</w:t>
            </w:r>
            <w:proofErr w:type="gramEnd"/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Ограничения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>
            <w:r w:rsidRPr="00C20C23">
              <w:t xml:space="preserve">2 Закупка у субъектов малого предпринимательства и социально ориентированных некоммерческих организаций </w:t>
            </w:r>
          </w:p>
          <w:p w:rsidR="00C20C23" w:rsidRPr="00C20C23" w:rsidRDefault="00C20C23" w:rsidP="00C20C23">
            <w:r w:rsidRPr="00C20C23">
              <w:t>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ч. 3 ст. 30ФЗ-44)</w:t>
            </w:r>
          </w:p>
          <w:p w:rsidR="00000000" w:rsidRPr="00C20C23" w:rsidRDefault="00C20C23" w:rsidP="00C20C23">
            <w:r w:rsidRPr="00C20C23">
              <w:t xml:space="preserve"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 </w:t>
            </w:r>
          </w:p>
        </w:tc>
      </w:tr>
      <w:tr w:rsidR="00C20C23" w:rsidRPr="00C20C23" w:rsidTr="00C20C2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75"/>
              <w:gridCol w:w="3190"/>
              <w:gridCol w:w="1875"/>
              <w:gridCol w:w="1788"/>
              <w:gridCol w:w="1217"/>
            </w:tblGrid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Вид требования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Нормативно-правовой акт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Обстоятельства, допускающие исключение из установленных запретов или ограничений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pPr>
                    <w:rPr>
                      <w:b/>
                      <w:bCs/>
                    </w:rPr>
                  </w:pPr>
                  <w:r w:rsidRPr="00C20C23">
                    <w:rPr>
                      <w:b/>
                      <w:bCs/>
                    </w:rPr>
                    <w:t>Примечание</w:t>
                  </w:r>
                </w:p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Ограничение допуска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proofErr w:type="gramStart"/>
                  <w:r w:rsidRPr="00C20C23">
                    <w:t xml:space="preserve">Постановление Правительства РФ N 878 от 10.07.2019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</w:t>
                  </w:r>
                  <w:r w:rsidRPr="00C20C23">
                    <w:lastRenderedPageBreak/>
                    <w:t>некоторых актов Правительства Российской Федерации"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/>
              </w:tc>
            </w:tr>
            <w:tr w:rsidR="00C20C23" w:rsidRPr="00C20C23"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lastRenderedPageBreak/>
                    <w:t>Условие допуска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>
                  <w:r w:rsidRPr="00C20C23">
                    <w:t>Участникам, заявки или окончательные предложения которых содержат предложения о поставке товаров в соответствии с приказом Минфина России № 126н от 04.06.2018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/>
              </w:tc>
              <w:tc>
                <w:tcPr>
                  <w:tcW w:w="0" w:type="auto"/>
                  <w:vAlign w:val="center"/>
                  <w:hideMark/>
                </w:tcPr>
                <w:p w:rsidR="00C20C23" w:rsidRPr="00C20C23" w:rsidRDefault="00C20C23" w:rsidP="00C20C23"/>
              </w:tc>
            </w:tr>
          </w:tbl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lastRenderedPageBreak/>
              <w:t>Обеспечение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Обеспечение заявок не требуется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>Обеспечение исполнения контракта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>
            <w:r w:rsidRPr="00C20C23">
              <w:t>5.00%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Обеспечение исполнения Контракта может обеспечиваться предоставлением банковской гарантии, выданной банком и соответствующей требованиям статьи 45 ФЗ-44</w:t>
            </w:r>
            <w:proofErr w:type="gramStart"/>
            <w:r w:rsidRPr="00C20C23">
              <w:t xml:space="preserve"> О</w:t>
            </w:r>
            <w:proofErr w:type="gramEnd"/>
            <w:r w:rsidRPr="00C20C23">
              <w:t xml:space="preserve"> контрактной системе, или внесением денежных средств на счет с учетом требований ч.2 ст.37 №44-ФЗ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Платежные реквизиты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>
            <w:r w:rsidRPr="00C20C23">
              <w:t>"Номер расчётного счёта" 00000000000000000000</w:t>
            </w:r>
          </w:p>
          <w:p w:rsidR="00C20C23" w:rsidRPr="00C20C23" w:rsidRDefault="00C20C23" w:rsidP="00C20C23">
            <w:r w:rsidRPr="00C20C23">
              <w:t>"Номер лицевого счёта" См. прилагаемые документы</w:t>
            </w:r>
          </w:p>
          <w:p w:rsidR="00000000" w:rsidRPr="00C20C23" w:rsidRDefault="00C20C23" w:rsidP="00C20C23">
            <w:r w:rsidRPr="00C20C23">
              <w:t>"БИК" 000000000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>Обеспечение гарантийных обязательств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/>
        </w:tc>
      </w:tr>
      <w:tr w:rsidR="00C20C23" w:rsidRPr="00C20C23" w:rsidTr="00C20C2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rPr>
                <w:b/>
                <w:bCs/>
              </w:rPr>
              <w:t>Информация о банковском и (или) казначейском сопровождении контракта</w:t>
            </w:r>
          </w:p>
        </w:tc>
      </w:tr>
      <w:tr w:rsidR="00C20C23" w:rsidRPr="00C20C23" w:rsidTr="00C20C2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Банковское или казначейское сопровождение контракта не требуется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>
            <w:r w:rsidRPr="00C20C23">
              <w:rPr>
                <w:b/>
                <w:bCs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Информация отсутствует</w:t>
            </w:r>
          </w:p>
        </w:tc>
      </w:tr>
      <w:tr w:rsidR="00C20C23" w:rsidRPr="00C20C23" w:rsidTr="00C20C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23" w:rsidRPr="00C20C23" w:rsidRDefault="00C20C23" w:rsidP="00C20C23">
            <w:r w:rsidRPr="00C20C23">
              <w:rPr>
                <w:b/>
                <w:bCs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C20C23" w:rsidRDefault="00C20C23" w:rsidP="00C20C23">
            <w:r w:rsidRPr="00C20C23">
              <w:t>1 Аукционная документация</w:t>
            </w:r>
          </w:p>
        </w:tc>
      </w:tr>
      <w:bookmarkEnd w:id="0"/>
    </w:tbl>
    <w:p w:rsidR="006A7EF2" w:rsidRDefault="006A7EF2"/>
    <w:sectPr w:rsidR="006A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C23"/>
    <w:rsid w:val="006A7EF2"/>
    <w:rsid w:val="00C2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8250">
          <w:marLeft w:val="0"/>
          <w:marRight w:val="0"/>
          <w:marTop w:val="32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7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2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32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20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1</cp:revision>
  <cp:lastPrinted>2021-04-21T08:20:00Z</cp:lastPrinted>
  <dcterms:created xsi:type="dcterms:W3CDTF">2021-04-21T08:20:00Z</dcterms:created>
  <dcterms:modified xsi:type="dcterms:W3CDTF">2021-04-21T08:21:00Z</dcterms:modified>
</cp:coreProperties>
</file>