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="108" w:tblpY="765"/>
        <w:tblW w:w="9340" w:type="dxa"/>
        <w:tblLayout w:type="fixed"/>
        <w:tblLook w:val="01E0" w:firstRow="1" w:lastRow="1" w:firstColumn="1" w:lastColumn="1" w:noHBand="0" w:noVBand="0"/>
      </w:tblPr>
      <w:tblGrid>
        <w:gridCol w:w="2982"/>
        <w:gridCol w:w="3091"/>
        <w:gridCol w:w="3267"/>
      </w:tblGrid>
      <w:tr w:rsidR="004C7F00" w14:paraId="7CE9CFFA" w14:textId="77777777" w:rsidTr="0027710A">
        <w:trPr>
          <w:trHeight w:val="2158"/>
        </w:trPr>
        <w:tc>
          <w:tcPr>
            <w:tcW w:w="9340" w:type="dxa"/>
            <w:gridSpan w:val="3"/>
          </w:tcPr>
          <w:p w14:paraId="0CD11C87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D402A67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14:paraId="31A79693" w14:textId="77777777" w:rsidR="004C7F00" w:rsidRDefault="00EE245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05484120" w14:textId="77777777" w:rsidR="004C7F00" w:rsidRDefault="00EE24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3FF7132F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  <w:p w14:paraId="04A7D283" w14:textId="77777777" w:rsidR="004C7F00" w:rsidRDefault="00EE245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14:paraId="3543964D" w14:textId="77777777" w:rsidR="004C7F00" w:rsidRDefault="004C7F00">
            <w:pPr>
              <w:jc w:val="center"/>
              <w:rPr>
                <w:sz w:val="28"/>
                <w:szCs w:val="28"/>
              </w:rPr>
            </w:pPr>
          </w:p>
        </w:tc>
      </w:tr>
      <w:tr w:rsidR="004C7F00" w14:paraId="2D981FB1" w14:textId="77777777" w:rsidTr="00B3422F">
        <w:trPr>
          <w:trHeight w:val="273"/>
        </w:trPr>
        <w:tc>
          <w:tcPr>
            <w:tcW w:w="2982" w:type="dxa"/>
          </w:tcPr>
          <w:p w14:paraId="30DC9904" w14:textId="7B314F0B" w:rsidR="004C7F00" w:rsidRDefault="0027710A" w:rsidP="00C06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E245E">
              <w:rPr>
                <w:sz w:val="28"/>
                <w:szCs w:val="28"/>
              </w:rPr>
              <w:t>.</w:t>
            </w:r>
            <w:r w:rsidR="00C0675D">
              <w:rPr>
                <w:sz w:val="28"/>
                <w:szCs w:val="28"/>
              </w:rPr>
              <w:t>12</w:t>
            </w:r>
            <w:r w:rsidR="00EE245E">
              <w:rPr>
                <w:sz w:val="28"/>
                <w:szCs w:val="28"/>
              </w:rPr>
              <w:t>.202</w:t>
            </w:r>
            <w:r w:rsidR="00563CC0">
              <w:rPr>
                <w:sz w:val="28"/>
                <w:szCs w:val="28"/>
              </w:rPr>
              <w:t>4</w:t>
            </w:r>
          </w:p>
        </w:tc>
        <w:tc>
          <w:tcPr>
            <w:tcW w:w="3091" w:type="dxa"/>
          </w:tcPr>
          <w:p w14:paraId="19E6F736" w14:textId="77777777" w:rsidR="004C7F00" w:rsidRDefault="00EE2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267" w:type="dxa"/>
          </w:tcPr>
          <w:p w14:paraId="4CA69467" w14:textId="31B28520" w:rsidR="004C7F00" w:rsidRDefault="00EE245E" w:rsidP="00C0675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C057A">
              <w:rPr>
                <w:sz w:val="28"/>
                <w:szCs w:val="28"/>
              </w:rPr>
              <w:t xml:space="preserve"> </w:t>
            </w:r>
            <w:r w:rsidR="0027710A">
              <w:rPr>
                <w:sz w:val="28"/>
                <w:szCs w:val="28"/>
              </w:rPr>
              <w:t>49</w:t>
            </w:r>
            <w:r>
              <w:rPr>
                <w:sz w:val="28"/>
                <w:szCs w:val="28"/>
              </w:rPr>
              <w:t>-</w:t>
            </w:r>
            <w:r w:rsidR="0027710A">
              <w:rPr>
                <w:sz w:val="28"/>
                <w:szCs w:val="28"/>
              </w:rPr>
              <w:t>333</w:t>
            </w:r>
            <w:r>
              <w:rPr>
                <w:sz w:val="28"/>
                <w:szCs w:val="28"/>
              </w:rPr>
              <w:t>р</w:t>
            </w:r>
          </w:p>
        </w:tc>
      </w:tr>
      <w:tr w:rsidR="004C7F00" w14:paraId="5E9BA45A" w14:textId="77777777" w:rsidTr="00B3422F">
        <w:trPr>
          <w:trHeight w:val="1443"/>
        </w:trPr>
        <w:tc>
          <w:tcPr>
            <w:tcW w:w="9340" w:type="dxa"/>
            <w:gridSpan w:val="3"/>
          </w:tcPr>
          <w:p w14:paraId="40048ED6" w14:textId="77777777" w:rsidR="004C7F00" w:rsidRDefault="004C7F00">
            <w:pPr>
              <w:jc w:val="both"/>
              <w:rPr>
                <w:sz w:val="28"/>
                <w:szCs w:val="28"/>
              </w:rPr>
            </w:pPr>
          </w:p>
          <w:p w14:paraId="353C1FC5" w14:textId="1B32D8F8" w:rsidR="004C7F00" w:rsidRDefault="00EE245E" w:rsidP="00C06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0675D">
              <w:rPr>
                <w:sz w:val="28"/>
                <w:szCs w:val="28"/>
              </w:rPr>
              <w:t xml:space="preserve"> внесении изменений в решение </w:t>
            </w:r>
            <w:proofErr w:type="spellStart"/>
            <w:r w:rsidR="00C0675D">
              <w:rPr>
                <w:sz w:val="28"/>
                <w:szCs w:val="28"/>
              </w:rPr>
              <w:t>Ужурского</w:t>
            </w:r>
            <w:proofErr w:type="spellEnd"/>
            <w:r w:rsidR="00C0675D">
              <w:rPr>
                <w:sz w:val="28"/>
                <w:szCs w:val="28"/>
              </w:rPr>
              <w:t xml:space="preserve"> районного Совета депутато</w:t>
            </w:r>
            <w:r w:rsidR="005F3ECA">
              <w:rPr>
                <w:sz w:val="28"/>
                <w:szCs w:val="28"/>
              </w:rPr>
              <w:t>в</w:t>
            </w:r>
            <w:r w:rsidR="00C0675D">
              <w:rPr>
                <w:sz w:val="28"/>
                <w:szCs w:val="28"/>
              </w:rPr>
              <w:t xml:space="preserve"> от 28.05.2024 № 44-299р «Об утверждении </w:t>
            </w:r>
            <w:r w:rsidR="008B59F2">
              <w:rPr>
                <w:sz w:val="28"/>
                <w:szCs w:val="28"/>
              </w:rPr>
              <w:t xml:space="preserve">Правил землепользования и застройки </w:t>
            </w:r>
            <w:proofErr w:type="spellStart"/>
            <w:r w:rsidR="00725C25">
              <w:rPr>
                <w:sz w:val="28"/>
                <w:szCs w:val="28"/>
              </w:rPr>
              <w:t>Локшинск</w:t>
            </w:r>
            <w:r w:rsidR="006C1E71">
              <w:rPr>
                <w:sz w:val="28"/>
                <w:szCs w:val="28"/>
              </w:rPr>
              <w:t>ого</w:t>
            </w:r>
            <w:proofErr w:type="spellEnd"/>
            <w:r w:rsidR="008B59F2">
              <w:rPr>
                <w:sz w:val="28"/>
                <w:szCs w:val="28"/>
              </w:rPr>
              <w:t xml:space="preserve"> сельсовет</w:t>
            </w:r>
            <w:r w:rsidR="006C1E71">
              <w:rPr>
                <w:sz w:val="28"/>
                <w:szCs w:val="28"/>
              </w:rPr>
              <w:t>а</w:t>
            </w:r>
            <w:r w:rsidR="008B59F2">
              <w:rPr>
                <w:sz w:val="28"/>
                <w:szCs w:val="28"/>
              </w:rPr>
              <w:t xml:space="preserve"> </w:t>
            </w:r>
            <w:proofErr w:type="spellStart"/>
            <w:r w:rsidR="008B59F2">
              <w:rPr>
                <w:sz w:val="28"/>
                <w:szCs w:val="28"/>
              </w:rPr>
              <w:t>Ужурского</w:t>
            </w:r>
            <w:proofErr w:type="spellEnd"/>
            <w:r w:rsidR="00725C25">
              <w:rPr>
                <w:sz w:val="28"/>
                <w:szCs w:val="28"/>
              </w:rPr>
              <w:t xml:space="preserve"> района Красноярского края</w:t>
            </w:r>
            <w:r w:rsidR="00C0675D">
              <w:rPr>
                <w:sz w:val="28"/>
                <w:szCs w:val="28"/>
              </w:rPr>
              <w:t>»</w:t>
            </w:r>
          </w:p>
        </w:tc>
      </w:tr>
    </w:tbl>
    <w:p w14:paraId="13FCFE18" w14:textId="77777777" w:rsidR="004C7F00" w:rsidRDefault="00EE245E">
      <w:pPr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524288" behindDoc="0" locked="0" layoutInCell="1" allowOverlap="1" wp14:anchorId="4034D523" wp14:editId="020D57E7">
            <wp:simplePos x="0" y="0"/>
            <wp:positionH relativeFrom="column">
              <wp:posOffset>2814955</wp:posOffset>
            </wp:positionH>
            <wp:positionV relativeFrom="paragraph">
              <wp:posOffset>1</wp:posOffset>
            </wp:positionV>
            <wp:extent cx="514350" cy="675005"/>
            <wp:effectExtent l="0" t="0" r="0" b="0"/>
            <wp:wrapNone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35851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1435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AC99AF" w14:textId="77777777" w:rsidR="004C7F00" w:rsidRDefault="004C7F00">
      <w:pPr>
        <w:ind w:firstLine="709"/>
        <w:jc w:val="both"/>
        <w:rPr>
          <w:sz w:val="28"/>
          <w:szCs w:val="28"/>
        </w:rPr>
      </w:pPr>
    </w:p>
    <w:p w14:paraId="707A07CF" w14:textId="77777777" w:rsidR="0027710A" w:rsidRDefault="0027710A" w:rsidP="00B55925">
      <w:pPr>
        <w:ind w:firstLine="709"/>
        <w:jc w:val="both"/>
        <w:rPr>
          <w:sz w:val="28"/>
          <w:szCs w:val="28"/>
        </w:rPr>
      </w:pPr>
    </w:p>
    <w:p w14:paraId="5790CCE7" w14:textId="08BA5C77" w:rsidR="00B55925" w:rsidRPr="0027710A" w:rsidRDefault="003E4720" w:rsidP="00B55925">
      <w:pPr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В соответствии со</w:t>
      </w:r>
      <w:r w:rsidR="00B55925" w:rsidRPr="0027710A">
        <w:rPr>
          <w:sz w:val="28"/>
          <w:szCs w:val="28"/>
        </w:rPr>
        <w:t xml:space="preserve"> статьями </w:t>
      </w:r>
      <w:r w:rsidR="00A05A04" w:rsidRPr="0027710A">
        <w:rPr>
          <w:sz w:val="28"/>
          <w:szCs w:val="28"/>
        </w:rPr>
        <w:t xml:space="preserve">31, </w:t>
      </w:r>
      <w:r w:rsidR="00B55925" w:rsidRPr="0027710A">
        <w:rPr>
          <w:sz w:val="28"/>
          <w:szCs w:val="28"/>
        </w:rPr>
        <w:t xml:space="preserve">32, 33 Градостроительного Кодекса Российской Федерации, </w:t>
      </w:r>
      <w:r w:rsidR="00A05A04" w:rsidRPr="0027710A">
        <w:rPr>
          <w:sz w:val="28"/>
          <w:szCs w:val="28"/>
        </w:rPr>
        <w:t xml:space="preserve">статьей 14 Федерального закона от 06.10.2003 </w:t>
      </w:r>
      <w:r w:rsidR="005F3ECA" w:rsidRPr="0027710A">
        <w:rPr>
          <w:sz w:val="28"/>
          <w:szCs w:val="28"/>
        </w:rPr>
        <w:t>№</w:t>
      </w:r>
      <w:r w:rsidR="00A05A04" w:rsidRPr="0027710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7710A">
        <w:rPr>
          <w:sz w:val="28"/>
          <w:szCs w:val="28"/>
        </w:rPr>
        <w:t>руководствуясь</w:t>
      </w:r>
      <w:r w:rsidR="00B55925" w:rsidRPr="0027710A">
        <w:rPr>
          <w:sz w:val="28"/>
          <w:szCs w:val="28"/>
        </w:rPr>
        <w:t xml:space="preserve"> Уставом </w:t>
      </w:r>
      <w:proofErr w:type="spellStart"/>
      <w:r w:rsidR="00B55925" w:rsidRPr="0027710A">
        <w:rPr>
          <w:sz w:val="28"/>
          <w:szCs w:val="28"/>
        </w:rPr>
        <w:t>Ужурского</w:t>
      </w:r>
      <w:proofErr w:type="spellEnd"/>
      <w:r w:rsidR="00B55925" w:rsidRPr="0027710A">
        <w:rPr>
          <w:sz w:val="28"/>
          <w:szCs w:val="28"/>
        </w:rPr>
        <w:t xml:space="preserve"> района, </w:t>
      </w:r>
      <w:proofErr w:type="spellStart"/>
      <w:r w:rsidR="00B55925" w:rsidRPr="0027710A">
        <w:rPr>
          <w:sz w:val="28"/>
          <w:szCs w:val="28"/>
        </w:rPr>
        <w:t>Ужурский</w:t>
      </w:r>
      <w:proofErr w:type="spellEnd"/>
      <w:r w:rsidR="00B55925" w:rsidRPr="0027710A">
        <w:rPr>
          <w:sz w:val="28"/>
          <w:szCs w:val="28"/>
        </w:rPr>
        <w:t xml:space="preserve"> районный Совет депутатов РЕШИЛ:</w:t>
      </w:r>
    </w:p>
    <w:p w14:paraId="69119D58" w14:textId="15BBD8A8" w:rsidR="00C0675D" w:rsidRPr="0027710A" w:rsidRDefault="00B55925" w:rsidP="00B55925">
      <w:pPr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 xml:space="preserve">1. </w:t>
      </w:r>
      <w:r w:rsidR="00C0675D" w:rsidRPr="0027710A">
        <w:rPr>
          <w:sz w:val="28"/>
          <w:szCs w:val="28"/>
        </w:rPr>
        <w:t xml:space="preserve">Внести в </w:t>
      </w:r>
      <w:r w:rsidR="00A05A04" w:rsidRPr="0027710A">
        <w:rPr>
          <w:sz w:val="28"/>
          <w:szCs w:val="28"/>
        </w:rPr>
        <w:t xml:space="preserve">приложение к решению </w:t>
      </w:r>
      <w:proofErr w:type="spellStart"/>
      <w:r w:rsidR="00C0675D" w:rsidRPr="0027710A">
        <w:rPr>
          <w:sz w:val="28"/>
          <w:szCs w:val="28"/>
        </w:rPr>
        <w:t>Ужурского</w:t>
      </w:r>
      <w:proofErr w:type="spellEnd"/>
      <w:r w:rsidR="00C0675D" w:rsidRPr="0027710A">
        <w:rPr>
          <w:sz w:val="28"/>
          <w:szCs w:val="28"/>
        </w:rPr>
        <w:t xml:space="preserve"> районного Совета депутатов от 28.05.2024 № 44-299р «Об утверждении Правил землепользования и застройки </w:t>
      </w:r>
      <w:proofErr w:type="spellStart"/>
      <w:r w:rsidR="00C0675D" w:rsidRPr="0027710A">
        <w:rPr>
          <w:sz w:val="28"/>
          <w:szCs w:val="28"/>
        </w:rPr>
        <w:t>Локшинского</w:t>
      </w:r>
      <w:proofErr w:type="spellEnd"/>
      <w:r w:rsidR="00C0675D" w:rsidRPr="0027710A">
        <w:rPr>
          <w:sz w:val="28"/>
          <w:szCs w:val="28"/>
        </w:rPr>
        <w:t xml:space="preserve"> сельсовета </w:t>
      </w:r>
      <w:proofErr w:type="spellStart"/>
      <w:r w:rsidR="00C0675D" w:rsidRPr="0027710A">
        <w:rPr>
          <w:sz w:val="28"/>
          <w:szCs w:val="28"/>
        </w:rPr>
        <w:t>Ужурского</w:t>
      </w:r>
      <w:proofErr w:type="spellEnd"/>
      <w:r w:rsidR="00C0675D" w:rsidRPr="0027710A">
        <w:rPr>
          <w:sz w:val="28"/>
          <w:szCs w:val="28"/>
        </w:rPr>
        <w:t xml:space="preserve"> района Красноярского края» следующие изменения и дополнения:</w:t>
      </w:r>
    </w:p>
    <w:p w14:paraId="63CE3A98" w14:textId="77777777" w:rsidR="00725C25" w:rsidRPr="0027710A" w:rsidRDefault="00B46848" w:rsidP="00B55925">
      <w:pPr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 xml:space="preserve">1.1 статью 42 раздела 1 главы </w:t>
      </w:r>
      <w:r w:rsidRPr="0027710A">
        <w:rPr>
          <w:sz w:val="28"/>
          <w:szCs w:val="28"/>
          <w:lang w:val="en-US"/>
        </w:rPr>
        <w:t>II</w:t>
      </w:r>
      <w:r w:rsidRPr="0027710A">
        <w:rPr>
          <w:sz w:val="28"/>
          <w:szCs w:val="28"/>
        </w:rPr>
        <w:t xml:space="preserve"> читать в новой редакции </w:t>
      </w:r>
      <w:r w:rsidR="00521C5D" w:rsidRPr="0027710A">
        <w:rPr>
          <w:sz w:val="28"/>
          <w:szCs w:val="28"/>
        </w:rPr>
        <w:t>согласно приложению к настоящему решению</w:t>
      </w:r>
      <w:r w:rsidR="00725C25" w:rsidRPr="0027710A">
        <w:rPr>
          <w:sz w:val="28"/>
          <w:szCs w:val="28"/>
        </w:rPr>
        <w:t>.</w:t>
      </w:r>
    </w:p>
    <w:p w14:paraId="79AABC32" w14:textId="77777777" w:rsidR="00B55925" w:rsidRPr="00B55925" w:rsidRDefault="00B55925" w:rsidP="00B55925">
      <w:pPr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2. Настоящее решение вступает в силу в день, следующий за днем его официального о</w:t>
      </w:r>
      <w:r w:rsidR="00521C5D" w:rsidRPr="0027710A">
        <w:rPr>
          <w:sz w:val="28"/>
          <w:szCs w:val="28"/>
        </w:rPr>
        <w:t>бнародования</w:t>
      </w:r>
      <w:r w:rsidR="00552947" w:rsidRPr="0027710A">
        <w:rPr>
          <w:sz w:val="28"/>
          <w:szCs w:val="28"/>
        </w:rPr>
        <w:t>.</w:t>
      </w:r>
      <w:bookmarkStart w:id="0" w:name="_GoBack"/>
      <w:bookmarkEnd w:id="0"/>
    </w:p>
    <w:p w14:paraId="2602C858" w14:textId="77777777" w:rsidR="004C7F00" w:rsidRDefault="004C7F00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24"/>
        <w:gridCol w:w="4623"/>
      </w:tblGrid>
      <w:tr w:rsidR="004C7F00" w14:paraId="620DF45E" w14:textId="77777777"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CCAD50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</w:t>
            </w:r>
          </w:p>
          <w:p w14:paraId="6E21ABA1" w14:textId="77777777" w:rsidR="004C7F00" w:rsidRDefault="004C7F00">
            <w:pPr>
              <w:rPr>
                <w:sz w:val="28"/>
                <w:szCs w:val="28"/>
              </w:rPr>
            </w:pPr>
          </w:p>
          <w:p w14:paraId="1CC229F7" w14:textId="77777777" w:rsidR="004C7F00" w:rsidRDefault="00EE245E" w:rsidP="00EE4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spellStart"/>
            <w:proofErr w:type="gramEnd"/>
            <w:r>
              <w:rPr>
                <w:sz w:val="28"/>
                <w:szCs w:val="28"/>
              </w:rPr>
              <w:t>Агламзянов</w:t>
            </w:r>
            <w:proofErr w:type="spellEnd"/>
            <w:r>
              <w:rPr>
                <w:sz w:val="28"/>
                <w:szCs w:val="28"/>
              </w:rPr>
              <w:t xml:space="preserve"> А.С.)</w:t>
            </w:r>
          </w:p>
        </w:tc>
        <w:tc>
          <w:tcPr>
            <w:tcW w:w="467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D0A08D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14:paraId="61AC276C" w14:textId="77777777" w:rsidR="004C7F00" w:rsidRDefault="004C7F00">
            <w:pPr>
              <w:rPr>
                <w:sz w:val="28"/>
                <w:szCs w:val="28"/>
              </w:rPr>
            </w:pPr>
          </w:p>
          <w:p w14:paraId="24715126" w14:textId="77777777" w:rsidR="004C7F00" w:rsidRDefault="004C7F00">
            <w:pPr>
              <w:rPr>
                <w:sz w:val="28"/>
                <w:szCs w:val="28"/>
              </w:rPr>
            </w:pPr>
          </w:p>
          <w:p w14:paraId="2A42DC66" w14:textId="77777777" w:rsidR="004C7F00" w:rsidRDefault="00EE2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gramStart"/>
            <w:r>
              <w:rPr>
                <w:sz w:val="28"/>
                <w:szCs w:val="28"/>
              </w:rPr>
              <w:t>_(</w:t>
            </w:r>
            <w:proofErr w:type="gramEnd"/>
            <w:r>
              <w:rPr>
                <w:sz w:val="28"/>
                <w:szCs w:val="28"/>
              </w:rPr>
              <w:t>Зарецкий К.Н.)</w:t>
            </w:r>
          </w:p>
        </w:tc>
      </w:tr>
    </w:tbl>
    <w:p w14:paraId="4C64A6A5" w14:textId="77777777" w:rsidR="004C7F00" w:rsidRDefault="004C7F00"/>
    <w:p w14:paraId="45F22EB6" w14:textId="77777777" w:rsidR="0027710A" w:rsidRDefault="0027710A">
      <w:pPr>
        <w:sectPr w:rsidR="002771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7"/>
        <w:gridCol w:w="2411"/>
        <w:gridCol w:w="3826"/>
      </w:tblGrid>
      <w:tr w:rsidR="00B46848" w:rsidRPr="0027710A" w14:paraId="310E0C27" w14:textId="77777777" w:rsidTr="0027710A">
        <w:tc>
          <w:tcPr>
            <w:tcW w:w="3117" w:type="dxa"/>
          </w:tcPr>
          <w:p w14:paraId="5F163500" w14:textId="77777777" w:rsidR="00B46848" w:rsidRPr="0027710A" w:rsidRDefault="00B46848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14:paraId="71FC2A1F" w14:textId="77777777" w:rsidR="00B46848" w:rsidRPr="0027710A" w:rsidRDefault="00B46848">
            <w:pPr>
              <w:rPr>
                <w:sz w:val="28"/>
                <w:szCs w:val="28"/>
              </w:rPr>
            </w:pPr>
          </w:p>
        </w:tc>
        <w:tc>
          <w:tcPr>
            <w:tcW w:w="3826" w:type="dxa"/>
          </w:tcPr>
          <w:p w14:paraId="71E8E164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Приложение</w:t>
            </w:r>
          </w:p>
          <w:p w14:paraId="591C62FB" w14:textId="626DA554" w:rsidR="00B46848" w:rsidRPr="0027710A" w:rsidRDefault="00B46848" w:rsidP="0027710A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 xml:space="preserve">к решению </w:t>
            </w:r>
            <w:proofErr w:type="spellStart"/>
            <w:r w:rsidRPr="0027710A">
              <w:rPr>
                <w:sz w:val="28"/>
                <w:szCs w:val="28"/>
              </w:rPr>
              <w:t>Ужурского</w:t>
            </w:r>
            <w:proofErr w:type="spellEnd"/>
            <w:r w:rsidRPr="0027710A">
              <w:rPr>
                <w:sz w:val="28"/>
                <w:szCs w:val="28"/>
              </w:rPr>
              <w:t xml:space="preserve"> районного Совета депутатов от </w:t>
            </w:r>
            <w:r w:rsidR="0027710A" w:rsidRPr="0027710A">
              <w:rPr>
                <w:sz w:val="28"/>
                <w:szCs w:val="28"/>
              </w:rPr>
              <w:t>25</w:t>
            </w:r>
            <w:r w:rsidRPr="0027710A">
              <w:rPr>
                <w:sz w:val="28"/>
                <w:szCs w:val="28"/>
              </w:rPr>
              <w:t xml:space="preserve">.12.2024 № </w:t>
            </w:r>
            <w:r w:rsidR="0027710A" w:rsidRPr="0027710A">
              <w:rPr>
                <w:sz w:val="28"/>
                <w:szCs w:val="28"/>
              </w:rPr>
              <w:t>49</w:t>
            </w:r>
            <w:r w:rsidRPr="0027710A">
              <w:rPr>
                <w:sz w:val="28"/>
                <w:szCs w:val="28"/>
              </w:rPr>
              <w:t>-</w:t>
            </w:r>
            <w:r w:rsidR="0027710A" w:rsidRPr="0027710A">
              <w:rPr>
                <w:sz w:val="28"/>
                <w:szCs w:val="28"/>
              </w:rPr>
              <w:t>333</w:t>
            </w:r>
            <w:r w:rsidRPr="0027710A">
              <w:rPr>
                <w:sz w:val="28"/>
                <w:szCs w:val="28"/>
              </w:rPr>
              <w:t>р</w:t>
            </w:r>
          </w:p>
        </w:tc>
      </w:tr>
    </w:tbl>
    <w:p w14:paraId="0E0A75B2" w14:textId="77777777" w:rsidR="00B46848" w:rsidRPr="0027710A" w:rsidRDefault="00B46848">
      <w:pPr>
        <w:rPr>
          <w:sz w:val="28"/>
          <w:szCs w:val="28"/>
        </w:rPr>
      </w:pPr>
    </w:p>
    <w:p w14:paraId="4251E38A" w14:textId="77777777" w:rsidR="00B46848" w:rsidRPr="0027710A" w:rsidRDefault="00B46848" w:rsidP="00B46848">
      <w:pPr>
        <w:keepNext/>
        <w:overflowPunct w:val="0"/>
        <w:autoSpaceDE w:val="0"/>
        <w:autoSpaceDN w:val="0"/>
        <w:adjustRightInd w:val="0"/>
        <w:spacing w:after="100" w:afterAutospacing="1" w:line="20" w:lineRule="atLeast"/>
        <w:ind w:firstLine="539"/>
        <w:jc w:val="center"/>
        <w:outlineLvl w:val="2"/>
        <w:rPr>
          <w:rFonts w:eastAsia="Arial Unicode MS"/>
          <w:b/>
          <w:bCs/>
          <w:sz w:val="28"/>
          <w:szCs w:val="28"/>
        </w:rPr>
      </w:pPr>
      <w:bookmarkStart w:id="1" w:name="_Toc165990242"/>
      <w:r w:rsidRPr="0027710A">
        <w:rPr>
          <w:rFonts w:eastAsia="Arial Unicode MS"/>
          <w:b/>
          <w:sz w:val="28"/>
          <w:szCs w:val="28"/>
        </w:rPr>
        <w:t xml:space="preserve">Статья 42. </w:t>
      </w:r>
      <w:r w:rsidRPr="0027710A">
        <w:rPr>
          <w:rFonts w:eastAsia="Arial Unicode MS"/>
          <w:b/>
          <w:bCs/>
          <w:sz w:val="28"/>
          <w:szCs w:val="28"/>
        </w:rPr>
        <w:t>Архитектурно-градостроительный облик</w:t>
      </w:r>
      <w:bookmarkEnd w:id="1"/>
    </w:p>
    <w:p w14:paraId="55719AF0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1. 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строительства в границах территорий, предусмотренных частью 5.3 статьи 30 Градостроительного Кодекса Российской Федерации, за исключением случаев, предусмотренных частью 2 настоящей статьи.</w:t>
      </w:r>
    </w:p>
    <w:p w14:paraId="0251C43B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2. Согласование архитектурно-градостроительного облика объекта капитального строительства не требуется в отношении:</w:t>
      </w:r>
    </w:p>
    <w:p w14:paraId="15E1B326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-объектов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14:paraId="0EA276A0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-объектов, для строительства или реконструкции которых не требуется получение разрешения на строительство;</w:t>
      </w:r>
    </w:p>
    <w:p w14:paraId="09AD9CFD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-объектов, расположенных на земельных участках, находящихся в пользовании учреждений, исполняющих наказание;</w:t>
      </w:r>
    </w:p>
    <w:p w14:paraId="646C469D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-объектов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14:paraId="28DDD16C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-иных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14:paraId="60B7F4A6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3. Срок выдачи согласования архитектурно-градостроительного облика объекта капитального строительства не может превышать десять рабочих дней.</w:t>
      </w:r>
    </w:p>
    <w:p w14:paraId="0C316B09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4. 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регламенте.</w:t>
      </w:r>
    </w:p>
    <w:p w14:paraId="5EE3ECDE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7710A">
        <w:rPr>
          <w:sz w:val="28"/>
          <w:szCs w:val="28"/>
        </w:rPr>
        <w:t>5. 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Федерации, если иное не предусмотрено Градостроительным Кодексом Российской Федерации.</w:t>
      </w:r>
    </w:p>
    <w:p w14:paraId="6902EE1E" w14:textId="77777777" w:rsidR="00B46848" w:rsidRPr="0027710A" w:rsidRDefault="00B46848" w:rsidP="00B46848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14:paraId="3075DD33" w14:textId="77777777" w:rsidR="00B46848" w:rsidRPr="0027710A" w:rsidRDefault="00B46848" w:rsidP="00B46848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27710A">
        <w:rPr>
          <w:rFonts w:eastAsia="Calibri"/>
          <w:b/>
          <w:color w:val="000000"/>
          <w:sz w:val="28"/>
          <w:szCs w:val="28"/>
          <w:lang w:eastAsia="en-US"/>
        </w:rPr>
        <w:lastRenderedPageBreak/>
        <w:t>Требования к архитектурно-градостроительному облику объектов капитального строительства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2"/>
        <w:gridCol w:w="4742"/>
      </w:tblGrid>
      <w:tr w:rsidR="00B46848" w:rsidRPr="0027710A" w14:paraId="104D646E" w14:textId="77777777" w:rsidTr="004D2C08">
        <w:trPr>
          <w:jc w:val="center"/>
        </w:trPr>
        <w:tc>
          <w:tcPr>
            <w:tcW w:w="4603" w:type="dxa"/>
            <w:shd w:val="clear" w:color="auto" w:fill="auto"/>
            <w:vAlign w:val="center"/>
          </w:tcPr>
          <w:p w14:paraId="34B3C160" w14:textId="77777777" w:rsidR="00B46848" w:rsidRPr="0027710A" w:rsidRDefault="00B46848" w:rsidP="00B46848">
            <w:pPr>
              <w:rPr>
                <w:b/>
                <w:sz w:val="28"/>
                <w:szCs w:val="28"/>
              </w:rPr>
            </w:pPr>
            <w:r w:rsidRPr="0027710A">
              <w:rPr>
                <w:b/>
                <w:sz w:val="28"/>
                <w:szCs w:val="28"/>
              </w:rPr>
              <w:t>Требования для всех видов разрешенного использования к архитектурным решениям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  <w:vAlign w:val="center"/>
          </w:tcPr>
          <w:p w14:paraId="6F0E3D2A" w14:textId="77777777" w:rsidR="00B46848" w:rsidRPr="0027710A" w:rsidRDefault="00B46848" w:rsidP="00B46848">
            <w:pPr>
              <w:rPr>
                <w:b/>
                <w:sz w:val="28"/>
                <w:szCs w:val="28"/>
              </w:rPr>
            </w:pPr>
            <w:r w:rsidRPr="0027710A">
              <w:rPr>
                <w:b/>
                <w:sz w:val="28"/>
                <w:szCs w:val="28"/>
              </w:rPr>
              <w:t>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B46848" w:rsidRPr="0027710A" w14:paraId="5C6A1067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0412804B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Объемно-пространственные характеристики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54D076CA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Количество оконных проемов устанавливается в соответствии с инсоляционными требованиями; жилые дома на территории земельного участка располагаются с отступом от красных линий</w:t>
            </w:r>
          </w:p>
        </w:tc>
      </w:tr>
      <w:tr w:rsidR="00B46848" w:rsidRPr="0027710A" w14:paraId="2BBB7096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6C042445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Архитектурно-стилистические характеристики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75F057A2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Запрещается установка решеток на окна частично, выше первого этажа, разного стиля (если не связано с производственной необходимостью); не допускается частичная окраска фасадов.</w:t>
            </w:r>
          </w:p>
          <w:p w14:paraId="205EE9B3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Не допускается формировать глухие фасады здания, выходящие на территорию общего пользования.</w:t>
            </w:r>
          </w:p>
          <w:p w14:paraId="743837A3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При формировании архитектурно-художественного облика объекта на фасаде здания должно быть определено место для размещения вывесок.</w:t>
            </w:r>
          </w:p>
        </w:tc>
      </w:tr>
      <w:tr w:rsidR="00B46848" w:rsidRPr="0027710A" w14:paraId="161903CB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50DAF472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Цветовые решения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7AE09DF7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Не регламентируется</w:t>
            </w:r>
          </w:p>
        </w:tc>
      </w:tr>
      <w:tr w:rsidR="00B46848" w:rsidRPr="0027710A" w14:paraId="1701B415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58B34E59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Отделочные и строительные материалы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71D190BC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В отделке фасадов зданий применяются натуральные отделочные материалы; запрещается закрытие архитектурных деталей при реконструкции.</w:t>
            </w:r>
          </w:p>
          <w:p w14:paraId="0FAA656D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При разработке архитектурно-художественного решения исключать сопряжения в одной плоскости поверхностей с различными отделочными материалами.</w:t>
            </w:r>
          </w:p>
        </w:tc>
      </w:tr>
      <w:tr w:rsidR="00B46848" w:rsidRPr="0027710A" w14:paraId="1A904415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376646EC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Размещение технического и инженерного оборудования на фасадах и кровлях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69BB9589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 xml:space="preserve">Размещение технического и инженерного оборудования (антенн, кабелей, наружных блоков вентиляции и кондиционирования, вентиляционных труб и др.) на фасадах, парапетах ограждениях </w:t>
            </w:r>
            <w:r w:rsidRPr="0027710A">
              <w:rPr>
                <w:sz w:val="28"/>
                <w:szCs w:val="28"/>
              </w:rPr>
              <w:lastRenderedPageBreak/>
              <w:t>кровли допускается в предусмотренных проектной документацией местах, скрытых для визуального восприятия, не выходя за плоскость фасада.</w:t>
            </w:r>
          </w:p>
          <w:p w14:paraId="5C64A5C0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>Цветовое исполнение водосточных труб должно сочетаться с общей колористкой фасада здания.</w:t>
            </w:r>
          </w:p>
          <w:p w14:paraId="1C378FB1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 xml:space="preserve">При установке видеокамер и организации архитектурной подсветки здания необходимо осуществлять скрытое подведение сетей. При прокладке по фасаду кабель-канала, скрывающего провода, он должен быть выкрашен в цвет </w:t>
            </w:r>
            <w:proofErr w:type="gramStart"/>
            <w:r w:rsidRPr="0027710A">
              <w:rPr>
                <w:sz w:val="28"/>
                <w:szCs w:val="28"/>
              </w:rPr>
              <w:t>участка фасада здания</w:t>
            </w:r>
            <w:proofErr w:type="gramEnd"/>
            <w:r w:rsidRPr="0027710A">
              <w:rPr>
                <w:sz w:val="28"/>
                <w:szCs w:val="28"/>
              </w:rPr>
              <w:t xml:space="preserve"> по которому проходит. </w:t>
            </w:r>
          </w:p>
        </w:tc>
      </w:tr>
      <w:tr w:rsidR="00B46848" w:rsidRPr="0027710A" w14:paraId="3BB4028C" w14:textId="77777777" w:rsidTr="004D2C08">
        <w:trPr>
          <w:jc w:val="center"/>
        </w:trPr>
        <w:tc>
          <w:tcPr>
            <w:tcW w:w="4603" w:type="dxa"/>
            <w:shd w:val="clear" w:color="auto" w:fill="auto"/>
          </w:tcPr>
          <w:p w14:paraId="2B9097BF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lastRenderedPageBreak/>
              <w:t>Подсветка фасадов объектов капитального строительства</w:t>
            </w:r>
          </w:p>
        </w:tc>
        <w:tc>
          <w:tcPr>
            <w:tcW w:w="4742" w:type="dxa"/>
            <w:shd w:val="clear" w:color="auto" w:fill="auto"/>
          </w:tcPr>
          <w:p w14:paraId="651A441D" w14:textId="77777777" w:rsidR="00B46848" w:rsidRPr="0027710A" w:rsidRDefault="00B46848" w:rsidP="00B46848">
            <w:pPr>
              <w:rPr>
                <w:sz w:val="28"/>
                <w:szCs w:val="28"/>
              </w:rPr>
            </w:pPr>
            <w:r w:rsidRPr="0027710A">
              <w:rPr>
                <w:sz w:val="28"/>
                <w:szCs w:val="28"/>
              </w:rPr>
              <w:t xml:space="preserve">Архитектурное освещение фасадов не должно приводить к нарушению восприятия пропорций и иных визуальных характеристик объекта капитального строительства, нарушать гигиенические нормативы освещенности окон жилых зданий, палат лечебных учреждений, палат и спальных комнат объектов социального обеспечения, предусмотренных санитарными нормами и правилами, ослеплять участников дорожного движения. </w:t>
            </w:r>
          </w:p>
        </w:tc>
      </w:tr>
    </w:tbl>
    <w:p w14:paraId="03D291ED" w14:textId="77777777" w:rsidR="00B46848" w:rsidRPr="0027710A" w:rsidRDefault="00B46848">
      <w:pPr>
        <w:rPr>
          <w:sz w:val="28"/>
          <w:szCs w:val="28"/>
        </w:rPr>
      </w:pPr>
    </w:p>
    <w:sectPr w:rsidR="00B46848" w:rsidRPr="0027710A" w:rsidSect="002771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5A9B9" w14:textId="77777777" w:rsidR="00CF73C5" w:rsidRDefault="00CF73C5">
      <w:r>
        <w:separator/>
      </w:r>
    </w:p>
  </w:endnote>
  <w:endnote w:type="continuationSeparator" w:id="0">
    <w:p w14:paraId="042A0E34" w14:textId="77777777" w:rsidR="00CF73C5" w:rsidRDefault="00CF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B03D4" w14:textId="77777777" w:rsidR="00CF73C5" w:rsidRDefault="00CF73C5">
      <w:r>
        <w:separator/>
      </w:r>
    </w:p>
  </w:footnote>
  <w:footnote w:type="continuationSeparator" w:id="0">
    <w:p w14:paraId="33C58768" w14:textId="77777777" w:rsidR="00CF73C5" w:rsidRDefault="00CF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6A44"/>
    <w:multiLevelType w:val="hybridMultilevel"/>
    <w:tmpl w:val="E59C0EEC"/>
    <w:lvl w:ilvl="0" w:tplc="D2FE1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910F4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D03AF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60C20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E6E0D3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008AD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F0693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D4C2990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5E2EA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74FB1FA4"/>
    <w:multiLevelType w:val="hybridMultilevel"/>
    <w:tmpl w:val="046C19EC"/>
    <w:lvl w:ilvl="0" w:tplc="D3C60CE0">
      <w:start w:val="1"/>
      <w:numFmt w:val="decimal"/>
      <w:lvlText w:val="%1."/>
      <w:lvlJc w:val="left"/>
      <w:pPr>
        <w:ind w:left="1065" w:hanging="360"/>
      </w:pPr>
    </w:lvl>
    <w:lvl w:ilvl="1" w:tplc="569CF7C2">
      <w:start w:val="1"/>
      <w:numFmt w:val="lowerLetter"/>
      <w:lvlText w:val="%2."/>
      <w:lvlJc w:val="left"/>
      <w:pPr>
        <w:ind w:left="1785" w:hanging="360"/>
      </w:pPr>
    </w:lvl>
    <w:lvl w:ilvl="2" w:tplc="7B5C1ACA">
      <w:start w:val="1"/>
      <w:numFmt w:val="lowerRoman"/>
      <w:lvlText w:val="%3."/>
      <w:lvlJc w:val="right"/>
      <w:pPr>
        <w:ind w:left="2505" w:hanging="180"/>
      </w:pPr>
    </w:lvl>
    <w:lvl w:ilvl="3" w:tplc="07C8C76C">
      <w:start w:val="1"/>
      <w:numFmt w:val="decimal"/>
      <w:lvlText w:val="%4."/>
      <w:lvlJc w:val="left"/>
      <w:pPr>
        <w:ind w:left="3225" w:hanging="360"/>
      </w:pPr>
    </w:lvl>
    <w:lvl w:ilvl="4" w:tplc="0EB6B694">
      <w:start w:val="1"/>
      <w:numFmt w:val="lowerLetter"/>
      <w:lvlText w:val="%5."/>
      <w:lvlJc w:val="left"/>
      <w:pPr>
        <w:ind w:left="3945" w:hanging="360"/>
      </w:pPr>
    </w:lvl>
    <w:lvl w:ilvl="5" w:tplc="D9D09E66">
      <w:start w:val="1"/>
      <w:numFmt w:val="lowerRoman"/>
      <w:lvlText w:val="%6."/>
      <w:lvlJc w:val="right"/>
      <w:pPr>
        <w:ind w:left="4665" w:hanging="180"/>
      </w:pPr>
    </w:lvl>
    <w:lvl w:ilvl="6" w:tplc="2848B54E">
      <w:start w:val="1"/>
      <w:numFmt w:val="decimal"/>
      <w:lvlText w:val="%7."/>
      <w:lvlJc w:val="left"/>
      <w:pPr>
        <w:ind w:left="5385" w:hanging="360"/>
      </w:pPr>
    </w:lvl>
    <w:lvl w:ilvl="7" w:tplc="2202E7AE">
      <w:start w:val="1"/>
      <w:numFmt w:val="lowerLetter"/>
      <w:lvlText w:val="%8."/>
      <w:lvlJc w:val="left"/>
      <w:pPr>
        <w:ind w:left="6105" w:hanging="360"/>
      </w:pPr>
    </w:lvl>
    <w:lvl w:ilvl="8" w:tplc="B8E2539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F00"/>
    <w:rsid w:val="0027710A"/>
    <w:rsid w:val="002C37CE"/>
    <w:rsid w:val="00313E8A"/>
    <w:rsid w:val="00333772"/>
    <w:rsid w:val="003E4720"/>
    <w:rsid w:val="00442F0C"/>
    <w:rsid w:val="00454030"/>
    <w:rsid w:val="004C0EA1"/>
    <w:rsid w:val="004C7F00"/>
    <w:rsid w:val="00521C5D"/>
    <w:rsid w:val="00552947"/>
    <w:rsid w:val="00563CC0"/>
    <w:rsid w:val="005F3ECA"/>
    <w:rsid w:val="006415B4"/>
    <w:rsid w:val="00665597"/>
    <w:rsid w:val="006C1E71"/>
    <w:rsid w:val="00725C25"/>
    <w:rsid w:val="00751D5A"/>
    <w:rsid w:val="007C057A"/>
    <w:rsid w:val="007C4478"/>
    <w:rsid w:val="008B59F2"/>
    <w:rsid w:val="008D3FCC"/>
    <w:rsid w:val="008E05B2"/>
    <w:rsid w:val="009301AE"/>
    <w:rsid w:val="0094142E"/>
    <w:rsid w:val="0097064A"/>
    <w:rsid w:val="00980E62"/>
    <w:rsid w:val="00A05A04"/>
    <w:rsid w:val="00A8211A"/>
    <w:rsid w:val="00B166E9"/>
    <w:rsid w:val="00B17D38"/>
    <w:rsid w:val="00B3422F"/>
    <w:rsid w:val="00B46848"/>
    <w:rsid w:val="00B55925"/>
    <w:rsid w:val="00B77B9D"/>
    <w:rsid w:val="00C0675D"/>
    <w:rsid w:val="00C23D55"/>
    <w:rsid w:val="00CF73C5"/>
    <w:rsid w:val="00D42D3E"/>
    <w:rsid w:val="00E95C92"/>
    <w:rsid w:val="00EE245E"/>
    <w:rsid w:val="00EE2CAC"/>
    <w:rsid w:val="00EE4103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82370"/>
  <w15:docId w15:val="{8E06403B-E197-41A3-8E13-3CAC9FD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line="300" w:lineRule="auto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line="300" w:lineRule="auto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00" w:lineRule="auto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jc w:val="both"/>
    </w:pPr>
    <w:rPr>
      <w:sz w:val="24"/>
    </w:rPr>
  </w:style>
  <w:style w:type="paragraph" w:styleId="afb">
    <w:name w:val="Balloon Text"/>
    <w:basedOn w:val="a"/>
    <w:link w:val="afc"/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Pr>
      <w:rFonts w:ascii="Tahoma" w:hAnsi="Tahoma" w:cs="Tahoma"/>
      <w:sz w:val="16"/>
      <w:szCs w:val="16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a00">
    <w:name w:val="a0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styleId="afe">
    <w:name w:val="Plain Text"/>
    <w:basedOn w:val="a"/>
    <w:link w:val="aff"/>
    <w:uiPriority w:val="99"/>
    <w:rPr>
      <w:rFonts w:ascii="Courier New" w:eastAsia="Calibri" w:hAnsi="Courier New"/>
      <w:lang w:val="en-US" w:eastAsia="en-US"/>
    </w:rPr>
  </w:style>
  <w:style w:type="character" w:customStyle="1" w:styleId="aff">
    <w:name w:val="Текст Знак"/>
    <w:link w:val="afe"/>
    <w:uiPriority w:val="99"/>
    <w:rPr>
      <w:rFonts w:ascii="Courier New" w:eastAsia="Calibri" w:hAnsi="Courier New" w:cs="Courier New"/>
    </w:rPr>
  </w:style>
  <w:style w:type="table" w:customStyle="1" w:styleId="13">
    <w:name w:val="Сетка таблицы1"/>
    <w:basedOn w:val="a1"/>
    <w:next w:val="af0"/>
    <w:uiPriority w:val="59"/>
    <w:rPr>
      <w:rFonts w:ascii="Calibri" w:hAnsi="Calibri"/>
      <w:sz w:val="22"/>
      <w:szCs w:val="22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2890-8727-4C7A-BFBD-EF3CF01B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WolfishLair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Loner-XP</dc:creator>
  <cp:lastModifiedBy>Васильева Дина Юсуповна</cp:lastModifiedBy>
  <cp:revision>2</cp:revision>
  <cp:lastPrinted>2024-12-04T04:40:00Z</cp:lastPrinted>
  <dcterms:created xsi:type="dcterms:W3CDTF">2024-12-25T07:56:00Z</dcterms:created>
  <dcterms:modified xsi:type="dcterms:W3CDTF">2024-12-25T07:56:00Z</dcterms:modified>
  <cp:version>1048576</cp:version>
</cp:coreProperties>
</file>