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4C7F00" w14:paraId="587BBE3E" w14:textId="77777777">
        <w:tc>
          <w:tcPr>
            <w:tcW w:w="935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1059DD" w14:textId="77777777" w:rsidR="004C7F00" w:rsidRDefault="00DE63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5542988" w14:textId="77777777" w:rsidR="004C7F00" w:rsidRDefault="00DE63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8CA33BA" w14:textId="77777777" w:rsidR="004C7F00" w:rsidRDefault="00DE63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02F4102" w14:textId="77777777" w:rsidR="004C7F00" w:rsidRDefault="00DE63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6FDDCCC7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2B05F371" w14:textId="77777777" w:rsidR="004C7F00" w:rsidRDefault="00DE632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1E59075A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50E94FBF" w14:textId="77777777">
        <w:tc>
          <w:tcPr>
            <w:tcW w:w="2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3E335B" w14:textId="7B637997" w:rsidR="004C7F00" w:rsidRDefault="00B56C87" w:rsidP="00BB3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E6325">
              <w:rPr>
                <w:sz w:val="28"/>
                <w:szCs w:val="28"/>
              </w:rPr>
              <w:t>.</w:t>
            </w:r>
            <w:r w:rsidR="00BB3820">
              <w:rPr>
                <w:sz w:val="28"/>
                <w:szCs w:val="28"/>
              </w:rPr>
              <w:t>11</w:t>
            </w:r>
            <w:r w:rsidR="00DE6325">
              <w:rPr>
                <w:sz w:val="28"/>
                <w:szCs w:val="28"/>
              </w:rPr>
              <w:t>.2023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44F3F0" w14:textId="77777777" w:rsidR="004C7F00" w:rsidRDefault="00DE6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4F1BC7" w14:textId="0CD7C20B" w:rsidR="004C7F00" w:rsidRDefault="00DE6325" w:rsidP="00BB38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56C8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-</w:t>
            </w:r>
            <w:r w:rsidR="00B56C87">
              <w:rPr>
                <w:sz w:val="28"/>
                <w:szCs w:val="28"/>
              </w:rPr>
              <w:t>241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725BCDDC" w14:textId="77777777">
        <w:trPr>
          <w:trHeight w:val="2382"/>
        </w:trPr>
        <w:tc>
          <w:tcPr>
            <w:tcW w:w="935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A543E8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5C2AD5E0" w14:textId="77777777" w:rsidR="004C7F00" w:rsidRDefault="00DE6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от 26.12.2017 № 25-185р «О внесении изменений в правила землепользования и застройки Васильевского, </w:t>
            </w:r>
            <w:proofErr w:type="spellStart"/>
            <w:r>
              <w:rPr>
                <w:sz w:val="28"/>
                <w:szCs w:val="28"/>
              </w:rPr>
              <w:t>Златоруновского</w:t>
            </w:r>
            <w:proofErr w:type="spellEnd"/>
            <w:r>
              <w:rPr>
                <w:sz w:val="28"/>
                <w:szCs w:val="28"/>
              </w:rPr>
              <w:t xml:space="preserve">, Ильинского, Крутоярского, </w:t>
            </w:r>
            <w:proofErr w:type="spellStart"/>
            <w:r>
              <w:rPr>
                <w:sz w:val="28"/>
                <w:szCs w:val="28"/>
              </w:rPr>
              <w:t>Локшинского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Малоимышского</w:t>
            </w:r>
            <w:proofErr w:type="spellEnd"/>
            <w:r>
              <w:rPr>
                <w:sz w:val="28"/>
                <w:szCs w:val="28"/>
              </w:rPr>
              <w:t xml:space="preserve">, Михайловского, </w:t>
            </w:r>
            <w:proofErr w:type="spellStart"/>
            <w:r>
              <w:rPr>
                <w:sz w:val="28"/>
                <w:szCs w:val="28"/>
              </w:rPr>
              <w:t>Озероучумского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Прилужского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Приреченского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Солгонского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края»</w:t>
            </w:r>
          </w:p>
        </w:tc>
      </w:tr>
    </w:tbl>
    <w:p w14:paraId="46F568CF" w14:textId="77777777" w:rsidR="004C7F00" w:rsidRDefault="00DE6325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524288" behindDoc="0" locked="0" layoutInCell="1" allowOverlap="1" wp14:anchorId="1072B884" wp14:editId="6FBBC438">
            <wp:simplePos x="0" y="0"/>
            <wp:positionH relativeFrom="column">
              <wp:posOffset>2853055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FC298A7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77671522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48A2AAB8" w14:textId="53BC3C75" w:rsidR="004C7F00" w:rsidRDefault="00531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25">
        <w:rPr>
          <w:sz w:val="28"/>
          <w:szCs w:val="28"/>
        </w:rPr>
        <w:t xml:space="preserve">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проектам внесения изменений в правила землепользования и застройки </w:t>
      </w:r>
      <w:proofErr w:type="spellStart"/>
      <w:r w:rsidR="00BB3820">
        <w:rPr>
          <w:sz w:val="28"/>
          <w:szCs w:val="28"/>
        </w:rPr>
        <w:t>Златоруновского</w:t>
      </w:r>
      <w:proofErr w:type="spellEnd"/>
      <w:r w:rsidR="00BB3820">
        <w:rPr>
          <w:sz w:val="28"/>
          <w:szCs w:val="28"/>
        </w:rPr>
        <w:t xml:space="preserve">, </w:t>
      </w:r>
      <w:proofErr w:type="spellStart"/>
      <w:r w:rsidR="00BB3820">
        <w:rPr>
          <w:sz w:val="28"/>
          <w:szCs w:val="28"/>
        </w:rPr>
        <w:t>Малоимышского</w:t>
      </w:r>
      <w:proofErr w:type="spellEnd"/>
      <w:r w:rsidR="00DE6325">
        <w:rPr>
          <w:sz w:val="28"/>
          <w:szCs w:val="28"/>
        </w:rPr>
        <w:t xml:space="preserve"> и </w:t>
      </w:r>
      <w:proofErr w:type="spellStart"/>
      <w:r w:rsidR="00DE6325">
        <w:rPr>
          <w:sz w:val="28"/>
          <w:szCs w:val="28"/>
        </w:rPr>
        <w:t>При</w:t>
      </w:r>
      <w:r w:rsidR="00BB3820">
        <w:rPr>
          <w:sz w:val="28"/>
          <w:szCs w:val="28"/>
        </w:rPr>
        <w:t>реченского</w:t>
      </w:r>
      <w:proofErr w:type="spellEnd"/>
      <w:r w:rsidR="00DE6325">
        <w:rPr>
          <w:sz w:val="28"/>
          <w:szCs w:val="28"/>
        </w:rPr>
        <w:t xml:space="preserve"> сельсоветов Ужурского района Красноярского края, в соответствии с Уставом Ужурского района, Ужурский районный Совет депутатов РЕШИЛ:</w:t>
      </w:r>
    </w:p>
    <w:p w14:paraId="237C27F1" w14:textId="0665434F" w:rsidR="004C7F00" w:rsidRDefault="00DE6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21C8">
        <w:rPr>
          <w:sz w:val="28"/>
          <w:szCs w:val="28"/>
        </w:rPr>
        <w:t>Внести</w:t>
      </w:r>
      <w:r w:rsidR="00531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Ужурского районного Совета депутатов от 26.12.2017 № 25-185р «О внесении изменений в правила землепользования и застройки Васильевского,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, Ильинского, Крутоярского, </w:t>
      </w:r>
      <w:proofErr w:type="spellStart"/>
      <w:r>
        <w:rPr>
          <w:sz w:val="28"/>
          <w:szCs w:val="28"/>
        </w:rPr>
        <w:t>Локшинского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Малоимышского</w:t>
      </w:r>
      <w:proofErr w:type="spellEnd"/>
      <w:r>
        <w:rPr>
          <w:sz w:val="28"/>
          <w:szCs w:val="28"/>
        </w:rPr>
        <w:t xml:space="preserve">, Михайловского, </w:t>
      </w:r>
      <w:proofErr w:type="spellStart"/>
      <w:r>
        <w:rPr>
          <w:sz w:val="28"/>
          <w:szCs w:val="28"/>
        </w:rPr>
        <w:t>Озероучумского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Прилужского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Приреченского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Солгонского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края»</w:t>
      </w:r>
      <w:r w:rsidR="0053122E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6D150CE2" w14:textId="33BDCD50" w:rsidR="00BB3820" w:rsidRDefault="0060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312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122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2 </w:t>
      </w:r>
      <w:r w:rsidR="0053122E">
        <w:rPr>
          <w:sz w:val="28"/>
          <w:szCs w:val="28"/>
        </w:rPr>
        <w:t>«</w:t>
      </w:r>
      <w:r w:rsidR="0057494F">
        <w:rPr>
          <w:sz w:val="28"/>
          <w:szCs w:val="28"/>
        </w:rPr>
        <w:t>П</w:t>
      </w:r>
      <w:r>
        <w:rPr>
          <w:sz w:val="28"/>
          <w:szCs w:val="28"/>
        </w:rPr>
        <w:t>равила землепользования и застройки</w:t>
      </w:r>
      <w:r w:rsidR="00BB3820">
        <w:rPr>
          <w:sz w:val="28"/>
          <w:szCs w:val="28"/>
        </w:rPr>
        <w:t xml:space="preserve"> </w:t>
      </w:r>
      <w:proofErr w:type="spellStart"/>
      <w:r w:rsidR="00BB3820">
        <w:rPr>
          <w:sz w:val="28"/>
          <w:szCs w:val="28"/>
        </w:rPr>
        <w:t>Златоруновского</w:t>
      </w:r>
      <w:proofErr w:type="spellEnd"/>
      <w:r w:rsidR="00BB3820">
        <w:rPr>
          <w:sz w:val="28"/>
          <w:szCs w:val="28"/>
        </w:rPr>
        <w:t xml:space="preserve"> сельсовета </w:t>
      </w:r>
      <w:proofErr w:type="spellStart"/>
      <w:r w:rsidR="00BB3820">
        <w:rPr>
          <w:sz w:val="28"/>
          <w:szCs w:val="28"/>
        </w:rPr>
        <w:t>Ужурского</w:t>
      </w:r>
      <w:proofErr w:type="spellEnd"/>
      <w:r w:rsidR="00BB382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="005312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122E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редакции, согласно приложению 1</w:t>
      </w:r>
      <w:r w:rsidR="00B56C87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14:paraId="5B9C2D1D" w14:textId="11F66E7C" w:rsidR="00702A5E" w:rsidRDefault="006021C8" w:rsidP="0060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3122E">
        <w:rPr>
          <w:sz w:val="28"/>
          <w:szCs w:val="28"/>
        </w:rPr>
        <w:t xml:space="preserve">. в </w:t>
      </w:r>
      <w:r w:rsidR="00702A5E" w:rsidRPr="0053122E">
        <w:rPr>
          <w:sz w:val="28"/>
          <w:szCs w:val="28"/>
        </w:rPr>
        <w:t>приложени</w:t>
      </w:r>
      <w:r w:rsidR="00637B17" w:rsidRPr="0053122E">
        <w:rPr>
          <w:sz w:val="28"/>
          <w:szCs w:val="28"/>
        </w:rPr>
        <w:t>е</w:t>
      </w:r>
      <w:r w:rsidR="00702A5E" w:rsidRPr="0053122E">
        <w:rPr>
          <w:sz w:val="28"/>
          <w:szCs w:val="28"/>
        </w:rPr>
        <w:t xml:space="preserve"> 6</w:t>
      </w:r>
      <w:r w:rsidR="0057494F" w:rsidRPr="0053122E">
        <w:rPr>
          <w:sz w:val="28"/>
          <w:szCs w:val="28"/>
        </w:rPr>
        <w:t xml:space="preserve"> «Правила землепользования и застройки </w:t>
      </w:r>
      <w:proofErr w:type="spellStart"/>
      <w:r w:rsidR="0057494F" w:rsidRPr="0053122E">
        <w:rPr>
          <w:sz w:val="28"/>
          <w:szCs w:val="28"/>
        </w:rPr>
        <w:t>Малоимышского</w:t>
      </w:r>
      <w:proofErr w:type="spellEnd"/>
      <w:r w:rsidR="0057494F" w:rsidRPr="0053122E">
        <w:rPr>
          <w:sz w:val="28"/>
          <w:szCs w:val="28"/>
        </w:rPr>
        <w:t xml:space="preserve"> сельсовета </w:t>
      </w:r>
      <w:proofErr w:type="spellStart"/>
      <w:r w:rsidR="0057494F" w:rsidRPr="0053122E">
        <w:rPr>
          <w:sz w:val="28"/>
          <w:szCs w:val="28"/>
        </w:rPr>
        <w:t>Ужурского</w:t>
      </w:r>
      <w:proofErr w:type="spellEnd"/>
      <w:r w:rsidR="0057494F" w:rsidRPr="0053122E">
        <w:rPr>
          <w:sz w:val="28"/>
          <w:szCs w:val="28"/>
        </w:rPr>
        <w:t xml:space="preserve"> района Красноярского края»</w:t>
      </w:r>
      <w:r w:rsidR="00637B17" w:rsidRPr="0053122E">
        <w:rPr>
          <w:sz w:val="28"/>
          <w:szCs w:val="28"/>
        </w:rPr>
        <w:t xml:space="preserve"> внести следующие изменения</w:t>
      </w:r>
      <w:r w:rsidR="00702A5E" w:rsidRPr="0053122E">
        <w:rPr>
          <w:sz w:val="28"/>
          <w:szCs w:val="28"/>
        </w:rPr>
        <w:t>:</w:t>
      </w:r>
    </w:p>
    <w:p w14:paraId="79434F1E" w14:textId="3FBEB36F" w:rsidR="0053122E" w:rsidRDefault="0053122E" w:rsidP="00531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 6 статьи 17 изложить в следующей редакции:</w:t>
      </w:r>
    </w:p>
    <w:p w14:paraId="3C6FAFEE" w14:textId="3E1C603D" w:rsidR="0053122E" w:rsidRPr="00445CC4" w:rsidRDefault="0053122E" w:rsidP="00531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6C87">
        <w:rPr>
          <w:sz w:val="28"/>
          <w:szCs w:val="28"/>
        </w:rPr>
        <w:t xml:space="preserve">6. </w:t>
      </w:r>
      <w:r w:rsidRPr="00C2473A">
        <w:rPr>
          <w:sz w:val="28"/>
          <w:szCs w:val="28"/>
        </w:rPr>
        <w:t xml:space="preserve">Порядок подготовки документации по планировке территории, подготовка которой осуществляется на основании решения органа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</w:t>
      </w:r>
      <w:r w:rsidRPr="00C2473A">
        <w:rPr>
          <w:sz w:val="28"/>
          <w:szCs w:val="28"/>
        </w:rPr>
        <w:lastRenderedPageBreak/>
        <w:t>порядок признания отдельных частей такой документации не подлежащими применению устанавливаются Правительством Российской Федерации</w:t>
      </w:r>
      <w:r>
        <w:rPr>
          <w:sz w:val="28"/>
          <w:szCs w:val="28"/>
        </w:rPr>
        <w:t>»</w:t>
      </w:r>
      <w:r w:rsidRPr="00C2473A">
        <w:rPr>
          <w:sz w:val="28"/>
          <w:szCs w:val="28"/>
        </w:rPr>
        <w:t>.</w:t>
      </w:r>
    </w:p>
    <w:p w14:paraId="117BAAD9" w14:textId="76F568B4" w:rsidR="006021C8" w:rsidRDefault="0053122E" w:rsidP="0060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702A5E">
        <w:rPr>
          <w:sz w:val="28"/>
          <w:szCs w:val="28"/>
        </w:rPr>
        <w:t xml:space="preserve"> </w:t>
      </w:r>
      <w:r w:rsidR="006021C8">
        <w:rPr>
          <w:sz w:val="28"/>
          <w:szCs w:val="28"/>
        </w:rPr>
        <w:t xml:space="preserve">в статью 41 СХ-2 «Зона сельскохозяйственного использования» </w:t>
      </w:r>
      <w:r w:rsidR="006021C8" w:rsidRPr="006021C8">
        <w:rPr>
          <w:sz w:val="28"/>
          <w:szCs w:val="28"/>
        </w:rPr>
        <w:t>в условно разрешенный вид использования</w:t>
      </w:r>
      <w:r>
        <w:rPr>
          <w:sz w:val="28"/>
          <w:szCs w:val="28"/>
        </w:rPr>
        <w:t xml:space="preserve"> добавить</w:t>
      </w:r>
      <w:r w:rsidR="006021C8" w:rsidRPr="006021C8">
        <w:rPr>
          <w:sz w:val="28"/>
          <w:szCs w:val="28"/>
        </w:rPr>
        <w:t xml:space="preserve"> вид разрешенного использования с кодом </w:t>
      </w:r>
      <w:r w:rsidR="006021C8">
        <w:rPr>
          <w:sz w:val="28"/>
          <w:szCs w:val="28"/>
        </w:rPr>
        <w:t>4.9.1</w:t>
      </w:r>
      <w:r w:rsidR="006021C8" w:rsidRPr="006021C8">
        <w:rPr>
          <w:sz w:val="28"/>
          <w:szCs w:val="28"/>
        </w:rPr>
        <w:t xml:space="preserve"> «</w:t>
      </w:r>
      <w:r w:rsidR="006021C8">
        <w:rPr>
          <w:sz w:val="28"/>
          <w:szCs w:val="28"/>
        </w:rPr>
        <w:t>Объекты дорожного сервиса</w:t>
      </w:r>
      <w:r w:rsidR="006021C8" w:rsidRPr="006021C8">
        <w:rPr>
          <w:sz w:val="28"/>
          <w:szCs w:val="28"/>
        </w:rPr>
        <w:t>»</w:t>
      </w:r>
      <w:r w:rsidR="00702A5E">
        <w:rPr>
          <w:sz w:val="28"/>
          <w:szCs w:val="28"/>
        </w:rPr>
        <w:t>;</w:t>
      </w:r>
    </w:p>
    <w:p w14:paraId="0DE09555" w14:textId="77777777" w:rsidR="00BB3820" w:rsidRDefault="00602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02A5E">
        <w:rPr>
          <w:sz w:val="28"/>
          <w:szCs w:val="28"/>
        </w:rPr>
        <w:t xml:space="preserve"> </w:t>
      </w:r>
      <w:r w:rsidR="00702A5E" w:rsidRPr="0053122E">
        <w:rPr>
          <w:sz w:val="28"/>
          <w:szCs w:val="28"/>
        </w:rPr>
        <w:t>в приложени</w:t>
      </w:r>
      <w:r w:rsidR="000A00A2" w:rsidRPr="0053122E">
        <w:rPr>
          <w:sz w:val="28"/>
          <w:szCs w:val="28"/>
        </w:rPr>
        <w:t>е</w:t>
      </w:r>
      <w:r w:rsidR="00702A5E" w:rsidRPr="0053122E">
        <w:rPr>
          <w:sz w:val="28"/>
          <w:szCs w:val="28"/>
        </w:rPr>
        <w:t xml:space="preserve"> 10</w:t>
      </w:r>
      <w:r w:rsidR="00E96958" w:rsidRPr="0053122E">
        <w:rPr>
          <w:sz w:val="28"/>
          <w:szCs w:val="28"/>
        </w:rPr>
        <w:t xml:space="preserve"> «Пра</w:t>
      </w:r>
      <w:r w:rsidR="00445CC4" w:rsidRPr="0053122E">
        <w:rPr>
          <w:sz w:val="28"/>
          <w:szCs w:val="28"/>
        </w:rPr>
        <w:t>в</w:t>
      </w:r>
      <w:r w:rsidR="00E96958" w:rsidRPr="0053122E">
        <w:rPr>
          <w:sz w:val="28"/>
          <w:szCs w:val="28"/>
        </w:rPr>
        <w:t>ила землепользования и застройки Приреченского сельсовета Ужурского района Красноярского края»</w:t>
      </w:r>
      <w:r w:rsidR="000A00A2" w:rsidRPr="0053122E">
        <w:rPr>
          <w:sz w:val="28"/>
          <w:szCs w:val="28"/>
        </w:rPr>
        <w:t xml:space="preserve"> внести следующие изменения</w:t>
      </w:r>
      <w:r w:rsidR="00702A5E" w:rsidRPr="0053122E">
        <w:rPr>
          <w:sz w:val="28"/>
          <w:szCs w:val="28"/>
        </w:rPr>
        <w:t>:</w:t>
      </w:r>
    </w:p>
    <w:p w14:paraId="58C26B3D" w14:textId="77777777" w:rsidR="00B56C87" w:rsidRDefault="0053122E" w:rsidP="00517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="0057494F">
        <w:rPr>
          <w:sz w:val="28"/>
          <w:szCs w:val="28"/>
        </w:rPr>
        <w:t xml:space="preserve"> </w:t>
      </w:r>
      <w:r w:rsidR="00C76E08">
        <w:rPr>
          <w:sz w:val="28"/>
          <w:szCs w:val="28"/>
        </w:rPr>
        <w:t xml:space="preserve">пункт 19 </w:t>
      </w:r>
      <w:r w:rsidR="0057494F" w:rsidRPr="0057494F">
        <w:rPr>
          <w:sz w:val="28"/>
          <w:szCs w:val="28"/>
        </w:rPr>
        <w:t>стать</w:t>
      </w:r>
      <w:r w:rsidR="00C76E08">
        <w:rPr>
          <w:sz w:val="28"/>
          <w:szCs w:val="28"/>
        </w:rPr>
        <w:t>и</w:t>
      </w:r>
      <w:r w:rsidR="0057494F" w:rsidRPr="0057494F">
        <w:rPr>
          <w:sz w:val="28"/>
          <w:szCs w:val="28"/>
        </w:rPr>
        <w:t xml:space="preserve"> 14 </w:t>
      </w:r>
      <w:r w:rsidR="005171F8">
        <w:rPr>
          <w:sz w:val="28"/>
          <w:szCs w:val="28"/>
        </w:rPr>
        <w:t>изложить в следующей редакции:</w:t>
      </w:r>
    </w:p>
    <w:p w14:paraId="17260F0E" w14:textId="2F4E8887" w:rsidR="0057494F" w:rsidRDefault="0057494F" w:rsidP="005171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6C87">
        <w:rPr>
          <w:sz w:val="28"/>
          <w:szCs w:val="28"/>
        </w:rPr>
        <w:t xml:space="preserve">19. </w:t>
      </w:r>
      <w:r w:rsidRPr="0057494F">
        <w:rPr>
          <w:sz w:val="28"/>
          <w:szCs w:val="28"/>
        </w:rPr>
        <w:t>Порядок подготовки документации по планировке территории, подготовка которой осуществляется на основании решения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</w:t>
      </w:r>
      <w:r>
        <w:rPr>
          <w:sz w:val="28"/>
          <w:szCs w:val="28"/>
        </w:rPr>
        <w:t>»</w:t>
      </w:r>
      <w:r w:rsidR="00C76E08">
        <w:rPr>
          <w:sz w:val="28"/>
          <w:szCs w:val="28"/>
        </w:rPr>
        <w:t>.</w:t>
      </w:r>
    </w:p>
    <w:p w14:paraId="74531D15" w14:textId="25808ADD" w:rsidR="008B3E2A" w:rsidRDefault="008B3E2A" w:rsidP="008B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абзац 2 статьи </w:t>
      </w:r>
      <w:r w:rsidRPr="0057494F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57494F">
        <w:rPr>
          <w:sz w:val="28"/>
          <w:szCs w:val="28"/>
        </w:rPr>
        <w:t xml:space="preserve">ОД-1 </w:t>
      </w:r>
      <w:r>
        <w:rPr>
          <w:sz w:val="28"/>
          <w:szCs w:val="28"/>
        </w:rPr>
        <w:t>«</w:t>
      </w:r>
      <w:r w:rsidRPr="0057494F">
        <w:rPr>
          <w:sz w:val="28"/>
          <w:szCs w:val="28"/>
        </w:rPr>
        <w:t>Зона административно – деловая</w:t>
      </w:r>
      <w:r>
        <w:rPr>
          <w:sz w:val="28"/>
          <w:szCs w:val="28"/>
        </w:rPr>
        <w:t xml:space="preserve">» изложить в следующей редакции: </w:t>
      </w:r>
    </w:p>
    <w:p w14:paraId="23C98966" w14:textId="72D8722A" w:rsidR="008B3E2A" w:rsidRDefault="008B3E2A" w:rsidP="008B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3E2A">
        <w:rPr>
          <w:sz w:val="28"/>
          <w:szCs w:val="28"/>
        </w:rPr>
        <w:t>- предельный размер земельного участка с иным видом разрешенного использования: минимальный – 0,005 га, максимальный – 80 га;</w:t>
      </w:r>
      <w:r>
        <w:rPr>
          <w:sz w:val="28"/>
          <w:szCs w:val="28"/>
        </w:rPr>
        <w:t>»</w:t>
      </w:r>
      <w:r w:rsidR="00B56C87">
        <w:rPr>
          <w:sz w:val="28"/>
          <w:szCs w:val="28"/>
        </w:rPr>
        <w:t>.</w:t>
      </w:r>
    </w:p>
    <w:p w14:paraId="190FC55E" w14:textId="285B8856" w:rsidR="004C7F00" w:rsidRDefault="008B3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6325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0D1359E1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24B057CA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6BBF17" w14:textId="77777777" w:rsidR="004C7F00" w:rsidRDefault="00D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528EB197" w14:textId="77777777" w:rsidR="004C7F00" w:rsidRDefault="004C7F00">
            <w:pPr>
              <w:rPr>
                <w:sz w:val="28"/>
                <w:szCs w:val="28"/>
              </w:rPr>
            </w:pPr>
          </w:p>
          <w:p w14:paraId="473FDEB3" w14:textId="77777777" w:rsidR="004C7F00" w:rsidRDefault="00D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  <w:p w14:paraId="784F41A1" w14:textId="77777777" w:rsidR="004C7F00" w:rsidRDefault="004C7F00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95BE11" w14:textId="77777777" w:rsidR="004C7F00" w:rsidRDefault="00D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</w:p>
          <w:p w14:paraId="72A96053" w14:textId="77777777" w:rsidR="004C7F00" w:rsidRDefault="004C7F00">
            <w:pPr>
              <w:rPr>
                <w:sz w:val="28"/>
                <w:szCs w:val="28"/>
              </w:rPr>
            </w:pPr>
          </w:p>
          <w:p w14:paraId="66E13B4C" w14:textId="77777777" w:rsidR="004C7F00" w:rsidRDefault="004C7F00">
            <w:pPr>
              <w:rPr>
                <w:sz w:val="28"/>
                <w:szCs w:val="28"/>
              </w:rPr>
            </w:pPr>
          </w:p>
          <w:p w14:paraId="69ACC938" w14:textId="77777777" w:rsidR="004C7F00" w:rsidRDefault="00DE6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14:paraId="47B1F0E1" w14:textId="77777777" w:rsidR="00080F40" w:rsidRPr="00080F40" w:rsidRDefault="00080F40" w:rsidP="00080F40">
      <w:pPr>
        <w:rPr>
          <w:sz w:val="28"/>
          <w:szCs w:val="28"/>
        </w:rPr>
      </w:pPr>
    </w:p>
    <w:sectPr w:rsidR="00080F40" w:rsidRPr="0008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DB968" w14:textId="77777777" w:rsidR="00262727" w:rsidRDefault="00262727">
      <w:r>
        <w:separator/>
      </w:r>
    </w:p>
  </w:endnote>
  <w:endnote w:type="continuationSeparator" w:id="0">
    <w:p w14:paraId="61645658" w14:textId="77777777" w:rsidR="00262727" w:rsidRDefault="0026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ED74A" w14:textId="77777777" w:rsidR="00262727" w:rsidRDefault="00262727">
      <w:r>
        <w:separator/>
      </w:r>
    </w:p>
  </w:footnote>
  <w:footnote w:type="continuationSeparator" w:id="0">
    <w:p w14:paraId="6560CE55" w14:textId="77777777" w:rsidR="00262727" w:rsidRDefault="0026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080F40"/>
    <w:rsid w:val="000A00A2"/>
    <w:rsid w:val="00262727"/>
    <w:rsid w:val="00351CA8"/>
    <w:rsid w:val="003870A9"/>
    <w:rsid w:val="00445CC4"/>
    <w:rsid w:val="004C7F00"/>
    <w:rsid w:val="00502AA1"/>
    <w:rsid w:val="005171F8"/>
    <w:rsid w:val="0053122E"/>
    <w:rsid w:val="0057494F"/>
    <w:rsid w:val="006021C8"/>
    <w:rsid w:val="00637B17"/>
    <w:rsid w:val="00702A5E"/>
    <w:rsid w:val="0078596F"/>
    <w:rsid w:val="00845A8C"/>
    <w:rsid w:val="008B3E2A"/>
    <w:rsid w:val="00A713CD"/>
    <w:rsid w:val="00A8211A"/>
    <w:rsid w:val="00AF2F90"/>
    <w:rsid w:val="00B11195"/>
    <w:rsid w:val="00B11C29"/>
    <w:rsid w:val="00B56C87"/>
    <w:rsid w:val="00BB3820"/>
    <w:rsid w:val="00C2473A"/>
    <w:rsid w:val="00C3365F"/>
    <w:rsid w:val="00C76E08"/>
    <w:rsid w:val="00DE6325"/>
    <w:rsid w:val="00E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4B50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2023-11-03T06:08:00Z</cp:lastPrinted>
  <dcterms:created xsi:type="dcterms:W3CDTF">2023-11-16T02:22:00Z</dcterms:created>
  <dcterms:modified xsi:type="dcterms:W3CDTF">2023-11-16T02:22:00Z</dcterms:modified>
  <cp:version>1048576</cp:version>
</cp:coreProperties>
</file>