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8"/>
      </w:pPr>
      <w:r/>
      <w:r/>
    </w:p>
    <w:tbl>
      <w:tblPr>
        <w:tblW w:w="9354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87"/>
        <w:gridCol w:w="3096"/>
        <w:gridCol w:w="3271"/>
      </w:tblGrid>
      <w:tr>
        <w:trPr/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b/>
                <w:sz w:val="28"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-473709</wp:posOffset>
                      </wp:positionV>
                      <wp:extent cx="514350" cy="675005"/>
                      <wp:effectExtent l="0" t="0" r="0" b="0"/>
                      <wp:wrapNone/>
                      <wp:docPr id="1" name="_x0000_s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4350" cy="67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524288;o:allowoverlap:true;o:allowincell:true;mso-position-horizontal-relative:text;margin-left:206.5pt;mso-position-horizontal:absolute;mso-position-vertical-relative:text;margin-top:-37.3pt;mso-position-vertical:absolute;width:40.5pt;height:53.1pt;mso-wrap-distance-left:9.0pt;mso-wrap-distance-top:0.0pt;mso-wrap-distance-right:9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9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КРАСНОЯРСКИЙ КРАЙ</w:t>
            </w:r>
            <w:r/>
          </w:p>
          <w:p>
            <w:pPr>
              <w:pStyle w:val="89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УЖУРСКИЙ РАЙОННЫЙ СОВЕТ</w:t>
            </w:r>
            <w:r/>
          </w:p>
          <w:p>
            <w:pPr>
              <w:pStyle w:val="89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ДЕПУТАТОВ</w:t>
            </w:r>
            <w:r/>
          </w:p>
          <w:p>
            <w:pPr>
              <w:pStyle w:val="898"/>
              <w:jc w:val="center"/>
            </w:pPr>
            <w:r/>
            <w:r/>
          </w:p>
          <w:p>
            <w:pPr>
              <w:pStyle w:val="89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РЕШЕНИЕ</w:t>
            </w:r>
            <w:r/>
          </w:p>
          <w:p>
            <w:pPr>
              <w:pStyle w:val="898"/>
              <w:jc w:val="center"/>
            </w:pPr>
            <w:r/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87" w:type="dxa"/>
            <w:vAlign w:val="top"/>
            <w:textDirection w:val="lrTb"/>
            <w:noWrap w:val="false"/>
          </w:tcPr>
          <w:p>
            <w:pPr>
              <w:pStyle w:val="8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23.05.2023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6" w:type="dxa"/>
            <w:vAlign w:val="top"/>
            <w:textDirection w:val="lrTb"/>
            <w:noWrap w:val="false"/>
          </w:tcPr>
          <w:p>
            <w:pPr>
              <w:pStyle w:val="8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Ужур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71" w:type="dxa"/>
            <w:vAlign w:val="top"/>
            <w:textDirection w:val="lrTb"/>
            <w:noWrap w:val="false"/>
          </w:tcPr>
          <w:p>
            <w:pPr>
              <w:pStyle w:val="89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32-217р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705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8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both"/>
              <w:tabs>
                <w:tab w:val="left" w:pos="1080" w:leader="none"/>
              </w:tabs>
              <w:rPr>
                <w:bCs w:val="0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t xml:space="preserve">О</w:t>
            </w:r>
            <w:r>
              <w:rPr>
                <w:bCs/>
                <w:sz w:val="28"/>
                <w:szCs w:val="28"/>
              </w:rPr>
              <w:t xml:space="preserve">б обе</w:t>
            </w:r>
            <w:r>
              <w:rPr>
                <w:bCs/>
                <w:sz w:val="28"/>
                <w:szCs w:val="28"/>
              </w:rPr>
              <w:t xml:space="preserve">спечении пожарной безопасности на </w:t>
            </w:r>
            <w:r>
              <w:rPr>
                <w:bCs/>
                <w:sz w:val="28"/>
                <w:szCs w:val="28"/>
              </w:rPr>
              <w:t xml:space="preserve">территории </w:t>
            </w:r>
            <w:r>
              <w:rPr>
                <w:bCs/>
                <w:sz w:val="28"/>
                <w:szCs w:val="28"/>
              </w:rPr>
              <w:t xml:space="preserve">Ужурского района</w:t>
            </w:r>
            <w:r/>
            <w:r>
              <w:rPr>
                <w:bCs/>
                <w:sz w:val="28"/>
                <w:szCs w:val="28"/>
              </w:rPr>
            </w:r>
            <w:r/>
          </w:p>
          <w:p>
            <w:pPr>
              <w:pStyle w:val="8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9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1080" w:leader="none"/>
        </w:tabs>
        <w:rPr>
          <w:bCs w:val="0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Заслушав информацию </w:t>
      </w:r>
      <w:r>
        <w:rPr>
          <w:sz w:val="28"/>
          <w:szCs w:val="28"/>
        </w:rPr>
        <w:t xml:space="preserve">начальник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отдела по вопросам безопасности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Ужурского района </w:t>
      </w:r>
      <w:r>
        <w:rPr>
          <w:bCs/>
          <w:sz w:val="28"/>
          <w:szCs w:val="28"/>
        </w:rPr>
        <w:t xml:space="preserve">об обе</w:t>
      </w:r>
      <w:r>
        <w:rPr>
          <w:bCs/>
          <w:sz w:val="28"/>
          <w:szCs w:val="28"/>
        </w:rPr>
        <w:t xml:space="preserve">спечении пожарной безопасности на </w:t>
      </w:r>
      <w:r>
        <w:rPr>
          <w:bCs/>
          <w:sz w:val="28"/>
          <w:szCs w:val="28"/>
        </w:rPr>
        <w:t xml:space="preserve">территории </w:t>
      </w:r>
      <w:r>
        <w:rPr>
          <w:bCs/>
          <w:sz w:val="28"/>
          <w:szCs w:val="28"/>
        </w:rPr>
        <w:t xml:space="preserve">Ужурского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твер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нного</w:t>
      </w:r>
      <w:r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работы Ужурского ра</w:t>
      </w:r>
      <w:r>
        <w:rPr>
          <w:sz w:val="28"/>
          <w:szCs w:val="28"/>
        </w:rPr>
        <w:t xml:space="preserve">йо</w:t>
      </w:r>
      <w:r>
        <w:rPr>
          <w:sz w:val="28"/>
          <w:szCs w:val="28"/>
        </w:rPr>
        <w:t xml:space="preserve">нного Совета депутатов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уководствуясь статьей 23 Устава района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Ужурский районный Совет депутатов РЕШИЛ:</w:t>
      </w:r>
      <w:r/>
      <w:r>
        <w:rPr>
          <w:b w:val="0"/>
          <w:bCs w:val="0"/>
          <w:i w:val="0"/>
          <w:iCs/>
          <w:sz w:val="28"/>
          <w:szCs w:val="28"/>
        </w:rPr>
      </w:r>
      <w:r/>
    </w:p>
    <w:p>
      <w:pPr>
        <w:pStyle w:val="898"/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8"/>
        <w:ind w:firstLine="708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информацию </w:t>
      </w:r>
      <w:r>
        <w:rPr>
          <w:bCs/>
          <w:sz w:val="28"/>
          <w:szCs w:val="28"/>
        </w:rPr>
        <w:t xml:space="preserve">об обе</w:t>
      </w:r>
      <w:r>
        <w:rPr>
          <w:bCs/>
          <w:sz w:val="28"/>
          <w:szCs w:val="28"/>
        </w:rPr>
        <w:t xml:space="preserve">спечении пожарной безопасности на </w:t>
      </w:r>
      <w:r>
        <w:rPr>
          <w:bCs/>
          <w:sz w:val="28"/>
          <w:szCs w:val="28"/>
        </w:rPr>
        <w:t xml:space="preserve">территории </w:t>
      </w:r>
      <w:r>
        <w:rPr>
          <w:bCs/>
          <w:sz w:val="28"/>
          <w:szCs w:val="28"/>
        </w:rPr>
        <w:t xml:space="preserve">Ужурского района в 2023 году</w:t>
      </w:r>
      <w:r>
        <w:rPr>
          <w:sz w:val="28"/>
          <w:szCs w:val="28"/>
        </w:rPr>
        <w:t xml:space="preserve"> к сведению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/>
    </w:p>
    <w:p>
      <w:pPr>
        <w:pStyle w:val="898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Настоящее решение вступает в силу в день подписания.</w:t>
      </w:r>
      <w:r/>
      <w:r/>
      <w:r>
        <w:rPr>
          <w:sz w:val="28"/>
          <w:szCs w:val="28"/>
          <w:lang w:eastAsia="en-US"/>
        </w:rPr>
      </w:r>
      <w:r/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8"/>
        <w:jc w:val="both"/>
        <w:shd w:val="clear" w:color="auto" w:fill="ffffff"/>
        <w:tabs>
          <w:tab w:val="left" w:pos="7390" w:leader="none"/>
        </w:tabs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Председатель Ужурского </w:t>
      </w:r>
      <w:r>
        <w:rPr>
          <w:color w:val="000000"/>
          <w:spacing w:val="-2"/>
          <w:sz w:val="28"/>
          <w:szCs w:val="28"/>
        </w:rPr>
      </w:r>
      <w:r/>
    </w:p>
    <w:p>
      <w:pPr>
        <w:pStyle w:val="898"/>
        <w:jc w:val="both"/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районного Совета депутатов</w:t>
      </w:r>
      <w:r>
        <w:rPr>
          <w:color w:val="000000"/>
          <w:spacing w:val="-2"/>
          <w:sz w:val="28"/>
          <w:szCs w:val="28"/>
        </w:rPr>
        <w:tab/>
        <w:tab/>
        <w:tab/>
        <w:tab/>
        <w:tab/>
        <w:tab/>
        <w:t xml:space="preserve">А</w:t>
      </w:r>
      <w:r>
        <w:rPr>
          <w:color w:val="000000"/>
          <w:spacing w:val="-2"/>
          <w:sz w:val="28"/>
          <w:szCs w:val="28"/>
        </w:rPr>
        <w:t xml:space="preserve">.С. </w:t>
      </w:r>
      <w:r>
        <w:rPr>
          <w:color w:val="000000"/>
          <w:spacing w:val="-2"/>
          <w:sz w:val="28"/>
          <w:szCs w:val="28"/>
        </w:rPr>
        <w:t xml:space="preserve">Агламзянов</w:t>
      </w:r>
      <w:r>
        <w:rPr>
          <w:color w:val="000000"/>
          <w:spacing w:val="-3"/>
          <w:sz w:val="28"/>
          <w:szCs w:val="28"/>
        </w:rPr>
      </w:r>
      <w:r/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Lucida Sans Unicode">
    <w:panose1 w:val="020B060203050402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15"/>
        <w:sz w:val="28"/>
        <w:szCs w:val="28"/>
      </w:rPr>
      <w:framePr w:wrap="around" w:vAnchor="text" w:hAnchor="margin" w:xAlign="right" w:y="1"/>
    </w:pPr>
    <w:r>
      <w:rPr>
        <w:rStyle w:val="915"/>
        <w:sz w:val="28"/>
        <w:szCs w:val="28"/>
      </w:rPr>
      <w:fldChar w:fldCharType="begin"/>
    </w:r>
    <w:r>
      <w:rPr>
        <w:rStyle w:val="915"/>
        <w:sz w:val="28"/>
        <w:szCs w:val="28"/>
      </w:rPr>
      <w:instrText xml:space="preserve">PAGE  </w:instrText>
    </w:r>
    <w:r>
      <w:rPr>
        <w:rStyle w:val="915"/>
        <w:sz w:val="28"/>
        <w:szCs w:val="28"/>
      </w:rPr>
      <w:fldChar w:fldCharType="separate"/>
    </w:r>
    <w:r>
      <w:rPr>
        <w:rStyle w:val="915"/>
        <w:sz w:val="28"/>
        <w:szCs w:val="28"/>
      </w:rPr>
      <w:t xml:space="preserve">1</w:t>
    </w:r>
    <w:r>
      <w:rPr>
        <w:rStyle w:val="915"/>
        <w:sz w:val="28"/>
        <w:szCs w:val="28"/>
      </w:rPr>
      <w:fldChar w:fldCharType="end"/>
    </w:r>
    <w:r>
      <w:rPr>
        <w:rStyle w:val="915"/>
        <w:sz w:val="28"/>
        <w:szCs w:val="28"/>
      </w:rPr>
    </w:r>
    <w:r/>
  </w:p>
  <w:p>
    <w:pPr>
      <w:pStyle w:val="918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915"/>
      </w:rPr>
      <w:framePr w:wrap="around" w:vAnchor="text" w:hAnchor="margin" w:xAlign="right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>
      <w:rPr>
        <w:rStyle w:val="915"/>
      </w:rPr>
    </w:r>
    <w:r/>
  </w:p>
  <w:p>
    <w:pPr>
      <w:pStyle w:val="918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0" w:firstLine="68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pStyle w:val="898"/>
        <w:ind w:left="0" w:firstLine="680"/>
        <w:tabs>
          <w:tab w:val="num" w:pos="680" w:leader="none"/>
        </w:tabs>
      </w:pPr>
    </w:lvl>
    <w:lvl w:ilvl="2">
      <w:start w:val="1"/>
      <w:numFmt w:val="decimal"/>
      <w:isLgl w:val="false"/>
      <w:suff w:val="tab"/>
      <w:lvlText w:val="%3)"/>
      <w:lvlJc w:val="center"/>
      <w:pPr>
        <w:pStyle w:val="898"/>
        <w:ind w:left="1980" w:firstLine="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9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9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pStyle w:val="898"/>
        <w:ind w:left="0" w:firstLine="17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1069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1684" w:hanging="975"/>
        <w:tabs>
          <w:tab w:val="num" w:pos="168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829" w:hanging="180"/>
        <w:tabs>
          <w:tab w:val="num" w:pos="6829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898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7245" w:hanging="180"/>
        <w:tabs>
          <w:tab w:val="num" w:pos="724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24"/>
      <w:numFmt w:val="decimal"/>
      <w:isLgl w:val="false"/>
      <w:suff w:val="tab"/>
      <w:lvlText w:val="%1."/>
      <w:lvlJc w:val="left"/>
      <w:pPr>
        <w:pStyle w:val="898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7245" w:hanging="180"/>
        <w:tabs>
          <w:tab w:val="num" w:pos="7245" w:leader="none"/>
        </w:tabs>
      </w:pPr>
    </w:lvl>
  </w:abstractNum>
  <w:abstractNum w:abstractNumId="11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898"/>
        <w:ind w:left="900" w:hanging="360"/>
        <w:tabs>
          <w:tab w:val="num" w:pos="900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660" w:hanging="180"/>
        <w:tabs>
          <w:tab w:val="num" w:pos="666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pStyle w:val="898"/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7245" w:hanging="180"/>
        <w:tabs>
          <w:tab w:val="num" w:pos="7245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0" w:firstLine="68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pStyle w:val="898"/>
        <w:ind w:left="900" w:hanging="360"/>
        <w:tabs>
          <w:tab w:val="num" w:pos="900" w:leader="none"/>
        </w:tabs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8"/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98"/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8"/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98"/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98"/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8"/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98"/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98"/>
        <w:ind w:left="6660" w:hanging="180"/>
        <w:tabs>
          <w:tab w:val="num" w:pos="6660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98"/>
        <w:ind w:left="0" w:firstLine="360"/>
        <w:tabs>
          <w:tab w:val="num" w:pos="45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9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98"/>
        <w:ind w:left="1429" w:hanging="360"/>
        <w:tabs>
          <w:tab w:val="num" w:pos="142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98"/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98"/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98"/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98"/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98"/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98"/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98"/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98"/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13"/>
  </w:num>
  <w:num w:numId="5">
    <w:abstractNumId w:val="9"/>
  </w:num>
  <w:num w:numId="6">
    <w:abstractNumId w:val="4"/>
  </w:num>
  <w:num w:numId="7">
    <w:abstractNumId w:val="1"/>
  </w:num>
  <w:num w:numId="8">
    <w:abstractNumId w:val="17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8"/>
  </w:num>
  <w:num w:numId="15">
    <w:abstractNumId w:val="2"/>
  </w:num>
  <w:num w:numId="16">
    <w:abstractNumId w:val="21"/>
  </w:num>
  <w:num w:numId="17">
    <w:abstractNumId w:val="11"/>
  </w:num>
  <w:num w:numId="18">
    <w:abstractNumId w:val="19"/>
  </w:num>
  <w:num w:numId="19">
    <w:abstractNumId w:val="22"/>
  </w:num>
  <w:num w:numId="20">
    <w:abstractNumId w:val="7"/>
  </w:num>
  <w:num w:numId="21">
    <w:abstractNumId w:val="3"/>
  </w:num>
  <w:num w:numId="22">
    <w:abstractNumId w:val="20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8"/>
    <w:next w:val="898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8"/>
    <w:next w:val="898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8"/>
    <w:next w:val="898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8"/>
    <w:next w:val="898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8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8"/>
    <w:next w:val="898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link w:val="740"/>
    <w:uiPriority w:val="10"/>
    <w:rPr>
      <w:sz w:val="48"/>
      <w:szCs w:val="48"/>
    </w:rPr>
  </w:style>
  <w:style w:type="paragraph" w:styleId="742">
    <w:name w:val="Subtitle"/>
    <w:basedOn w:val="898"/>
    <w:next w:val="898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link w:val="742"/>
    <w:uiPriority w:val="11"/>
    <w:rPr>
      <w:sz w:val="24"/>
      <w:szCs w:val="24"/>
    </w:rPr>
  </w:style>
  <w:style w:type="paragraph" w:styleId="744">
    <w:name w:val="Quote"/>
    <w:basedOn w:val="898"/>
    <w:next w:val="898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8"/>
    <w:next w:val="898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paragraph" w:styleId="748">
    <w:name w:val="Header"/>
    <w:basedOn w:val="898"/>
    <w:link w:val="7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Header Char"/>
    <w:link w:val="748"/>
    <w:uiPriority w:val="99"/>
  </w:style>
  <w:style w:type="paragraph" w:styleId="750">
    <w:name w:val="Footer"/>
    <w:basedOn w:val="898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Footer Char"/>
    <w:link w:val="750"/>
    <w:uiPriority w:val="99"/>
  </w:style>
  <w:style w:type="paragraph" w:styleId="752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3">
    <w:name w:val="Caption Char"/>
    <w:basedOn w:val="752"/>
    <w:link w:val="750"/>
    <w:uiPriority w:val="99"/>
  </w:style>
  <w:style w:type="table" w:styleId="7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0">
    <w:name w:val="Hyperlink"/>
    <w:uiPriority w:val="99"/>
    <w:unhideWhenUsed/>
    <w:rPr>
      <w:color w:val="0000ff" w:themeColor="hyperlink"/>
      <w:u w:val="single"/>
    </w:r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next w:val="898"/>
    <w:link w:val="898"/>
    <w:qFormat/>
    <w:rPr>
      <w:sz w:val="24"/>
      <w:szCs w:val="24"/>
      <w:lang w:val="ru-RU" w:eastAsia="ru-RU" w:bidi="ar-SA"/>
    </w:rPr>
  </w:style>
  <w:style w:type="paragraph" w:styleId="899">
    <w:name w:val="Заголовок 1"/>
    <w:basedOn w:val="898"/>
    <w:next w:val="898"/>
    <w:link w:val="909"/>
    <w:qFormat/>
    <w:pPr>
      <w:ind w:left="-567" w:right="-766"/>
      <w:jc w:val="center"/>
      <w:keepNext/>
      <w:outlineLvl w:val="0"/>
    </w:pPr>
    <w:rPr>
      <w:sz w:val="28"/>
      <w:szCs w:val="20"/>
      <w:lang w:val="en-US" w:eastAsia="en-US"/>
    </w:rPr>
  </w:style>
  <w:style w:type="paragraph" w:styleId="900">
    <w:name w:val="Заголовок 5"/>
    <w:basedOn w:val="898"/>
    <w:next w:val="898"/>
    <w:link w:val="91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styleId="901">
    <w:name w:val="Основной шрифт абзаца"/>
    <w:next w:val="901"/>
    <w:link w:val="898"/>
    <w:semiHidden/>
  </w:style>
  <w:style w:type="table" w:styleId="902">
    <w:name w:val="Обычная таблица"/>
    <w:next w:val="902"/>
    <w:link w:val="898"/>
    <w:semiHidden/>
    <w:tblPr/>
  </w:style>
  <w:style w:type="numbering" w:styleId="903">
    <w:name w:val="Нет списка"/>
    <w:next w:val="903"/>
    <w:link w:val="898"/>
    <w:semiHidden/>
  </w:style>
  <w:style w:type="table" w:styleId="904">
    <w:name w:val="Сетка таблицы"/>
    <w:basedOn w:val="902"/>
    <w:next w:val="904"/>
    <w:link w:val="898"/>
    <w:tblPr/>
  </w:style>
  <w:style w:type="paragraph" w:styleId="905">
    <w:name w:val="ConsPlusNonformat"/>
    <w:next w:val="905"/>
    <w:link w:val="898"/>
    <w:uiPriority w:val="99"/>
    <w:rPr>
      <w:rFonts w:ascii="Courier New" w:hAnsi="Courier New" w:cs="Courier New"/>
      <w:lang w:val="ru-RU" w:eastAsia="ru-RU" w:bidi="ar-SA"/>
    </w:rPr>
  </w:style>
  <w:style w:type="paragraph" w:styleId="906">
    <w:name w:val="ConsPlusCell"/>
    <w:next w:val="906"/>
    <w:link w:val="898"/>
    <w:uiPriority w:val="99"/>
    <w:rPr>
      <w:rFonts w:ascii="Arial" w:hAnsi="Arial" w:cs="Arial"/>
      <w:lang w:val="ru-RU" w:eastAsia="ru-RU" w:bidi="ar-SA"/>
    </w:rPr>
  </w:style>
  <w:style w:type="paragraph" w:styleId="907">
    <w:name w:val="Текст"/>
    <w:basedOn w:val="898"/>
    <w:next w:val="907"/>
    <w:link w:val="908"/>
    <w:rPr>
      <w:rFonts w:ascii="Courier New" w:hAnsi="Courier New"/>
      <w:lang w:val="en-US" w:eastAsia="en-US"/>
    </w:rPr>
  </w:style>
  <w:style w:type="character" w:styleId="908">
    <w:name w:val="Текст Знак"/>
    <w:next w:val="908"/>
    <w:link w:val="907"/>
    <w:rPr>
      <w:rFonts w:ascii="Courier New" w:hAnsi="Courier New" w:cs="Tahoma"/>
      <w:sz w:val="24"/>
      <w:szCs w:val="24"/>
      <w:lang w:val="en-US"/>
    </w:rPr>
  </w:style>
  <w:style w:type="character" w:styleId="909">
    <w:name w:val="Заголовок 1 Знак"/>
    <w:next w:val="909"/>
    <w:link w:val="899"/>
    <w:rPr>
      <w:sz w:val="28"/>
    </w:rPr>
  </w:style>
  <w:style w:type="character" w:styleId="910">
    <w:name w:val="Заголовок 5 Знак"/>
    <w:next w:val="910"/>
    <w:link w:val="900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911">
    <w:name w:val="ConsPlusNormal"/>
    <w:next w:val="911"/>
    <w:link w:val="89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2">
    <w:name w:val="ConsNormal"/>
    <w:next w:val="912"/>
    <w:link w:val="898"/>
    <w:pPr>
      <w:ind w:right="19772" w:firstLine="720"/>
      <w:widowControl w:val="off"/>
    </w:pPr>
    <w:rPr>
      <w:rFonts w:ascii="Arial" w:hAnsi="Arial" w:cs="Arial"/>
      <w:sz w:val="18"/>
      <w:szCs w:val="18"/>
      <w:lang w:val="ru-RU" w:eastAsia="ru-RU" w:bidi="ar-SA"/>
    </w:rPr>
  </w:style>
  <w:style w:type="paragraph" w:styleId="913">
    <w:name w:val="Верхний колонтитул"/>
    <w:basedOn w:val="898"/>
    <w:next w:val="913"/>
    <w:link w:val="91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4">
    <w:name w:val="Верхний колонтитул Знак"/>
    <w:next w:val="914"/>
    <w:link w:val="913"/>
    <w:rPr>
      <w:sz w:val="24"/>
      <w:szCs w:val="24"/>
    </w:rPr>
  </w:style>
  <w:style w:type="character" w:styleId="915">
    <w:name w:val="Номер страницы"/>
    <w:basedOn w:val="901"/>
    <w:next w:val="915"/>
    <w:link w:val="898"/>
  </w:style>
  <w:style w:type="paragraph" w:styleId="916">
    <w:name w:val="Заголовок"/>
    <w:basedOn w:val="898"/>
    <w:next w:val="916"/>
    <w:link w:val="917"/>
    <w:qFormat/>
    <w:pPr>
      <w:ind w:firstLine="851"/>
      <w:jc w:val="center"/>
    </w:pPr>
    <w:rPr>
      <w:sz w:val="28"/>
      <w:szCs w:val="20"/>
      <w:lang w:val="en-US" w:eastAsia="en-US"/>
    </w:rPr>
  </w:style>
  <w:style w:type="character" w:styleId="917">
    <w:name w:val="Заголовок Знак"/>
    <w:next w:val="917"/>
    <w:link w:val="916"/>
    <w:rPr>
      <w:sz w:val="28"/>
      <w:lang w:val="en-US" w:eastAsia="en-US"/>
    </w:rPr>
  </w:style>
  <w:style w:type="paragraph" w:styleId="918">
    <w:name w:val="Нижний колонтитул"/>
    <w:basedOn w:val="898"/>
    <w:next w:val="918"/>
    <w:link w:val="91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9">
    <w:name w:val="Нижний колонтитул Знак"/>
    <w:next w:val="919"/>
    <w:link w:val="918"/>
    <w:rPr>
      <w:sz w:val="24"/>
      <w:szCs w:val="24"/>
    </w:rPr>
  </w:style>
  <w:style w:type="paragraph" w:styleId="920">
    <w:name w:val="Текст сноски"/>
    <w:basedOn w:val="898"/>
    <w:next w:val="920"/>
    <w:link w:val="921"/>
    <w:rPr>
      <w:sz w:val="20"/>
      <w:szCs w:val="20"/>
    </w:rPr>
  </w:style>
  <w:style w:type="character" w:styleId="921">
    <w:name w:val="Текст сноски Знак"/>
    <w:basedOn w:val="901"/>
    <w:next w:val="921"/>
    <w:link w:val="920"/>
  </w:style>
  <w:style w:type="character" w:styleId="922">
    <w:name w:val="Знак сноски"/>
    <w:next w:val="922"/>
    <w:link w:val="898"/>
    <w:rPr>
      <w:vertAlign w:val="superscript"/>
    </w:rPr>
  </w:style>
  <w:style w:type="character" w:styleId="923">
    <w:name w:val="Гиперссылка"/>
    <w:next w:val="923"/>
    <w:link w:val="898"/>
    <w:rPr>
      <w:rFonts w:ascii="Tahoma" w:hAnsi="Tahoma" w:cs="Tahoma"/>
      <w:color w:val="666666"/>
      <w:u w:val="single"/>
    </w:rPr>
  </w:style>
  <w:style w:type="paragraph" w:styleId="924">
    <w:name w:val="Обычный (веб)"/>
    <w:basedOn w:val="898"/>
    <w:next w:val="924"/>
    <w:link w:val="898"/>
    <w:pPr>
      <w:spacing w:after="150"/>
    </w:pPr>
  </w:style>
  <w:style w:type="paragraph" w:styleId="925">
    <w:name w:val="Основной текст"/>
    <w:basedOn w:val="898"/>
    <w:next w:val="925"/>
    <w:link w:val="926"/>
    <w:pPr>
      <w:spacing w:after="120"/>
    </w:pPr>
    <w:rPr>
      <w:lang w:val="en-US" w:eastAsia="ar-SA"/>
    </w:rPr>
  </w:style>
  <w:style w:type="character" w:styleId="926">
    <w:name w:val="Основной текст Знак"/>
    <w:next w:val="926"/>
    <w:link w:val="925"/>
    <w:rPr>
      <w:sz w:val="24"/>
      <w:szCs w:val="24"/>
      <w:lang w:eastAsia="ar-SA"/>
    </w:rPr>
  </w:style>
  <w:style w:type="paragraph" w:styleId="927">
    <w:name w:val="Содержимое таблицы"/>
    <w:basedOn w:val="898"/>
    <w:next w:val="927"/>
    <w:link w:val="898"/>
    <w:pPr>
      <w:widowControl w:val="off"/>
      <w:suppressLineNumbers/>
    </w:pPr>
    <w:rPr>
      <w:rFonts w:ascii="Arial" w:hAnsi="Arial" w:eastAsia="Lucida Sans Unicode"/>
      <w:sz w:val="20"/>
      <w:lang w:eastAsia="ar-SA"/>
    </w:rPr>
  </w:style>
  <w:style w:type="paragraph" w:styleId="928">
    <w:name w:val="Текст выноски"/>
    <w:basedOn w:val="898"/>
    <w:next w:val="928"/>
    <w:link w:val="929"/>
    <w:rPr>
      <w:rFonts w:ascii="Tahoma" w:hAnsi="Tahoma"/>
      <w:sz w:val="16"/>
      <w:szCs w:val="16"/>
      <w:lang w:val="en-US" w:eastAsia="en-US"/>
    </w:rPr>
  </w:style>
  <w:style w:type="character" w:styleId="929">
    <w:name w:val="Текст выноски Знак"/>
    <w:next w:val="929"/>
    <w:link w:val="928"/>
    <w:rPr>
      <w:rFonts w:ascii="Tahoma" w:hAnsi="Tahoma" w:cs="Tahoma"/>
      <w:sz w:val="16"/>
      <w:szCs w:val="16"/>
    </w:rPr>
  </w:style>
  <w:style w:type="paragraph" w:styleId="930">
    <w:name w:val="ConsPlusTitle"/>
    <w:next w:val="930"/>
    <w:link w:val="898"/>
    <w:uiPriority w:val="99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931">
    <w:name w:val=" Знак Знак11"/>
    <w:next w:val="931"/>
    <w:link w:val="898"/>
    <w:rPr>
      <w:rFonts w:ascii="Courier New" w:hAnsi="Courier New" w:cs="Tahoma"/>
      <w:lang w:val="ru-RU" w:eastAsia="ru-RU" w:bidi="ar-SA"/>
    </w:rPr>
  </w:style>
  <w:style w:type="character" w:styleId="932" w:default="1">
    <w:name w:val="Default Paragraph Font"/>
    <w:uiPriority w:val="1"/>
    <w:semiHidden/>
    <w:unhideWhenUsed/>
  </w:style>
  <w:style w:type="numbering" w:styleId="933" w:default="1">
    <w:name w:val="No List"/>
    <w:uiPriority w:val="99"/>
    <w:semiHidden/>
    <w:unhideWhenUsed/>
  </w:style>
  <w:style w:type="table" w:styleId="9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 Ужурского района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TANI</dc:creator>
  <cp:revision>4</cp:revision>
  <dcterms:created xsi:type="dcterms:W3CDTF">2023-03-20T01:36:00Z</dcterms:created>
  <dcterms:modified xsi:type="dcterms:W3CDTF">2023-05-26T04:20:20Z</dcterms:modified>
  <cp:version>1048576</cp:version>
</cp:coreProperties>
</file>