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7501C4" w:rsidRPr="008F7C00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592512">
            <w:pPr>
              <w:ind w:firstLine="0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592512">
            <w:pPr>
              <w:ind w:firstLine="0"/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67995" cy="5632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592512">
            <w:pPr>
              <w:pStyle w:val="ConsPlusNormal"/>
              <w:widowControl/>
              <w:ind w:firstLine="0"/>
              <w:jc w:val="right"/>
            </w:pPr>
          </w:p>
        </w:tc>
      </w:tr>
      <w:tr w:rsidR="007501C4" w:rsidRPr="00852505" w:rsidTr="00E50A5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59251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7501C4" w:rsidRPr="000D6AC9" w:rsidRDefault="007501C4" w:rsidP="0059251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501C4" w:rsidRPr="000D6AC9" w:rsidRDefault="007501C4" w:rsidP="0059251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501C4" w:rsidRPr="000D6AC9" w:rsidRDefault="007501C4" w:rsidP="0059251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ДЕПУТАТОВ</w:t>
            </w:r>
          </w:p>
          <w:p w:rsidR="007501C4" w:rsidRPr="000D6AC9" w:rsidRDefault="007501C4" w:rsidP="00592512">
            <w:pPr>
              <w:ind w:firstLine="0"/>
              <w:jc w:val="center"/>
              <w:rPr>
                <w:szCs w:val="28"/>
              </w:rPr>
            </w:pPr>
          </w:p>
          <w:p w:rsidR="007501C4" w:rsidRPr="000D6AC9" w:rsidRDefault="007501C4" w:rsidP="00592512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0D6AC9">
              <w:rPr>
                <w:b/>
                <w:bCs/>
                <w:sz w:val="36"/>
                <w:szCs w:val="36"/>
              </w:rPr>
              <w:t>РЕШЕНИЕ</w:t>
            </w:r>
          </w:p>
          <w:p w:rsidR="007501C4" w:rsidRPr="000D6AC9" w:rsidRDefault="007501C4" w:rsidP="0059251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01C4" w:rsidRPr="000D6AC9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C6A4F" w:rsidP="0059251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01.06</w:t>
            </w:r>
            <w:r w:rsidR="007501C4" w:rsidRPr="000D6AC9">
              <w:rPr>
                <w:szCs w:val="28"/>
              </w:rPr>
              <w:t>.201</w:t>
            </w:r>
            <w:r w:rsidR="007501C4">
              <w:rPr>
                <w:szCs w:val="28"/>
              </w:rPr>
              <w:t>1</w:t>
            </w:r>
            <w:r w:rsidR="007501C4" w:rsidRPr="000D6AC9">
              <w:rPr>
                <w:szCs w:val="28"/>
              </w:rPr>
              <w:t xml:space="preserve">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592512">
            <w:pPr>
              <w:ind w:firstLine="0"/>
              <w:jc w:val="center"/>
              <w:rPr>
                <w:szCs w:val="28"/>
              </w:rPr>
            </w:pPr>
            <w:r w:rsidRPr="000D6AC9">
              <w:rPr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7C6A4F" w:rsidRDefault="007C6A4F" w:rsidP="0059251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№ 16-12</w:t>
            </w:r>
            <w:r w:rsidR="001809AC">
              <w:rPr>
                <w:szCs w:val="28"/>
              </w:rPr>
              <w:t>5</w:t>
            </w:r>
            <w:r>
              <w:rPr>
                <w:szCs w:val="28"/>
              </w:rPr>
              <w:t>р</w:t>
            </w:r>
            <w:r w:rsidR="007501C4" w:rsidRPr="007C6A4F">
              <w:rPr>
                <w:szCs w:val="28"/>
              </w:rPr>
              <w:t xml:space="preserve"> </w:t>
            </w:r>
          </w:p>
        </w:tc>
      </w:tr>
      <w:tr w:rsidR="007501C4" w:rsidRPr="00C102CD" w:rsidTr="00E50A55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C102CD" w:rsidRDefault="007501C4" w:rsidP="00592512">
            <w:pPr>
              <w:pStyle w:val="a3"/>
              <w:widowControl w:val="0"/>
              <w:tabs>
                <w:tab w:val="left" w:pos="4442"/>
              </w:tabs>
              <w:rPr>
                <w:szCs w:val="28"/>
              </w:rPr>
            </w:pPr>
          </w:p>
          <w:p w:rsidR="007218A6" w:rsidRDefault="001809AC" w:rsidP="00592512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C102CD">
              <w:rPr>
                <w:szCs w:val="28"/>
              </w:rPr>
              <w:t xml:space="preserve">О внесении изменений в решение от 02.03.2011г. №13-97р </w:t>
            </w:r>
          </w:p>
          <w:p w:rsidR="007218A6" w:rsidRDefault="001809AC" w:rsidP="00592512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C102CD">
              <w:rPr>
                <w:szCs w:val="28"/>
              </w:rPr>
              <w:t xml:space="preserve">«Об утверждении Положения о порядке признания </w:t>
            </w:r>
          </w:p>
          <w:p w:rsidR="007218A6" w:rsidRDefault="001809AC" w:rsidP="00592512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C102CD">
              <w:rPr>
                <w:szCs w:val="28"/>
              </w:rPr>
              <w:t xml:space="preserve">безнадежной к  взысканию и списания недоимки </w:t>
            </w:r>
          </w:p>
          <w:p w:rsidR="007501C4" w:rsidRPr="00C102CD" w:rsidRDefault="001809AC" w:rsidP="00592512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C102CD">
              <w:rPr>
                <w:szCs w:val="28"/>
              </w:rPr>
              <w:t>и задолженности по пеням, штрафам по местным налогам и сборам»</w:t>
            </w:r>
          </w:p>
        </w:tc>
      </w:tr>
    </w:tbl>
    <w:p w:rsidR="007501C4" w:rsidRPr="00C102CD" w:rsidRDefault="007501C4" w:rsidP="00835A93">
      <w:pPr>
        <w:rPr>
          <w:szCs w:val="28"/>
        </w:rPr>
      </w:pPr>
    </w:p>
    <w:p w:rsidR="00C102CD" w:rsidRPr="00C102CD" w:rsidRDefault="00C102CD" w:rsidP="00C102CD">
      <w:pPr>
        <w:rPr>
          <w:szCs w:val="28"/>
        </w:rPr>
      </w:pPr>
      <w:r w:rsidRPr="00C102CD">
        <w:rPr>
          <w:szCs w:val="28"/>
        </w:rPr>
        <w:t>В соответствии со статьей 59 Налогового кодекса Российской Федерации, Ужурский районный Совет депутатов РЕШИЛ:</w:t>
      </w:r>
    </w:p>
    <w:p w:rsidR="00C102CD" w:rsidRPr="00C102CD" w:rsidRDefault="00C102CD" w:rsidP="00C102CD">
      <w:pPr>
        <w:tabs>
          <w:tab w:val="left" w:pos="720"/>
        </w:tabs>
        <w:rPr>
          <w:szCs w:val="28"/>
        </w:rPr>
      </w:pPr>
      <w:r w:rsidRPr="00C102CD">
        <w:rPr>
          <w:szCs w:val="28"/>
        </w:rPr>
        <w:t>1. Внести в решение от 02.03.2011г. № 13-97р «Об утверждении  Положения о порядке признания безнадежной к взысканию и списания недоимки и задолженности  по пеням, штраф</w:t>
      </w:r>
      <w:r>
        <w:rPr>
          <w:szCs w:val="28"/>
        </w:rPr>
        <w:t>ам по местным налогам и сборам»</w:t>
      </w:r>
      <w:r w:rsidRPr="00C102CD">
        <w:rPr>
          <w:szCs w:val="28"/>
        </w:rPr>
        <w:t xml:space="preserve">  следующие изменения:</w:t>
      </w:r>
      <w:r w:rsidR="00BD6C8E">
        <w:rPr>
          <w:szCs w:val="28"/>
        </w:rPr>
        <w:t xml:space="preserve"> </w:t>
      </w:r>
    </w:p>
    <w:p w:rsidR="00C102CD" w:rsidRPr="00C102CD" w:rsidRDefault="00C102CD" w:rsidP="00C102CD">
      <w:pPr>
        <w:tabs>
          <w:tab w:val="left" w:pos="720"/>
        </w:tabs>
        <w:rPr>
          <w:szCs w:val="28"/>
        </w:rPr>
      </w:pPr>
      <w:r w:rsidRPr="00C102CD">
        <w:rPr>
          <w:szCs w:val="28"/>
        </w:rPr>
        <w:t>1.1</w:t>
      </w:r>
      <w:r w:rsidR="00592512">
        <w:rPr>
          <w:szCs w:val="28"/>
        </w:rPr>
        <w:t>.</w:t>
      </w:r>
      <w:r w:rsidRPr="00C102CD">
        <w:rPr>
          <w:szCs w:val="28"/>
        </w:rPr>
        <w:t xml:space="preserve"> Пункт 2 Положения считать утратившим силу;</w:t>
      </w:r>
      <w:r w:rsidR="00BD6C8E">
        <w:rPr>
          <w:szCs w:val="28"/>
        </w:rPr>
        <w:t xml:space="preserve"> </w:t>
      </w:r>
    </w:p>
    <w:p w:rsidR="00C102CD" w:rsidRPr="00C102CD" w:rsidRDefault="00C102CD" w:rsidP="00C102CD">
      <w:pPr>
        <w:tabs>
          <w:tab w:val="left" w:pos="720"/>
        </w:tabs>
        <w:rPr>
          <w:szCs w:val="28"/>
        </w:rPr>
      </w:pPr>
      <w:r w:rsidRPr="00C102CD">
        <w:rPr>
          <w:szCs w:val="28"/>
        </w:rPr>
        <w:t>1.2</w:t>
      </w:r>
      <w:r w:rsidR="00592512">
        <w:rPr>
          <w:szCs w:val="28"/>
        </w:rPr>
        <w:t>.</w:t>
      </w:r>
      <w:r w:rsidRPr="00C102CD">
        <w:rPr>
          <w:szCs w:val="28"/>
        </w:rPr>
        <w:t xml:space="preserve"> В пункте 3 Положения слова «п.3 ст.59 </w:t>
      </w:r>
      <w:r w:rsidR="00192602" w:rsidRPr="00682309">
        <w:rPr>
          <w:szCs w:val="28"/>
        </w:rPr>
        <w:t xml:space="preserve">Налогового кодекса </w:t>
      </w:r>
      <w:r w:rsidRPr="00C102CD">
        <w:rPr>
          <w:szCs w:val="28"/>
        </w:rPr>
        <w:t>РФ» заменить слова</w:t>
      </w:r>
      <w:r w:rsidR="00192602">
        <w:rPr>
          <w:szCs w:val="28"/>
        </w:rPr>
        <w:t>ми</w:t>
      </w:r>
      <w:r w:rsidRPr="00C102CD">
        <w:rPr>
          <w:szCs w:val="28"/>
        </w:rPr>
        <w:t xml:space="preserve"> «п. 1 ст.59 Налогового кодекса РФ»»</w:t>
      </w:r>
      <w:r w:rsidR="00797CC5">
        <w:rPr>
          <w:szCs w:val="28"/>
        </w:rPr>
        <w:t>;</w:t>
      </w:r>
    </w:p>
    <w:p w:rsidR="00C102CD" w:rsidRPr="00C102CD" w:rsidRDefault="00C102CD" w:rsidP="00C102CD">
      <w:pPr>
        <w:tabs>
          <w:tab w:val="left" w:pos="720"/>
        </w:tabs>
        <w:rPr>
          <w:szCs w:val="28"/>
        </w:rPr>
      </w:pPr>
      <w:r w:rsidRPr="00C102CD">
        <w:rPr>
          <w:szCs w:val="28"/>
        </w:rPr>
        <w:t>1.3</w:t>
      </w:r>
      <w:r w:rsidR="00592512">
        <w:rPr>
          <w:szCs w:val="28"/>
        </w:rPr>
        <w:t>.</w:t>
      </w:r>
      <w:r w:rsidRPr="00C102CD">
        <w:rPr>
          <w:szCs w:val="28"/>
        </w:rPr>
        <w:t xml:space="preserve"> </w:t>
      </w:r>
      <w:r w:rsidR="00430835">
        <w:rPr>
          <w:szCs w:val="28"/>
        </w:rPr>
        <w:t xml:space="preserve">Абзац 1 пункта </w:t>
      </w:r>
      <w:r w:rsidRPr="00C102CD">
        <w:rPr>
          <w:szCs w:val="28"/>
        </w:rPr>
        <w:t>3.2</w:t>
      </w:r>
      <w:r w:rsidR="00430835">
        <w:rPr>
          <w:szCs w:val="28"/>
        </w:rPr>
        <w:t xml:space="preserve"> </w:t>
      </w:r>
      <w:r w:rsidRPr="00C102CD">
        <w:rPr>
          <w:szCs w:val="28"/>
        </w:rPr>
        <w:t>Положения изложить в следующей редакции:</w:t>
      </w:r>
    </w:p>
    <w:p w:rsidR="00C102CD" w:rsidRPr="00C102CD" w:rsidRDefault="00C102CD" w:rsidP="00C102CD">
      <w:pPr>
        <w:tabs>
          <w:tab w:val="left" w:pos="720"/>
        </w:tabs>
        <w:rPr>
          <w:szCs w:val="28"/>
        </w:rPr>
      </w:pPr>
      <w:r w:rsidRPr="00C102CD">
        <w:rPr>
          <w:szCs w:val="28"/>
        </w:rPr>
        <w:t xml:space="preserve">«3.2. </w:t>
      </w:r>
      <w:r w:rsidR="00192602">
        <w:rPr>
          <w:szCs w:val="28"/>
        </w:rPr>
        <w:t>е</w:t>
      </w:r>
      <w:r w:rsidRPr="00C102CD">
        <w:rPr>
          <w:szCs w:val="28"/>
        </w:rPr>
        <w:t>сли за юридическими и физическими лицами, а также умершими физическими лицами числится недоимка и задолженность по пеням и штрафам по отмен</w:t>
      </w:r>
      <w:r w:rsidR="00CE0CBC">
        <w:rPr>
          <w:szCs w:val="28"/>
        </w:rPr>
        <w:t>енным местным налогам и сборам.</w:t>
      </w:r>
      <w:r w:rsidR="0032421D">
        <w:rPr>
          <w:szCs w:val="28"/>
        </w:rPr>
        <w:t>»</w:t>
      </w:r>
      <w:r w:rsidRPr="00C102CD">
        <w:rPr>
          <w:szCs w:val="28"/>
        </w:rPr>
        <w:t>;</w:t>
      </w:r>
      <w:r w:rsidR="00BD6C8E">
        <w:rPr>
          <w:szCs w:val="28"/>
        </w:rPr>
        <w:t xml:space="preserve"> </w:t>
      </w:r>
    </w:p>
    <w:p w:rsidR="00430835" w:rsidRPr="00C102CD" w:rsidRDefault="00430835" w:rsidP="00430835">
      <w:pPr>
        <w:tabs>
          <w:tab w:val="left" w:pos="720"/>
        </w:tabs>
        <w:rPr>
          <w:szCs w:val="28"/>
        </w:rPr>
      </w:pPr>
      <w:r w:rsidRPr="00C102CD">
        <w:rPr>
          <w:szCs w:val="28"/>
        </w:rPr>
        <w:t>1.</w:t>
      </w:r>
      <w:r>
        <w:rPr>
          <w:szCs w:val="28"/>
        </w:rPr>
        <w:t>4.</w:t>
      </w:r>
      <w:r w:rsidRPr="00C102CD">
        <w:rPr>
          <w:szCs w:val="28"/>
        </w:rPr>
        <w:t xml:space="preserve"> </w:t>
      </w:r>
      <w:r>
        <w:rPr>
          <w:szCs w:val="28"/>
        </w:rPr>
        <w:t xml:space="preserve">Абзац 1 пункта 3.3 </w:t>
      </w:r>
      <w:r w:rsidRPr="00C102CD">
        <w:rPr>
          <w:szCs w:val="28"/>
        </w:rPr>
        <w:t>Положения изложить в следующей редакции:</w:t>
      </w:r>
    </w:p>
    <w:p w:rsidR="00C102CD" w:rsidRPr="00C102CD" w:rsidRDefault="0032421D" w:rsidP="00C102CD">
      <w:pPr>
        <w:tabs>
          <w:tab w:val="left" w:pos="720"/>
        </w:tabs>
        <w:rPr>
          <w:szCs w:val="28"/>
        </w:rPr>
      </w:pPr>
      <w:r>
        <w:rPr>
          <w:szCs w:val="28"/>
        </w:rPr>
        <w:t>«</w:t>
      </w:r>
      <w:r w:rsidR="00C102CD" w:rsidRPr="00C102CD">
        <w:rPr>
          <w:szCs w:val="28"/>
        </w:rPr>
        <w:t xml:space="preserve">3.3. </w:t>
      </w:r>
      <w:r w:rsidR="007F2ED6">
        <w:rPr>
          <w:szCs w:val="28"/>
        </w:rPr>
        <w:t>е</w:t>
      </w:r>
      <w:r w:rsidR="00C102CD" w:rsidRPr="00C102CD">
        <w:rPr>
          <w:szCs w:val="28"/>
        </w:rPr>
        <w:t>сли за физическими лицами числится недоимка и задолженность  по пеням и штрафам по  действующим местным налогам, принудительное взыскание с которых по исполнительным листам невозможно по основаниям, предусмотренных пунктами 3,4 статьи 46 Федерального закона от 02.10.2007 г. № 229-ФЗ «Об исполнительном производстве», по которым истек трехгодичный срок предъявления исполнительного листа на исполнение.»</w:t>
      </w:r>
      <w:r w:rsidR="00797CC5">
        <w:rPr>
          <w:szCs w:val="28"/>
        </w:rPr>
        <w:t>;</w:t>
      </w:r>
      <w:r w:rsidR="00BD6C8E">
        <w:rPr>
          <w:szCs w:val="28"/>
        </w:rPr>
        <w:t xml:space="preserve"> </w:t>
      </w:r>
    </w:p>
    <w:p w:rsidR="00C102CD" w:rsidRPr="00C102CD" w:rsidRDefault="00C102CD" w:rsidP="00C102CD">
      <w:pPr>
        <w:tabs>
          <w:tab w:val="left" w:pos="720"/>
        </w:tabs>
        <w:rPr>
          <w:szCs w:val="28"/>
        </w:rPr>
      </w:pPr>
      <w:r w:rsidRPr="00C102CD">
        <w:rPr>
          <w:szCs w:val="28"/>
        </w:rPr>
        <w:t>1.</w:t>
      </w:r>
      <w:r w:rsidR="00430835">
        <w:rPr>
          <w:szCs w:val="28"/>
        </w:rPr>
        <w:t>5</w:t>
      </w:r>
      <w:r w:rsidR="00592512">
        <w:rPr>
          <w:szCs w:val="28"/>
        </w:rPr>
        <w:t>.</w:t>
      </w:r>
      <w:r w:rsidRPr="00C102CD">
        <w:rPr>
          <w:szCs w:val="28"/>
        </w:rPr>
        <w:t xml:space="preserve"> </w:t>
      </w:r>
      <w:r w:rsidR="00430835">
        <w:rPr>
          <w:szCs w:val="28"/>
        </w:rPr>
        <w:t>П</w:t>
      </w:r>
      <w:r w:rsidRPr="00C102CD">
        <w:rPr>
          <w:szCs w:val="28"/>
        </w:rPr>
        <w:t>ункт 4 Положения изложить в следующей редакции</w:t>
      </w:r>
      <w:r w:rsidR="00797CC5">
        <w:rPr>
          <w:szCs w:val="28"/>
        </w:rPr>
        <w:t xml:space="preserve">: </w:t>
      </w:r>
    </w:p>
    <w:p w:rsidR="00C102CD" w:rsidRPr="00C102CD" w:rsidRDefault="00C102CD" w:rsidP="00C102CD">
      <w:pPr>
        <w:tabs>
          <w:tab w:val="left" w:pos="720"/>
        </w:tabs>
        <w:rPr>
          <w:szCs w:val="28"/>
        </w:rPr>
      </w:pPr>
      <w:r w:rsidRPr="00C102CD">
        <w:rPr>
          <w:szCs w:val="28"/>
        </w:rPr>
        <w:t xml:space="preserve">«4. Решение о списании недоимки и задолженности по пеням и штрафам принимается начальником Межрайонной инспекции Федеральной налоговой службы  № 14 по Красноярскому краю.».  </w:t>
      </w:r>
    </w:p>
    <w:p w:rsidR="00C102CD" w:rsidRPr="00C102CD" w:rsidRDefault="00C102CD" w:rsidP="00C102CD">
      <w:pPr>
        <w:tabs>
          <w:tab w:val="left" w:pos="720"/>
        </w:tabs>
        <w:rPr>
          <w:szCs w:val="28"/>
        </w:rPr>
      </w:pPr>
      <w:r w:rsidRPr="00C102CD">
        <w:rPr>
          <w:szCs w:val="28"/>
        </w:rPr>
        <w:t>2. Решение вступает в силу в день, следующий за днем его официального опубликования (обнародования) в газете «Сибирский хлебороб».</w:t>
      </w:r>
    </w:p>
    <w:p w:rsidR="007218A6" w:rsidRDefault="007218A6" w:rsidP="007218A6">
      <w:pPr>
        <w:tabs>
          <w:tab w:val="left" w:pos="720"/>
        </w:tabs>
        <w:ind w:firstLine="0"/>
        <w:rPr>
          <w:szCs w:val="28"/>
        </w:rPr>
      </w:pPr>
    </w:p>
    <w:p w:rsidR="00C102CD" w:rsidRDefault="00C102CD" w:rsidP="007218A6">
      <w:pPr>
        <w:tabs>
          <w:tab w:val="left" w:pos="-1276"/>
        </w:tabs>
        <w:ind w:firstLine="0"/>
        <w:rPr>
          <w:szCs w:val="28"/>
        </w:rPr>
      </w:pPr>
      <w:r w:rsidRPr="007218A6">
        <w:rPr>
          <w:szCs w:val="28"/>
        </w:rPr>
        <w:t xml:space="preserve">Глава  района      </w:t>
      </w:r>
      <w:r w:rsidR="007218A6" w:rsidRPr="007218A6">
        <w:rPr>
          <w:szCs w:val="28"/>
        </w:rPr>
        <w:t xml:space="preserve">  </w:t>
      </w:r>
      <w:r w:rsidRPr="007218A6">
        <w:rPr>
          <w:szCs w:val="28"/>
        </w:rPr>
        <w:t xml:space="preserve">                                            </w:t>
      </w:r>
      <w:r w:rsidR="007218A6">
        <w:rPr>
          <w:szCs w:val="28"/>
        </w:rPr>
        <w:t xml:space="preserve">          </w:t>
      </w:r>
      <w:r w:rsidRPr="007218A6">
        <w:rPr>
          <w:szCs w:val="28"/>
        </w:rPr>
        <w:t xml:space="preserve">                 Г.Н.Кузнецова</w:t>
      </w:r>
    </w:p>
    <w:sectPr w:rsidR="00C102CD" w:rsidSect="007218A6">
      <w:footerReference w:type="default" r:id="rId8"/>
      <w:pgSz w:w="11906" w:h="16838"/>
      <w:pgMar w:top="1134" w:right="1276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D50" w:rsidRDefault="00CB1D50" w:rsidP="00E72050">
      <w:r>
        <w:separator/>
      </w:r>
    </w:p>
  </w:endnote>
  <w:endnote w:type="continuationSeparator" w:id="1">
    <w:p w:rsidR="00CB1D50" w:rsidRDefault="00CB1D50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891"/>
      <w:docPartObj>
        <w:docPartGallery w:val="Page Numbers (Bottom of Page)"/>
        <w:docPartUnique/>
      </w:docPartObj>
    </w:sdtPr>
    <w:sdtContent>
      <w:p w:rsidR="00404E09" w:rsidRDefault="002B11C7">
        <w:pPr>
          <w:pStyle w:val="ab"/>
          <w:jc w:val="right"/>
        </w:pPr>
        <w:fldSimple w:instr=" PAGE   \* MERGEFORMAT ">
          <w:r w:rsidR="00430835">
            <w:rPr>
              <w:noProof/>
            </w:rPr>
            <w:t>2</w:t>
          </w:r>
        </w:fldSimple>
      </w:p>
    </w:sdtContent>
  </w:sdt>
  <w:p w:rsidR="00404E09" w:rsidRPr="00E72050" w:rsidRDefault="00404E09">
    <w:pPr>
      <w:pStyle w:val="ab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D50" w:rsidRDefault="00CB1D50" w:rsidP="00E72050">
      <w:r>
        <w:separator/>
      </w:r>
    </w:p>
  </w:footnote>
  <w:footnote w:type="continuationSeparator" w:id="1">
    <w:p w:rsidR="00CB1D50" w:rsidRDefault="00CB1D50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F3E11"/>
    <w:multiLevelType w:val="hybridMultilevel"/>
    <w:tmpl w:val="33B863C8"/>
    <w:lvl w:ilvl="0" w:tplc="58E2429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66F3C"/>
    <w:multiLevelType w:val="hybridMultilevel"/>
    <w:tmpl w:val="3DCC3224"/>
    <w:lvl w:ilvl="0" w:tplc="F45A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289A66">
      <w:numFmt w:val="none"/>
      <w:lvlText w:val=""/>
      <w:lvlJc w:val="left"/>
      <w:pPr>
        <w:tabs>
          <w:tab w:val="num" w:pos="360"/>
        </w:tabs>
      </w:pPr>
    </w:lvl>
    <w:lvl w:ilvl="2" w:tplc="A8F8BC6A">
      <w:numFmt w:val="none"/>
      <w:lvlText w:val=""/>
      <w:lvlJc w:val="left"/>
      <w:pPr>
        <w:tabs>
          <w:tab w:val="num" w:pos="360"/>
        </w:tabs>
      </w:pPr>
    </w:lvl>
    <w:lvl w:ilvl="3" w:tplc="DE061AA8">
      <w:numFmt w:val="none"/>
      <w:lvlText w:val=""/>
      <w:lvlJc w:val="left"/>
      <w:pPr>
        <w:tabs>
          <w:tab w:val="num" w:pos="360"/>
        </w:tabs>
      </w:pPr>
    </w:lvl>
    <w:lvl w:ilvl="4" w:tplc="26306216">
      <w:numFmt w:val="none"/>
      <w:lvlText w:val=""/>
      <w:lvlJc w:val="left"/>
      <w:pPr>
        <w:tabs>
          <w:tab w:val="num" w:pos="360"/>
        </w:tabs>
      </w:pPr>
    </w:lvl>
    <w:lvl w:ilvl="5" w:tplc="750605C4">
      <w:numFmt w:val="none"/>
      <w:lvlText w:val=""/>
      <w:lvlJc w:val="left"/>
      <w:pPr>
        <w:tabs>
          <w:tab w:val="num" w:pos="360"/>
        </w:tabs>
      </w:pPr>
    </w:lvl>
    <w:lvl w:ilvl="6" w:tplc="A06E1C64">
      <w:numFmt w:val="none"/>
      <w:lvlText w:val=""/>
      <w:lvlJc w:val="left"/>
      <w:pPr>
        <w:tabs>
          <w:tab w:val="num" w:pos="360"/>
        </w:tabs>
      </w:pPr>
    </w:lvl>
    <w:lvl w:ilvl="7" w:tplc="9AB22958">
      <w:numFmt w:val="none"/>
      <w:lvlText w:val=""/>
      <w:lvlJc w:val="left"/>
      <w:pPr>
        <w:tabs>
          <w:tab w:val="num" w:pos="360"/>
        </w:tabs>
      </w:pPr>
    </w:lvl>
    <w:lvl w:ilvl="8" w:tplc="9858EAB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8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7824DB"/>
    <w:multiLevelType w:val="hybridMultilevel"/>
    <w:tmpl w:val="EBFA9686"/>
    <w:lvl w:ilvl="0" w:tplc="681428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7316E"/>
    <w:multiLevelType w:val="hybridMultilevel"/>
    <w:tmpl w:val="59F808C8"/>
    <w:lvl w:ilvl="0" w:tplc="93FCA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A22497"/>
    <w:multiLevelType w:val="hybridMultilevel"/>
    <w:tmpl w:val="F43EB590"/>
    <w:lvl w:ilvl="0" w:tplc="0194026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A3F12A5"/>
    <w:multiLevelType w:val="hybridMultilevel"/>
    <w:tmpl w:val="679C3A46"/>
    <w:lvl w:ilvl="0" w:tplc="2D58EC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A433A12"/>
    <w:multiLevelType w:val="multilevel"/>
    <w:tmpl w:val="79901FD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20"/>
  </w:num>
  <w:num w:numId="9">
    <w:abstractNumId w:val="10"/>
  </w:num>
  <w:num w:numId="10">
    <w:abstractNumId w:val="18"/>
  </w:num>
  <w:num w:numId="11">
    <w:abstractNumId w:val="16"/>
  </w:num>
  <w:num w:numId="12">
    <w:abstractNumId w:val="17"/>
  </w:num>
  <w:num w:numId="13">
    <w:abstractNumId w:val="4"/>
  </w:num>
  <w:num w:numId="14">
    <w:abstractNumId w:val="15"/>
  </w:num>
  <w:num w:numId="15">
    <w:abstractNumId w:val="3"/>
  </w:num>
  <w:num w:numId="16">
    <w:abstractNumId w:val="19"/>
  </w:num>
  <w:num w:numId="17">
    <w:abstractNumId w:val="9"/>
  </w:num>
  <w:num w:numId="18">
    <w:abstractNumId w:val="12"/>
  </w:num>
  <w:num w:numId="19">
    <w:abstractNumId w:val="1"/>
  </w:num>
  <w:num w:numId="20">
    <w:abstractNumId w:val="0"/>
  </w:num>
  <w:num w:numId="21">
    <w:abstractNumId w:val="5"/>
  </w:num>
  <w:num w:numId="22">
    <w:abstractNumId w:val="13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0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E2"/>
    <w:rsid w:val="00045F64"/>
    <w:rsid w:val="00117F5B"/>
    <w:rsid w:val="0014686C"/>
    <w:rsid w:val="0015135E"/>
    <w:rsid w:val="001809AC"/>
    <w:rsid w:val="00192602"/>
    <w:rsid w:val="001B2446"/>
    <w:rsid w:val="001D731A"/>
    <w:rsid w:val="001E0737"/>
    <w:rsid w:val="00294F20"/>
    <w:rsid w:val="002A411C"/>
    <w:rsid w:val="002B11C7"/>
    <w:rsid w:val="002E680F"/>
    <w:rsid w:val="0032421D"/>
    <w:rsid w:val="00361E57"/>
    <w:rsid w:val="0038033B"/>
    <w:rsid w:val="003B4D5E"/>
    <w:rsid w:val="00404E09"/>
    <w:rsid w:val="0042761F"/>
    <w:rsid w:val="00430835"/>
    <w:rsid w:val="00435A6D"/>
    <w:rsid w:val="004D57A5"/>
    <w:rsid w:val="004E1B7D"/>
    <w:rsid w:val="004E344B"/>
    <w:rsid w:val="005112CF"/>
    <w:rsid w:val="0059006C"/>
    <w:rsid w:val="00592512"/>
    <w:rsid w:val="0062290D"/>
    <w:rsid w:val="00674154"/>
    <w:rsid w:val="006D5288"/>
    <w:rsid w:val="0071538E"/>
    <w:rsid w:val="007218A6"/>
    <w:rsid w:val="00721CB6"/>
    <w:rsid w:val="00735E42"/>
    <w:rsid w:val="007501C4"/>
    <w:rsid w:val="00797CC5"/>
    <w:rsid w:val="007C6A4F"/>
    <w:rsid w:val="007F2ED6"/>
    <w:rsid w:val="00810B2E"/>
    <w:rsid w:val="008171BA"/>
    <w:rsid w:val="00831084"/>
    <w:rsid w:val="00835A93"/>
    <w:rsid w:val="008709AF"/>
    <w:rsid w:val="008744DC"/>
    <w:rsid w:val="008F0F9A"/>
    <w:rsid w:val="009107D5"/>
    <w:rsid w:val="00942EAB"/>
    <w:rsid w:val="00951F6C"/>
    <w:rsid w:val="009B7FE0"/>
    <w:rsid w:val="009D0895"/>
    <w:rsid w:val="00A25F81"/>
    <w:rsid w:val="00A37FB4"/>
    <w:rsid w:val="00A73AFC"/>
    <w:rsid w:val="00AA6AE3"/>
    <w:rsid w:val="00AD63A7"/>
    <w:rsid w:val="00B84023"/>
    <w:rsid w:val="00B97610"/>
    <w:rsid w:val="00BB4113"/>
    <w:rsid w:val="00BD6C8E"/>
    <w:rsid w:val="00BD6FF8"/>
    <w:rsid w:val="00BF28C5"/>
    <w:rsid w:val="00C06482"/>
    <w:rsid w:val="00C102CD"/>
    <w:rsid w:val="00C31DD2"/>
    <w:rsid w:val="00C33EEC"/>
    <w:rsid w:val="00C42674"/>
    <w:rsid w:val="00C906D5"/>
    <w:rsid w:val="00C96511"/>
    <w:rsid w:val="00CA684C"/>
    <w:rsid w:val="00CA7F7B"/>
    <w:rsid w:val="00CB1D50"/>
    <w:rsid w:val="00CE0CBC"/>
    <w:rsid w:val="00D05E4D"/>
    <w:rsid w:val="00D7732D"/>
    <w:rsid w:val="00D8043E"/>
    <w:rsid w:val="00D9346C"/>
    <w:rsid w:val="00DB70E2"/>
    <w:rsid w:val="00DE0EA9"/>
    <w:rsid w:val="00E04577"/>
    <w:rsid w:val="00E07B0F"/>
    <w:rsid w:val="00E30D8D"/>
    <w:rsid w:val="00E35F34"/>
    <w:rsid w:val="00E50A55"/>
    <w:rsid w:val="00E72050"/>
    <w:rsid w:val="00EA0167"/>
    <w:rsid w:val="00ED6CAD"/>
    <w:rsid w:val="00F95AE5"/>
    <w:rsid w:val="00FB2641"/>
    <w:rsid w:val="00FF0A2C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</w:style>
  <w:style w:type="paragraph" w:styleId="1">
    <w:name w:val="heading 1"/>
    <w:basedOn w:val="a"/>
    <w:next w:val="a"/>
    <w:link w:val="10"/>
    <w:qFormat/>
    <w:rsid w:val="00C06482"/>
    <w:pPr>
      <w:keepNext/>
      <w:ind w:firstLine="0"/>
      <w:jc w:val="left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7501C4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7501C4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aliases w:val="Знак Знак,Знак"/>
    <w:basedOn w:val="a"/>
    <w:link w:val="a6"/>
    <w:semiHidden/>
    <w:unhideWhenUsed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2,Знак Знак7"/>
    <w:basedOn w:val="a0"/>
    <w:link w:val="a5"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2674"/>
    <w:pPr>
      <w:ind w:firstLine="0"/>
      <w:jc w:val="left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42674"/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72050"/>
  </w:style>
  <w:style w:type="paragraph" w:styleId="ab">
    <w:name w:val="footer"/>
    <w:basedOn w:val="a"/>
    <w:link w:val="ac"/>
    <w:unhideWhenUsed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2050"/>
  </w:style>
  <w:style w:type="character" w:customStyle="1" w:styleId="10">
    <w:name w:val="Заголовок 1 Знак"/>
    <w:basedOn w:val="a0"/>
    <w:link w:val="1"/>
    <w:rsid w:val="00C06482"/>
    <w:rPr>
      <w:rFonts w:eastAsia="Times New Roman" w:cs="Times New Roman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C064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06482"/>
  </w:style>
  <w:style w:type="paragraph" w:customStyle="1" w:styleId="31">
    <w:name w:val="Основной текст 31"/>
    <w:basedOn w:val="a"/>
    <w:rsid w:val="00C06482"/>
    <w:pPr>
      <w:suppressAutoHyphens/>
      <w:spacing w:after="120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table" w:styleId="af">
    <w:name w:val="Table Grid"/>
    <w:basedOn w:val="a1"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E50A55"/>
  </w:style>
  <w:style w:type="paragraph" w:customStyle="1" w:styleId="ConsPlusTitle">
    <w:name w:val="ConsPlusTitle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Стиль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50A5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1">
    <w:name w:val="Знак Знак Знак1"/>
    <w:basedOn w:val="a0"/>
    <w:rsid w:val="00E50A55"/>
    <w:rPr>
      <w:rFonts w:ascii="Courier New" w:hAnsi="Courier New" w:cs="Tahoma"/>
      <w:lang w:val="ru-RU" w:eastAsia="ru-RU" w:bidi="ar-SA"/>
    </w:rPr>
  </w:style>
  <w:style w:type="paragraph" w:customStyle="1" w:styleId="ConsNonformat">
    <w:name w:val="Con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Знак Знак Знак"/>
    <w:basedOn w:val="a0"/>
    <w:rsid w:val="00E50A5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6">
    <w:name w:val="Знак Знак6"/>
    <w:basedOn w:val="a0"/>
    <w:locked/>
    <w:rsid w:val="00E50A55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locked/>
    <w:rsid w:val="00E50A55"/>
    <w:rPr>
      <w:sz w:val="28"/>
      <w:lang w:val="ru-RU" w:eastAsia="ru-RU" w:bidi="ar-SA"/>
    </w:rPr>
  </w:style>
  <w:style w:type="character" w:customStyle="1" w:styleId="12">
    <w:name w:val="Знак Знак1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locked/>
    <w:rsid w:val="00E50A55"/>
    <w:rPr>
      <w:sz w:val="28"/>
      <w:lang w:val="ru-RU" w:eastAsia="ru-RU" w:bidi="ar-SA"/>
    </w:rPr>
  </w:style>
  <w:style w:type="character" w:customStyle="1" w:styleId="2">
    <w:name w:val="Знак Знак2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4">
    <w:name w:val="Знак Знак4"/>
    <w:basedOn w:val="a0"/>
    <w:locked/>
    <w:rsid w:val="00E50A55"/>
    <w:rPr>
      <w:rFonts w:ascii="Courier New" w:hAnsi="Courier New" w:cs="Tahoma"/>
      <w:lang w:val="ru-RU" w:eastAsia="ru-RU" w:bidi="ar-SA"/>
    </w:rPr>
  </w:style>
  <w:style w:type="paragraph" w:customStyle="1" w:styleId="ConsPlusNonformat">
    <w:name w:val="ConsPlu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 Знак1"/>
    <w:basedOn w:val="a0"/>
    <w:rsid w:val="00E50A55"/>
    <w:rPr>
      <w:rFonts w:ascii="Courier New" w:hAnsi="Courier New" w:cs="Tahoma" w:hint="default"/>
      <w:lang w:val="ru-RU" w:eastAsia="ru-RU" w:bidi="ar-SA"/>
    </w:rPr>
  </w:style>
  <w:style w:type="character" w:customStyle="1" w:styleId="50">
    <w:name w:val="Знак Знак5"/>
    <w:basedOn w:val="a0"/>
    <w:rsid w:val="00E50A55"/>
    <w:rPr>
      <w:sz w:val="28"/>
      <w:lang w:val="ru-RU" w:eastAsia="ru-RU" w:bidi="ar-SA"/>
    </w:rPr>
  </w:style>
  <w:style w:type="character" w:customStyle="1" w:styleId="30">
    <w:name w:val="Знак Знак3"/>
    <w:basedOn w:val="a0"/>
    <w:rsid w:val="00E50A55"/>
    <w:rPr>
      <w:sz w:val="28"/>
      <w:lang w:val="ru-RU" w:eastAsia="ru-RU" w:bidi="ar-SA"/>
    </w:rPr>
  </w:style>
  <w:style w:type="character" w:customStyle="1" w:styleId="20">
    <w:name w:val="Знак Знак2"/>
    <w:basedOn w:val="a0"/>
    <w:rsid w:val="00E50A55"/>
    <w:rPr>
      <w:sz w:val="28"/>
      <w:szCs w:val="28"/>
      <w:lang w:val="ru-RU" w:eastAsia="ru-RU" w:bidi="ar-SA"/>
    </w:rPr>
  </w:style>
  <w:style w:type="paragraph" w:styleId="af3">
    <w:name w:val="annotation text"/>
    <w:basedOn w:val="a"/>
    <w:link w:val="af4"/>
    <w:semiHidden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E50A55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6</cp:revision>
  <cp:lastPrinted>2011-06-06T08:07:00Z</cp:lastPrinted>
  <dcterms:created xsi:type="dcterms:W3CDTF">2011-06-02T05:41:00Z</dcterms:created>
  <dcterms:modified xsi:type="dcterms:W3CDTF">2011-06-06T08:40:00Z</dcterms:modified>
</cp:coreProperties>
</file>