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</w:pPr>
      <w:r/>
      <w:r/>
    </w:p>
    <w:tbl>
      <w:tblPr>
        <w:tblW w:w="918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68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682"/>
              <w:jc w:val="center"/>
            </w:pPr>
            <w:r/>
            <w:r/>
          </w:p>
          <w:p>
            <w:pPr>
              <w:pStyle w:val="68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682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top"/>
            <w:textDirection w:val="lrTb"/>
            <w:noWrap w:val="false"/>
          </w:tcPr>
          <w:p>
            <w:pPr>
              <w:pStyle w:val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00.00.0000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9" w:type="dxa"/>
            <w:vAlign w:val="top"/>
            <w:textDirection w:val="lrTb"/>
            <w:noWrap w:val="false"/>
          </w:tcPr>
          <w:p>
            <w:pPr>
              <w:pStyle w:val="6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00-000р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6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08"/>
              <w:jc w:val="both"/>
              <w:spacing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завершении отопительног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сезона 2022-2023 годов</w:t>
            </w:r>
            <w:r>
              <w:rPr>
                <w:bCs/>
                <w:sz w:val="28"/>
                <w:szCs w:val="28"/>
              </w:rPr>
              <w:t xml:space="preserve"> </w:t>
            </w:r>
            <w:r/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6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и благоустройства администрации Уж</w:t>
      </w:r>
      <w:r>
        <w:rPr>
          <w:sz w:val="28"/>
          <w:szCs w:val="28"/>
        </w:rPr>
        <w:t xml:space="preserve">урского райо</w:t>
      </w:r>
      <w:r>
        <w:rPr>
          <w:sz w:val="28"/>
          <w:szCs w:val="28"/>
        </w:rPr>
        <w:t xml:space="preserve">на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завершении отопительног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сезона 2022-2023 годов</w:t>
      </w:r>
      <w:r/>
      <w:r>
        <w:rPr>
          <w:bCs/>
          <w:sz w:val="28"/>
          <w:szCs w:val="28"/>
        </w:rPr>
      </w:r>
      <w:r/>
      <w:r>
        <w:rPr>
          <w:bCs/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 Ужурского ра</w:t>
      </w:r>
      <w:r>
        <w:rPr>
          <w:sz w:val="28"/>
          <w:szCs w:val="28"/>
        </w:rPr>
        <w:t xml:space="preserve">йо</w:t>
      </w:r>
      <w:r>
        <w:rPr>
          <w:sz w:val="28"/>
          <w:szCs w:val="28"/>
        </w:rPr>
        <w:t xml:space="preserve">нного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/>
    </w:p>
    <w:p>
      <w:pPr>
        <w:pStyle w:val="682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завершении отопительног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сезона 2022-2023 годов</w:t>
      </w:r>
      <w:r>
        <w:rPr>
          <w:bCs/>
          <w:sz w:val="28"/>
          <w:szCs w:val="28"/>
        </w:rPr>
        <w:t xml:space="preserve"> </w:t>
      </w:r>
      <w:r/>
      <w:r>
        <w:rPr>
          <w:bCs/>
          <w:sz w:val="28"/>
          <w:szCs w:val="28"/>
        </w:rPr>
      </w:r>
      <w:r/>
      <w:r>
        <w:rPr>
          <w:bCs/>
          <w:sz w:val="28"/>
          <w:szCs w:val="28"/>
        </w:rPr>
      </w:r>
      <w:r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 xml:space="preserve">. </w:t>
      </w:r>
      <w:r/>
    </w:p>
    <w:p>
      <w:pPr>
        <w:pStyle w:val="682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</w:p>
    <w:p>
      <w:pPr>
        <w:pStyle w:val="6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2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682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699"/>
        <w:sz w:val="28"/>
        <w:szCs w:val="28"/>
      </w:rPr>
      <w:framePr w:wrap="around" w:vAnchor="text" w:hAnchor="margin" w:xAlign="right" w:y="1"/>
    </w:pPr>
    <w:r>
      <w:rPr>
        <w:rStyle w:val="699"/>
        <w:sz w:val="28"/>
        <w:szCs w:val="28"/>
      </w:rPr>
      <w:fldChar w:fldCharType="begin"/>
    </w:r>
    <w:r>
      <w:rPr>
        <w:rStyle w:val="699"/>
        <w:sz w:val="28"/>
        <w:szCs w:val="28"/>
      </w:rPr>
      <w:instrText xml:space="preserve">PAGE  </w:instrText>
    </w:r>
    <w:r>
      <w:rPr>
        <w:rStyle w:val="699"/>
        <w:sz w:val="28"/>
        <w:szCs w:val="28"/>
      </w:rPr>
      <w:fldChar w:fldCharType="separate"/>
    </w:r>
    <w:r>
      <w:rPr>
        <w:rStyle w:val="699"/>
        <w:sz w:val="28"/>
        <w:szCs w:val="28"/>
      </w:rPr>
      <w:t xml:space="preserve">1</w:t>
    </w:r>
    <w:r>
      <w:rPr>
        <w:rStyle w:val="699"/>
        <w:sz w:val="28"/>
        <w:szCs w:val="28"/>
      </w:rPr>
      <w:fldChar w:fldCharType="end"/>
    </w:r>
    <w:r>
      <w:rPr>
        <w:rStyle w:val="699"/>
        <w:sz w:val="28"/>
        <w:szCs w:val="28"/>
      </w:rPr>
    </w:r>
    <w:r/>
  </w:p>
  <w:p>
    <w:pPr>
      <w:pStyle w:val="70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699"/>
      </w:rPr>
      <w:framePr w:wrap="around" w:vAnchor="text" w:hAnchor="margin" w:xAlign="right" w:y="1"/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end"/>
    </w:r>
    <w:r>
      <w:rPr>
        <w:rStyle w:val="699"/>
      </w:rPr>
    </w:r>
    <w:r/>
  </w:p>
  <w:p>
    <w:pPr>
      <w:pStyle w:val="70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682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682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2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682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682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682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2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2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2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2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2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2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2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2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2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2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2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next w:val="682"/>
    <w:link w:val="682"/>
    <w:qFormat/>
    <w:rPr>
      <w:sz w:val="24"/>
      <w:szCs w:val="24"/>
      <w:lang w:val="ru-RU" w:eastAsia="ru-RU" w:bidi="ar-SA"/>
    </w:rPr>
  </w:style>
  <w:style w:type="paragraph" w:styleId="683">
    <w:name w:val="Заголовок 1"/>
    <w:basedOn w:val="682"/>
    <w:next w:val="682"/>
    <w:link w:val="693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684">
    <w:name w:val="Заголовок 5"/>
    <w:basedOn w:val="682"/>
    <w:next w:val="682"/>
    <w:link w:val="694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685">
    <w:name w:val="Основной шрифт абзаца"/>
    <w:next w:val="685"/>
    <w:link w:val="682"/>
    <w:semiHidden/>
  </w:style>
  <w:style w:type="table" w:styleId="686">
    <w:name w:val="Обычная таблица"/>
    <w:next w:val="686"/>
    <w:link w:val="682"/>
    <w:semiHidden/>
    <w:tblPr/>
  </w:style>
  <w:style w:type="numbering" w:styleId="687">
    <w:name w:val="Нет списка"/>
    <w:next w:val="687"/>
    <w:link w:val="682"/>
    <w:semiHidden/>
  </w:style>
  <w:style w:type="table" w:styleId="688">
    <w:name w:val="Сетка таблицы"/>
    <w:basedOn w:val="686"/>
    <w:next w:val="688"/>
    <w:link w:val="682"/>
    <w:tblPr/>
  </w:style>
  <w:style w:type="paragraph" w:styleId="689">
    <w:name w:val="ConsPlusNonformat"/>
    <w:next w:val="689"/>
    <w:link w:val="682"/>
    <w:uiPriority w:val="99"/>
    <w:rPr>
      <w:rFonts w:ascii="Courier New" w:hAnsi="Courier New" w:cs="Courier New"/>
      <w:lang w:val="ru-RU" w:eastAsia="ru-RU" w:bidi="ar-SA"/>
    </w:rPr>
  </w:style>
  <w:style w:type="paragraph" w:styleId="690">
    <w:name w:val="ConsPlusCell"/>
    <w:next w:val="690"/>
    <w:link w:val="682"/>
    <w:uiPriority w:val="99"/>
    <w:rPr>
      <w:rFonts w:ascii="Arial" w:hAnsi="Arial" w:cs="Arial"/>
      <w:lang w:val="ru-RU" w:eastAsia="ru-RU" w:bidi="ar-SA"/>
    </w:rPr>
  </w:style>
  <w:style w:type="paragraph" w:styleId="691">
    <w:name w:val="Текст"/>
    <w:basedOn w:val="682"/>
    <w:next w:val="691"/>
    <w:link w:val="692"/>
    <w:rPr>
      <w:rFonts w:ascii="Courier New" w:hAnsi="Courier New"/>
      <w:lang w:val="en-US" w:eastAsia="en-US"/>
    </w:rPr>
  </w:style>
  <w:style w:type="character" w:styleId="692">
    <w:name w:val="Текст Знак"/>
    <w:next w:val="692"/>
    <w:link w:val="691"/>
    <w:rPr>
      <w:rFonts w:ascii="Courier New" w:hAnsi="Courier New" w:cs="Tahoma"/>
      <w:sz w:val="24"/>
      <w:szCs w:val="24"/>
      <w:lang w:val="en-US"/>
    </w:rPr>
  </w:style>
  <w:style w:type="character" w:styleId="693">
    <w:name w:val="Заголовок 1 Знак"/>
    <w:next w:val="693"/>
    <w:link w:val="683"/>
    <w:rPr>
      <w:sz w:val="28"/>
    </w:rPr>
  </w:style>
  <w:style w:type="character" w:styleId="694">
    <w:name w:val="Заголовок 5 Знак"/>
    <w:next w:val="694"/>
    <w:link w:val="684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95">
    <w:name w:val="ConsPlusNormal"/>
    <w:next w:val="695"/>
    <w:link w:val="68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96">
    <w:name w:val="ConsNormal"/>
    <w:next w:val="696"/>
    <w:link w:val="682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697">
    <w:name w:val="Верхний колонтитул"/>
    <w:basedOn w:val="682"/>
    <w:next w:val="697"/>
    <w:link w:val="69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>
    <w:name w:val="Верхний колонтитул Знак"/>
    <w:next w:val="698"/>
    <w:link w:val="697"/>
    <w:rPr>
      <w:sz w:val="24"/>
      <w:szCs w:val="24"/>
    </w:rPr>
  </w:style>
  <w:style w:type="character" w:styleId="699">
    <w:name w:val="Номер страницы"/>
    <w:basedOn w:val="685"/>
    <w:next w:val="699"/>
    <w:link w:val="682"/>
  </w:style>
  <w:style w:type="paragraph" w:styleId="700">
    <w:name w:val="Заголовок"/>
    <w:basedOn w:val="682"/>
    <w:next w:val="700"/>
    <w:link w:val="701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701">
    <w:name w:val="Заголовок Знак"/>
    <w:next w:val="701"/>
    <w:link w:val="700"/>
    <w:rPr>
      <w:sz w:val="28"/>
      <w:lang w:val="en-US" w:eastAsia="en-US"/>
    </w:rPr>
  </w:style>
  <w:style w:type="paragraph" w:styleId="702">
    <w:name w:val="Нижний колонтитул"/>
    <w:basedOn w:val="682"/>
    <w:next w:val="702"/>
    <w:link w:val="70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3">
    <w:name w:val="Нижний колонтитул Знак"/>
    <w:next w:val="703"/>
    <w:link w:val="702"/>
    <w:rPr>
      <w:sz w:val="24"/>
      <w:szCs w:val="24"/>
    </w:rPr>
  </w:style>
  <w:style w:type="paragraph" w:styleId="704">
    <w:name w:val="Текст сноски"/>
    <w:basedOn w:val="682"/>
    <w:next w:val="704"/>
    <w:link w:val="705"/>
    <w:rPr>
      <w:sz w:val="20"/>
      <w:szCs w:val="20"/>
    </w:rPr>
  </w:style>
  <w:style w:type="character" w:styleId="705">
    <w:name w:val="Текст сноски Знак"/>
    <w:basedOn w:val="685"/>
    <w:next w:val="705"/>
    <w:link w:val="704"/>
  </w:style>
  <w:style w:type="character" w:styleId="706">
    <w:name w:val="Знак сноски"/>
    <w:next w:val="706"/>
    <w:link w:val="682"/>
    <w:rPr>
      <w:vertAlign w:val="superscript"/>
    </w:rPr>
  </w:style>
  <w:style w:type="character" w:styleId="707">
    <w:name w:val="Гиперссылка"/>
    <w:next w:val="707"/>
    <w:link w:val="682"/>
    <w:rPr>
      <w:rFonts w:ascii="Tahoma" w:hAnsi="Tahoma" w:cs="Tahoma"/>
      <w:color w:val="666666"/>
      <w:u w:val="single"/>
    </w:rPr>
  </w:style>
  <w:style w:type="paragraph" w:styleId="708">
    <w:name w:val="Обычный (веб)"/>
    <w:basedOn w:val="682"/>
    <w:next w:val="708"/>
    <w:link w:val="682"/>
    <w:pPr>
      <w:spacing w:after="150"/>
    </w:pPr>
  </w:style>
  <w:style w:type="paragraph" w:styleId="709">
    <w:name w:val="Основной текст"/>
    <w:basedOn w:val="682"/>
    <w:next w:val="709"/>
    <w:link w:val="710"/>
    <w:pPr>
      <w:spacing w:after="120"/>
    </w:pPr>
    <w:rPr>
      <w:lang w:val="en-US" w:eastAsia="ar-SA"/>
    </w:rPr>
  </w:style>
  <w:style w:type="character" w:styleId="710">
    <w:name w:val="Основной текст Знак"/>
    <w:next w:val="710"/>
    <w:link w:val="709"/>
    <w:rPr>
      <w:sz w:val="24"/>
      <w:szCs w:val="24"/>
      <w:lang w:eastAsia="ar-SA"/>
    </w:rPr>
  </w:style>
  <w:style w:type="paragraph" w:styleId="711">
    <w:name w:val="Содержимое таблицы"/>
    <w:basedOn w:val="682"/>
    <w:next w:val="711"/>
    <w:link w:val="682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712">
    <w:name w:val="Текст выноски"/>
    <w:basedOn w:val="682"/>
    <w:next w:val="712"/>
    <w:link w:val="713"/>
    <w:rPr>
      <w:rFonts w:ascii="Tahoma" w:hAnsi="Tahoma"/>
      <w:sz w:val="16"/>
      <w:szCs w:val="16"/>
      <w:lang w:val="en-US" w:eastAsia="en-US"/>
    </w:rPr>
  </w:style>
  <w:style w:type="character" w:styleId="713">
    <w:name w:val="Текст выноски Знак"/>
    <w:next w:val="713"/>
    <w:link w:val="712"/>
    <w:rPr>
      <w:rFonts w:ascii="Tahoma" w:hAnsi="Tahoma" w:cs="Tahoma"/>
      <w:sz w:val="16"/>
      <w:szCs w:val="16"/>
    </w:rPr>
  </w:style>
  <w:style w:type="paragraph" w:styleId="714">
    <w:name w:val="ConsPlusTitle"/>
    <w:next w:val="714"/>
    <w:link w:val="682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715">
    <w:name w:val=" Знак Знак11"/>
    <w:next w:val="715"/>
    <w:link w:val="682"/>
    <w:rPr>
      <w:rFonts w:ascii="Courier New" w:hAnsi="Courier New" w:cs="Tahoma"/>
      <w:lang w:val="ru-RU" w:eastAsia="ru-RU" w:bidi="ar-SA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4</cp:revision>
  <dcterms:created xsi:type="dcterms:W3CDTF">2023-03-20T01:52:00Z</dcterms:created>
  <dcterms:modified xsi:type="dcterms:W3CDTF">2023-05-16T04:21:19Z</dcterms:modified>
  <cp:version>1048576</cp:version>
</cp:coreProperties>
</file>