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2"/>
      </w:pPr>
      <w:r/>
      <w:r/>
    </w:p>
    <w:tbl>
      <w:tblPr>
        <w:tblW w:w="918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095"/>
        <w:gridCol w:w="3096"/>
        <w:gridCol w:w="2989"/>
      </w:tblGrid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rPr>
                <w:b/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-473709</wp:posOffset>
                      </wp:positionV>
                      <wp:extent cx="514350" cy="675005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4350" cy="67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524288;o:allowoverlap:true;o:allowincell:true;mso-position-horizontal-relative:text;margin-left:206.5pt;mso-position-horizontal:absolute;mso-position-vertical-relative:text;margin-top:-37.3pt;mso-position-vertical:absolute;width:40.5pt;height:53.1pt;mso-wrap-distance-left:9.0pt;mso-wrap-distance-top:0.0pt;mso-wrap-distance-right:9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8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КРАСНОЯРСКИЙ КРАЙ</w:t>
            </w:r>
            <w:r/>
          </w:p>
          <w:p>
            <w:pPr>
              <w:pStyle w:val="68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УЖУРСКИЙ РАЙОННЫЙ СОВЕТ</w:t>
            </w:r>
            <w:r/>
          </w:p>
          <w:p>
            <w:pPr>
              <w:pStyle w:val="68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ДЕПУТАТОВ</w:t>
            </w:r>
            <w:r/>
          </w:p>
          <w:p>
            <w:pPr>
              <w:pStyle w:val="682"/>
              <w:jc w:val="center"/>
            </w:pPr>
            <w:r/>
            <w:r/>
          </w:p>
          <w:p>
            <w:pPr>
              <w:pStyle w:val="68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РЕШЕНИЕ</w:t>
            </w:r>
            <w:r/>
          </w:p>
          <w:p>
            <w:pPr>
              <w:pStyle w:val="682"/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top"/>
            <w:textDirection w:val="lrTb"/>
            <w:noWrap w:val="false"/>
          </w:tcPr>
          <w:p>
            <w:pPr>
              <w:pStyle w:val="6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00.00.0000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6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Ужур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89" w:type="dxa"/>
            <w:vAlign w:val="top"/>
            <w:textDirection w:val="lrTb"/>
            <w:noWrap w:val="false"/>
          </w:tcPr>
          <w:p>
            <w:pPr>
              <w:pStyle w:val="6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00-000р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05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6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1080" w:leader="none"/>
              </w:tabs>
              <w:rPr>
                <w:bCs w:val="0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О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состоянии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здравоохранения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на территор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ии Ужурского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района</w:t>
            </w:r>
            <w:r>
              <w:rPr>
                <w:b w:val="0"/>
                <w:bCs w:val="0"/>
                <w:i w:val="0"/>
                <w:iCs/>
                <w:sz w:val="28"/>
                <w:szCs w:val="28"/>
              </w:rPr>
            </w:r>
            <w:r/>
          </w:p>
          <w:p>
            <w:pPr>
              <w:pStyle w:val="6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8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1080" w:leader="none"/>
        </w:tabs>
        <w:rPr>
          <w:bCs w:val="0"/>
        </w:rPr>
      </w:pPr>
      <w:r>
        <w:rPr>
          <w:sz w:val="28"/>
          <w:szCs w:val="28"/>
        </w:rPr>
        <w:t xml:space="preserve">Заслушав ин</w:t>
      </w:r>
      <w:r>
        <w:rPr>
          <w:b w:val="0"/>
          <w:bCs w:val="0"/>
          <w:i w:val="0"/>
          <w:iCs w:val="0"/>
          <w:sz w:val="28"/>
          <w:szCs w:val="28"/>
        </w:rPr>
        <w:t xml:space="preserve">формацию </w:t>
      </w:r>
      <w:r>
        <w:rPr>
          <w:b w:val="0"/>
          <w:bCs w:val="0"/>
          <w:i w:val="0"/>
          <w:iCs w:val="0"/>
          <w:sz w:val="28"/>
          <w:szCs w:val="28"/>
        </w:rPr>
        <w:t xml:space="preserve">г</w:t>
      </w:r>
      <w:r>
        <w:rPr>
          <w:b w:val="0"/>
          <w:bCs w:val="0"/>
          <w:i w:val="0"/>
          <w:iCs w:val="0"/>
          <w:sz w:val="28"/>
          <w:szCs w:val="28"/>
        </w:rPr>
        <w:t xml:space="preserve">лавн</w:t>
      </w:r>
      <w:r>
        <w:rPr>
          <w:b w:val="0"/>
          <w:bCs w:val="0"/>
          <w:i w:val="0"/>
          <w:iCs w:val="0"/>
          <w:sz w:val="28"/>
          <w:szCs w:val="28"/>
        </w:rPr>
        <w:t xml:space="preserve">ого в</w:t>
      </w:r>
      <w:r>
        <w:rPr>
          <w:b w:val="0"/>
          <w:bCs w:val="0"/>
          <w:i w:val="0"/>
          <w:iCs w:val="0"/>
          <w:sz w:val="28"/>
          <w:szCs w:val="28"/>
        </w:rPr>
        <w:t xml:space="preserve">рач</w:t>
      </w:r>
      <w:r>
        <w:rPr>
          <w:b w:val="0"/>
          <w:bCs w:val="0"/>
          <w:i w:val="0"/>
          <w:iCs w:val="0"/>
          <w:sz w:val="28"/>
          <w:szCs w:val="28"/>
        </w:rPr>
        <w:t xml:space="preserve">а </w:t>
      </w:r>
      <w:r>
        <w:rPr>
          <w:b w:val="0"/>
          <w:bCs w:val="0"/>
          <w:i w:val="0"/>
          <w:iCs w:val="0"/>
          <w:sz w:val="28"/>
          <w:szCs w:val="28"/>
        </w:rPr>
        <w:t xml:space="preserve">М</w:t>
      </w:r>
      <w:r>
        <w:rPr>
          <w:b w:val="0"/>
          <w:bCs w:val="0"/>
          <w:i w:val="0"/>
          <w:iCs w:val="0"/>
          <w:sz w:val="28"/>
          <w:szCs w:val="28"/>
        </w:rPr>
        <w:t xml:space="preserve">ГБУЗ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«</w:t>
      </w:r>
      <w:r>
        <w:rPr>
          <w:b w:val="0"/>
          <w:bCs w:val="0"/>
          <w:i w:val="0"/>
          <w:iCs w:val="0"/>
          <w:sz w:val="28"/>
          <w:szCs w:val="28"/>
        </w:rPr>
        <w:t xml:space="preserve">Ужурская РБ</w:t>
      </w:r>
      <w:r>
        <w:rPr>
          <w:b w:val="0"/>
          <w:bCs w:val="0"/>
          <w:i w:val="0"/>
          <w:iCs w:val="0"/>
          <w:sz w:val="28"/>
          <w:szCs w:val="28"/>
        </w:rPr>
        <w:t xml:space="preserve">»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Шуровой Оксаны </w:t>
      </w:r>
      <w:r>
        <w:rPr>
          <w:b w:val="0"/>
          <w:bCs w:val="0"/>
          <w:i w:val="0"/>
          <w:iCs w:val="0"/>
          <w:sz w:val="28"/>
          <w:szCs w:val="28"/>
        </w:rPr>
        <w:t xml:space="preserve">Амрихудовны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о </w:t>
      </w:r>
      <w:r>
        <w:rPr>
          <w:b w:val="0"/>
          <w:bCs w:val="0"/>
          <w:i w:val="0"/>
          <w:iCs w:val="0"/>
          <w:sz w:val="28"/>
          <w:szCs w:val="28"/>
        </w:rPr>
        <w:t xml:space="preserve">состоянии</w:t>
      </w:r>
      <w:r>
        <w:rPr>
          <w:b w:val="0"/>
          <w:bCs w:val="0"/>
          <w:i w:val="0"/>
          <w:iCs w:val="0"/>
          <w:sz w:val="28"/>
          <w:szCs w:val="28"/>
        </w:rPr>
        <w:t xml:space="preserve"> здравоохранения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на территор</w:t>
      </w:r>
      <w:r>
        <w:rPr>
          <w:b w:val="0"/>
          <w:bCs w:val="0"/>
          <w:i w:val="0"/>
          <w:iCs w:val="0"/>
          <w:sz w:val="28"/>
          <w:szCs w:val="28"/>
        </w:rPr>
        <w:t xml:space="preserve">ии Ужурского </w:t>
      </w:r>
      <w:r>
        <w:rPr>
          <w:b w:val="0"/>
          <w:bCs w:val="0"/>
          <w:i w:val="0"/>
          <w:iCs w:val="0"/>
          <w:sz w:val="28"/>
          <w:szCs w:val="28"/>
        </w:rPr>
        <w:t xml:space="preserve">района</w:t>
      </w:r>
      <w:r>
        <w:rPr>
          <w:b w:val="0"/>
          <w:bCs w:val="0"/>
          <w:i w:val="0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уководствуясь статьей 23 Устава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Ужурский районный Совет депутатов РЕШИЛ:</w:t>
      </w:r>
      <w:r/>
      <w:r/>
      <w:r>
        <w:rPr>
          <w:b w:val="0"/>
          <w:bCs w:val="0"/>
          <w:i w:val="0"/>
          <w:iCs/>
          <w:sz w:val="28"/>
          <w:szCs w:val="28"/>
        </w:rPr>
      </w:r>
    </w:p>
    <w:p>
      <w:pPr>
        <w:pStyle w:val="682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информацию </w:t>
      </w:r>
      <w:r>
        <w:rPr>
          <w:b w:val="0"/>
          <w:bCs w:val="0"/>
          <w:i w:val="0"/>
          <w:iCs w:val="0"/>
          <w:sz w:val="28"/>
          <w:szCs w:val="28"/>
        </w:rPr>
        <w:t xml:space="preserve">о </w:t>
      </w:r>
      <w:r>
        <w:rPr>
          <w:b w:val="0"/>
          <w:bCs w:val="0"/>
          <w:i w:val="0"/>
          <w:iCs w:val="0"/>
          <w:sz w:val="28"/>
          <w:szCs w:val="28"/>
        </w:rPr>
        <w:t xml:space="preserve">состоянии</w:t>
      </w:r>
      <w:r>
        <w:rPr>
          <w:b w:val="0"/>
          <w:bCs w:val="0"/>
          <w:i w:val="0"/>
          <w:iCs w:val="0"/>
          <w:sz w:val="28"/>
          <w:szCs w:val="28"/>
        </w:rPr>
        <w:t xml:space="preserve"> здравоохранения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на территор</w:t>
      </w:r>
      <w:r>
        <w:rPr>
          <w:b w:val="0"/>
          <w:bCs w:val="0"/>
          <w:i w:val="0"/>
          <w:iCs w:val="0"/>
          <w:sz w:val="28"/>
          <w:szCs w:val="28"/>
        </w:rPr>
        <w:t xml:space="preserve">ии Ужурского </w:t>
      </w:r>
      <w:r>
        <w:rPr>
          <w:b w:val="0"/>
          <w:bCs w:val="0"/>
          <w:i w:val="0"/>
          <w:iCs w:val="0"/>
          <w:sz w:val="28"/>
          <w:szCs w:val="28"/>
        </w:rPr>
        <w:t xml:space="preserve">района</w:t>
      </w:r>
      <w:r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сведению. </w:t>
      </w:r>
      <w:r/>
    </w:p>
    <w:p>
      <w:pPr>
        <w:pStyle w:val="682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Настоящее решение вступает в силу в день подписания.</w:t>
      </w:r>
      <w:r/>
    </w:p>
    <w:p>
      <w:pPr>
        <w:pStyle w:val="6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2"/>
        <w:jc w:val="both"/>
        <w:shd w:val="clear" w:color="auto" w:fill="ffffff"/>
        <w:tabs>
          <w:tab w:val="left" w:pos="7390" w:leader="none"/>
        </w:tabs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Ужурского </w:t>
      </w:r>
      <w:r>
        <w:rPr>
          <w:color w:val="000000"/>
          <w:spacing w:val="-2"/>
          <w:sz w:val="28"/>
          <w:szCs w:val="28"/>
        </w:rPr>
      </w:r>
      <w:r/>
    </w:p>
    <w:p>
      <w:pPr>
        <w:pStyle w:val="682"/>
        <w:jc w:val="both"/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районного Совета депутатов</w:t>
      </w:r>
      <w:r>
        <w:rPr>
          <w:color w:val="000000"/>
          <w:spacing w:val="-2"/>
          <w:sz w:val="28"/>
          <w:szCs w:val="28"/>
        </w:rPr>
        <w:tab/>
        <w:tab/>
        <w:tab/>
        <w:tab/>
        <w:tab/>
        <w:tab/>
        <w:t xml:space="preserve">А</w:t>
      </w:r>
      <w:r>
        <w:rPr>
          <w:color w:val="000000"/>
          <w:spacing w:val="-2"/>
          <w:sz w:val="28"/>
          <w:szCs w:val="28"/>
        </w:rPr>
        <w:t xml:space="preserve">.С. </w:t>
      </w:r>
      <w:r>
        <w:rPr>
          <w:color w:val="000000"/>
          <w:spacing w:val="-2"/>
          <w:sz w:val="28"/>
          <w:szCs w:val="28"/>
        </w:rPr>
        <w:t xml:space="preserve">Агламзянов</w:t>
      </w:r>
      <w:r>
        <w:rPr>
          <w:color w:val="000000"/>
          <w:spacing w:val="-3"/>
          <w:sz w:val="28"/>
          <w:szCs w:val="28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1276" w:bottom="1134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Lucida Sans Unicode">
    <w:panose1 w:val="020B060203050402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rPr>
        <w:rStyle w:val="699"/>
        <w:sz w:val="28"/>
        <w:szCs w:val="28"/>
      </w:rPr>
      <w:framePr w:wrap="around" w:vAnchor="text" w:hAnchor="margin" w:xAlign="right" w:y="1"/>
    </w:pPr>
    <w:r>
      <w:rPr>
        <w:rStyle w:val="699"/>
        <w:sz w:val="28"/>
        <w:szCs w:val="28"/>
      </w:rPr>
      <w:fldChar w:fldCharType="begin"/>
    </w:r>
    <w:r>
      <w:rPr>
        <w:rStyle w:val="699"/>
        <w:sz w:val="28"/>
        <w:szCs w:val="28"/>
      </w:rPr>
      <w:instrText xml:space="preserve">PAGE  </w:instrText>
    </w:r>
    <w:r>
      <w:rPr>
        <w:rStyle w:val="699"/>
        <w:sz w:val="28"/>
        <w:szCs w:val="28"/>
      </w:rPr>
      <w:fldChar w:fldCharType="separate"/>
    </w:r>
    <w:r>
      <w:rPr>
        <w:rStyle w:val="699"/>
        <w:sz w:val="28"/>
        <w:szCs w:val="28"/>
      </w:rPr>
      <w:t xml:space="preserve">1</w:t>
    </w:r>
    <w:r>
      <w:rPr>
        <w:rStyle w:val="699"/>
        <w:sz w:val="28"/>
        <w:szCs w:val="28"/>
      </w:rPr>
      <w:fldChar w:fldCharType="end"/>
    </w:r>
    <w:r>
      <w:rPr>
        <w:rStyle w:val="699"/>
        <w:sz w:val="28"/>
        <w:szCs w:val="28"/>
      </w:rPr>
    </w:r>
    <w:r/>
  </w:p>
  <w:p>
    <w:pPr>
      <w:pStyle w:val="70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rPr>
        <w:rStyle w:val="699"/>
      </w:rPr>
      <w:framePr w:wrap="around" w:vAnchor="text" w:hAnchor="margin" w:xAlign="right" w:y="1"/>
    </w:pPr>
    <w:r>
      <w:rPr>
        <w:rStyle w:val="699"/>
      </w:rPr>
      <w:fldChar w:fldCharType="begin"/>
    </w:r>
    <w:r>
      <w:rPr>
        <w:rStyle w:val="699"/>
      </w:rPr>
      <w:instrText xml:space="preserve">PAGE  </w:instrText>
    </w:r>
    <w:r>
      <w:rPr>
        <w:rStyle w:val="699"/>
      </w:rPr>
      <w:fldChar w:fldCharType="end"/>
    </w:r>
    <w:r>
      <w:rPr>
        <w:rStyle w:val="699"/>
      </w:rPr>
    </w:r>
    <w:r/>
  </w:p>
  <w:p>
    <w:pPr>
      <w:pStyle w:val="70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0" w:firstLine="68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pStyle w:val="682"/>
        <w:ind w:left="0" w:firstLine="680"/>
        <w:tabs>
          <w:tab w:val="num" w:pos="680" w:leader="none"/>
        </w:tabs>
      </w:pPr>
    </w:lvl>
    <w:lvl w:ilvl="2">
      <w:start w:val="1"/>
      <w:numFmt w:val="decimal"/>
      <w:isLgl w:val="false"/>
      <w:suff w:val="tab"/>
      <w:lvlText w:val="%3)"/>
      <w:lvlJc w:val="center"/>
      <w:pPr>
        <w:pStyle w:val="682"/>
        <w:ind w:left="1980" w:firstLine="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82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2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2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2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2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2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2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2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2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pStyle w:val="682"/>
        <w:ind w:left="0" w:firstLine="17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1684" w:hanging="975"/>
        <w:tabs>
          <w:tab w:val="num" w:pos="16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829" w:hanging="180"/>
        <w:tabs>
          <w:tab w:val="num" w:pos="6829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682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7245" w:hanging="180"/>
        <w:tabs>
          <w:tab w:val="num" w:pos="724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pStyle w:val="682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7245" w:hanging="180"/>
        <w:tabs>
          <w:tab w:val="num" w:pos="7245" w:leader="none"/>
        </w:tabs>
      </w:pPr>
    </w:lvl>
  </w:abstractNum>
  <w:abstractNum w:abstractNumId="11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682"/>
        <w:ind w:left="900" w:hanging="360"/>
        <w:tabs>
          <w:tab w:val="num" w:pos="900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660" w:hanging="180"/>
        <w:tabs>
          <w:tab w:val="num" w:pos="666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682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7245" w:hanging="180"/>
        <w:tabs>
          <w:tab w:val="num" w:pos="7245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0" w:firstLine="68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pStyle w:val="682"/>
        <w:ind w:left="900" w:hanging="360"/>
        <w:tabs>
          <w:tab w:val="num" w:pos="900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660" w:hanging="180"/>
        <w:tabs>
          <w:tab w:val="num" w:pos="666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2"/>
        <w:ind w:left="0" w:firstLine="360"/>
        <w:tabs>
          <w:tab w:val="num" w:pos="45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2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2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2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2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2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2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2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2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82"/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2"/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2"/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2"/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2"/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2"/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2"/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2"/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2"/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17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8"/>
  </w:num>
  <w:num w:numId="15">
    <w:abstractNumId w:val="2"/>
  </w:num>
  <w:num w:numId="16">
    <w:abstractNumId w:val="21"/>
  </w:num>
  <w:num w:numId="17">
    <w:abstractNumId w:val="11"/>
  </w:num>
  <w:num w:numId="18">
    <w:abstractNumId w:val="19"/>
  </w:num>
  <w:num w:numId="19">
    <w:abstractNumId w:val="22"/>
  </w:num>
  <w:num w:numId="20">
    <w:abstractNumId w:val="7"/>
  </w:num>
  <w:num w:numId="21">
    <w:abstractNumId w:val="3"/>
  </w:num>
  <w:num w:numId="22">
    <w:abstractNumId w:val="20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2"/>
    <w:next w:val="68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next w:val="682"/>
    <w:link w:val="682"/>
    <w:qFormat/>
    <w:rPr>
      <w:sz w:val="24"/>
      <w:szCs w:val="24"/>
      <w:lang w:val="ru-RU" w:eastAsia="ru-RU" w:bidi="ar-SA"/>
    </w:rPr>
  </w:style>
  <w:style w:type="paragraph" w:styleId="683">
    <w:name w:val="Заголовок 1"/>
    <w:basedOn w:val="682"/>
    <w:next w:val="682"/>
    <w:link w:val="693"/>
    <w:qFormat/>
    <w:pPr>
      <w:ind w:left="-567" w:right="-766"/>
      <w:jc w:val="center"/>
      <w:keepNext/>
      <w:outlineLvl w:val="0"/>
    </w:pPr>
    <w:rPr>
      <w:sz w:val="28"/>
      <w:szCs w:val="20"/>
      <w:lang w:val="en-US" w:eastAsia="en-US"/>
    </w:rPr>
  </w:style>
  <w:style w:type="paragraph" w:styleId="684">
    <w:name w:val="Заголовок 5"/>
    <w:basedOn w:val="682"/>
    <w:next w:val="682"/>
    <w:link w:val="694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685">
    <w:name w:val="Основной шрифт абзаца"/>
    <w:next w:val="685"/>
    <w:link w:val="682"/>
    <w:semiHidden/>
  </w:style>
  <w:style w:type="table" w:styleId="686">
    <w:name w:val="Обычная таблица"/>
    <w:next w:val="686"/>
    <w:link w:val="682"/>
    <w:semiHidden/>
    <w:tblPr/>
  </w:style>
  <w:style w:type="numbering" w:styleId="687">
    <w:name w:val="Нет списка"/>
    <w:next w:val="687"/>
    <w:link w:val="682"/>
    <w:semiHidden/>
  </w:style>
  <w:style w:type="table" w:styleId="688">
    <w:name w:val="Сетка таблицы"/>
    <w:basedOn w:val="686"/>
    <w:next w:val="688"/>
    <w:link w:val="682"/>
    <w:tblPr/>
  </w:style>
  <w:style w:type="paragraph" w:styleId="689">
    <w:name w:val="ConsPlusNonformat"/>
    <w:next w:val="689"/>
    <w:link w:val="682"/>
    <w:uiPriority w:val="99"/>
    <w:rPr>
      <w:rFonts w:ascii="Courier New" w:hAnsi="Courier New" w:cs="Courier New"/>
      <w:lang w:val="ru-RU" w:eastAsia="ru-RU" w:bidi="ar-SA"/>
    </w:rPr>
  </w:style>
  <w:style w:type="paragraph" w:styleId="690">
    <w:name w:val="ConsPlusCell"/>
    <w:next w:val="690"/>
    <w:link w:val="682"/>
    <w:uiPriority w:val="99"/>
    <w:rPr>
      <w:rFonts w:ascii="Arial" w:hAnsi="Arial" w:cs="Arial"/>
      <w:lang w:val="ru-RU" w:eastAsia="ru-RU" w:bidi="ar-SA"/>
    </w:rPr>
  </w:style>
  <w:style w:type="paragraph" w:styleId="691">
    <w:name w:val="Текст"/>
    <w:basedOn w:val="682"/>
    <w:next w:val="691"/>
    <w:link w:val="692"/>
    <w:rPr>
      <w:rFonts w:ascii="Courier New" w:hAnsi="Courier New"/>
      <w:lang w:val="en-US" w:eastAsia="en-US"/>
    </w:rPr>
  </w:style>
  <w:style w:type="character" w:styleId="692">
    <w:name w:val="Текст Знак"/>
    <w:next w:val="692"/>
    <w:link w:val="691"/>
    <w:rPr>
      <w:rFonts w:ascii="Courier New" w:hAnsi="Courier New" w:cs="Tahoma"/>
      <w:sz w:val="24"/>
      <w:szCs w:val="24"/>
      <w:lang w:val="en-US"/>
    </w:rPr>
  </w:style>
  <w:style w:type="character" w:styleId="693">
    <w:name w:val="Заголовок 1 Знак"/>
    <w:next w:val="693"/>
    <w:link w:val="683"/>
    <w:rPr>
      <w:sz w:val="28"/>
    </w:rPr>
  </w:style>
  <w:style w:type="character" w:styleId="694">
    <w:name w:val="Заголовок 5 Знак"/>
    <w:next w:val="694"/>
    <w:link w:val="684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95">
    <w:name w:val="ConsPlusNormal"/>
    <w:next w:val="695"/>
    <w:link w:val="68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96">
    <w:name w:val="ConsNormal"/>
    <w:next w:val="696"/>
    <w:link w:val="682"/>
    <w:pPr>
      <w:ind w:right="19772" w:firstLine="720"/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paragraph" w:styleId="697">
    <w:name w:val="Верхний колонтитул"/>
    <w:basedOn w:val="682"/>
    <w:next w:val="697"/>
    <w:link w:val="69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8">
    <w:name w:val="Верхний колонтитул Знак"/>
    <w:next w:val="698"/>
    <w:link w:val="697"/>
    <w:rPr>
      <w:sz w:val="24"/>
      <w:szCs w:val="24"/>
    </w:rPr>
  </w:style>
  <w:style w:type="character" w:styleId="699">
    <w:name w:val="Номер страницы"/>
    <w:basedOn w:val="685"/>
    <w:next w:val="699"/>
    <w:link w:val="682"/>
  </w:style>
  <w:style w:type="paragraph" w:styleId="700">
    <w:name w:val="Заголовок"/>
    <w:basedOn w:val="682"/>
    <w:next w:val="700"/>
    <w:link w:val="701"/>
    <w:qFormat/>
    <w:pPr>
      <w:ind w:firstLine="851"/>
      <w:jc w:val="center"/>
    </w:pPr>
    <w:rPr>
      <w:sz w:val="28"/>
      <w:szCs w:val="20"/>
      <w:lang w:val="en-US" w:eastAsia="en-US"/>
    </w:rPr>
  </w:style>
  <w:style w:type="character" w:styleId="701">
    <w:name w:val="Заголовок Знак"/>
    <w:next w:val="701"/>
    <w:link w:val="700"/>
    <w:rPr>
      <w:sz w:val="28"/>
      <w:lang w:val="en-US" w:eastAsia="en-US"/>
    </w:rPr>
  </w:style>
  <w:style w:type="paragraph" w:styleId="702">
    <w:name w:val="Нижний колонтитул"/>
    <w:basedOn w:val="682"/>
    <w:next w:val="702"/>
    <w:link w:val="70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3">
    <w:name w:val="Нижний колонтитул Знак"/>
    <w:next w:val="703"/>
    <w:link w:val="702"/>
    <w:rPr>
      <w:sz w:val="24"/>
      <w:szCs w:val="24"/>
    </w:rPr>
  </w:style>
  <w:style w:type="paragraph" w:styleId="704">
    <w:name w:val="Текст сноски"/>
    <w:basedOn w:val="682"/>
    <w:next w:val="704"/>
    <w:link w:val="705"/>
    <w:rPr>
      <w:sz w:val="20"/>
      <w:szCs w:val="20"/>
    </w:rPr>
  </w:style>
  <w:style w:type="character" w:styleId="705">
    <w:name w:val="Текст сноски Знак"/>
    <w:basedOn w:val="685"/>
    <w:next w:val="705"/>
    <w:link w:val="704"/>
  </w:style>
  <w:style w:type="character" w:styleId="706">
    <w:name w:val="Знак сноски"/>
    <w:next w:val="706"/>
    <w:link w:val="682"/>
    <w:rPr>
      <w:vertAlign w:val="superscript"/>
    </w:rPr>
  </w:style>
  <w:style w:type="character" w:styleId="707">
    <w:name w:val="Гиперссылка"/>
    <w:next w:val="707"/>
    <w:link w:val="682"/>
    <w:rPr>
      <w:rFonts w:ascii="Tahoma" w:hAnsi="Tahoma" w:cs="Tahoma"/>
      <w:color w:val="666666"/>
      <w:u w:val="single"/>
    </w:rPr>
  </w:style>
  <w:style w:type="paragraph" w:styleId="708">
    <w:name w:val="Обычный (веб)"/>
    <w:basedOn w:val="682"/>
    <w:next w:val="708"/>
    <w:link w:val="682"/>
    <w:pPr>
      <w:spacing w:after="150"/>
    </w:pPr>
  </w:style>
  <w:style w:type="paragraph" w:styleId="709">
    <w:name w:val="Основной текст"/>
    <w:basedOn w:val="682"/>
    <w:next w:val="709"/>
    <w:link w:val="710"/>
    <w:pPr>
      <w:spacing w:after="120"/>
    </w:pPr>
    <w:rPr>
      <w:lang w:val="en-US" w:eastAsia="ar-SA"/>
    </w:rPr>
  </w:style>
  <w:style w:type="character" w:styleId="710">
    <w:name w:val="Основной текст Знак"/>
    <w:next w:val="710"/>
    <w:link w:val="709"/>
    <w:rPr>
      <w:sz w:val="24"/>
      <w:szCs w:val="24"/>
      <w:lang w:eastAsia="ar-SA"/>
    </w:rPr>
  </w:style>
  <w:style w:type="paragraph" w:styleId="711">
    <w:name w:val="Содержимое таблицы"/>
    <w:basedOn w:val="682"/>
    <w:next w:val="711"/>
    <w:link w:val="682"/>
    <w:pPr>
      <w:widowControl w:val="off"/>
      <w:suppressLineNumbers/>
    </w:pPr>
    <w:rPr>
      <w:rFonts w:ascii="Arial" w:hAnsi="Arial" w:eastAsia="Lucida Sans Unicode"/>
      <w:sz w:val="20"/>
      <w:lang w:eastAsia="ar-SA"/>
    </w:rPr>
  </w:style>
  <w:style w:type="paragraph" w:styleId="712">
    <w:name w:val="Текст выноски"/>
    <w:basedOn w:val="682"/>
    <w:next w:val="712"/>
    <w:link w:val="713"/>
    <w:rPr>
      <w:rFonts w:ascii="Tahoma" w:hAnsi="Tahoma"/>
      <w:sz w:val="16"/>
      <w:szCs w:val="16"/>
      <w:lang w:val="en-US" w:eastAsia="en-US"/>
    </w:rPr>
  </w:style>
  <w:style w:type="character" w:styleId="713">
    <w:name w:val="Текст выноски Знак"/>
    <w:next w:val="713"/>
    <w:link w:val="712"/>
    <w:rPr>
      <w:rFonts w:ascii="Tahoma" w:hAnsi="Tahoma" w:cs="Tahoma"/>
      <w:sz w:val="16"/>
      <w:szCs w:val="16"/>
    </w:rPr>
  </w:style>
  <w:style w:type="paragraph" w:styleId="714">
    <w:name w:val="ConsPlusTitle"/>
    <w:next w:val="714"/>
    <w:link w:val="682"/>
    <w:uiPriority w:val="99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715">
    <w:name w:val=" Знак Знак11"/>
    <w:next w:val="715"/>
    <w:link w:val="682"/>
    <w:rPr>
      <w:rFonts w:ascii="Courier New" w:hAnsi="Courier New" w:cs="Tahoma"/>
      <w:lang w:val="ru-RU" w:eastAsia="ru-RU" w:bidi="ar-SA"/>
    </w:rPr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Ужурского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TANI</dc:creator>
  <cp:revision>3</cp:revision>
  <dcterms:created xsi:type="dcterms:W3CDTF">2023-03-20T01:36:00Z</dcterms:created>
  <dcterms:modified xsi:type="dcterms:W3CDTF">2023-05-16T04:15:54Z</dcterms:modified>
  <cp:version>1048576</cp:version>
</cp:coreProperties>
</file>