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0FDA" w14:textId="3E44F259" w:rsidR="00B463EE" w:rsidRDefault="00B463EE" w:rsidP="00B463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Руководителям торговых предприятий,</w:t>
      </w:r>
    </w:p>
    <w:p w14:paraId="761204BE" w14:textId="2D30ABA8" w:rsidR="00B463EE" w:rsidRDefault="00B463EE" w:rsidP="00B463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Индивидуальным предпринимателям</w:t>
      </w:r>
    </w:p>
    <w:p w14:paraId="3E4C8907" w14:textId="77777777" w:rsidR="00B463EE" w:rsidRDefault="00B463EE" w:rsidP="00B4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29AD61ED" w14:textId="77777777" w:rsidR="00B463EE" w:rsidRDefault="00B463EE" w:rsidP="00B4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4C0F6B84" w14:textId="41D1D38B" w:rsidR="00B463EE" w:rsidRPr="00B463EE" w:rsidRDefault="00B463EE" w:rsidP="00B4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целях подготовки к соблюдению запретов и требований, установленных постановлением Правительства Российской Федерации от 21 ноября 2023 г. № 1944 Перечнем случаев и Правилами запрета, участникам оборота шин,</w:t>
      </w:r>
      <w:r w:rsidRPr="00B463EE">
        <w:rPr>
          <w:rFonts w:ascii="Times New Roman" w:eastAsia="Times New Roman" w:hAnsi="Times New Roman" w:cs="Times New Roman"/>
          <w:color w:val="282828"/>
          <w:spacing w:val="8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осуществляющим</w:t>
      </w:r>
      <w:r w:rsidRPr="00B463EE">
        <w:rPr>
          <w:rFonts w:ascii="Times New Roman" w:eastAsia="Times New Roman" w:hAnsi="Times New Roman" w:cs="Times New Roman"/>
          <w:color w:val="282828"/>
          <w:spacing w:val="8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розничную</w:t>
      </w:r>
      <w:r w:rsidRPr="00B463EE">
        <w:rPr>
          <w:rFonts w:ascii="Times New Roman" w:eastAsia="Times New Roman" w:hAnsi="Times New Roman" w:cs="Times New Roman"/>
          <w:color w:val="282828"/>
          <w:spacing w:val="8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продажу</w:t>
      </w:r>
      <w:r w:rsidRPr="00B463EE">
        <w:rPr>
          <w:rFonts w:ascii="Times New Roman" w:eastAsia="Times New Roman" w:hAnsi="Times New Roman" w:cs="Times New Roman"/>
          <w:color w:val="282828"/>
          <w:spacing w:val="8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маркированных</w:t>
      </w:r>
      <w:r w:rsidRPr="00B463EE">
        <w:rPr>
          <w:rFonts w:ascii="Times New Roman" w:eastAsia="Times New Roman" w:hAnsi="Times New Roman" w:cs="Times New Roman"/>
          <w:color w:val="282828"/>
          <w:spacing w:val="8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товаров,</w:t>
      </w:r>
      <w:r w:rsidRPr="00B463EE">
        <w:rPr>
          <w:rFonts w:ascii="Times New Roman" w:eastAsia="Times New Roman" w:hAnsi="Times New Roman" w:cs="Times New Roman"/>
          <w:color w:val="282828"/>
          <w:spacing w:val="4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до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1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1 ноября 2024 г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необходимо:</w:t>
      </w:r>
    </w:p>
    <w:p w14:paraId="069C7448" w14:textId="56685896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 Быть зарегистрированным в государственной информационной системы мониторинга за оборотом товаров, подлежащих обязательной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маркировке средствами идентификации.</w:t>
      </w:r>
    </w:p>
    <w:p w14:paraId="3B25B304" w14:textId="7C1B43F0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2. </w:t>
      </w:r>
      <w:r w:rsidRPr="00B463EE">
        <w:rPr>
          <w:rFonts w:ascii="Times New Roman" w:eastAsia="Times New Roman" w:hAnsi="Times New Roman" w:cs="Times New Roman"/>
          <w:color w:val="282828"/>
          <w:spacing w:val="-2"/>
          <w:sz w:val="28"/>
          <w:szCs w:val="28"/>
          <w:lang w:eastAsia="ru-RU"/>
        </w:rPr>
        <w:t>Обязательно:</w:t>
      </w:r>
    </w:p>
    <w:p w14:paraId="30517785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указать</w:t>
      </w:r>
      <w:r w:rsidRPr="00B463EE">
        <w:rPr>
          <w:rFonts w:ascii="Times New Roman" w:eastAsia="Times New Roman" w:hAnsi="Times New Roman" w:cs="Times New Roman"/>
          <w:color w:val="282828"/>
          <w:spacing w:val="-9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тип</w:t>
      </w:r>
      <w:r w:rsidRPr="00B463EE">
        <w:rPr>
          <w:rFonts w:ascii="Times New Roman" w:eastAsia="Times New Roman" w:hAnsi="Times New Roman" w:cs="Times New Roman"/>
          <w:color w:val="282828"/>
          <w:spacing w:val="-8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участника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«Розничная</w:t>
      </w:r>
      <w:r w:rsidRPr="00B463EE">
        <w:rPr>
          <w:rFonts w:ascii="Times New Roman" w:eastAsia="Times New Roman" w:hAnsi="Times New Roman" w:cs="Times New Roman"/>
          <w:color w:val="282828"/>
          <w:spacing w:val="11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торговля»</w:t>
      </w:r>
    </w:p>
    <w:p w14:paraId="406305B4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активировать</w:t>
      </w:r>
      <w:r w:rsidRPr="00B463EE">
        <w:rPr>
          <w:rFonts w:ascii="Times New Roman" w:eastAsia="Times New Roman" w:hAnsi="Times New Roman" w:cs="Times New Roman"/>
          <w:color w:val="282828"/>
          <w:spacing w:val="-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товарную</w:t>
      </w:r>
      <w:r w:rsidRPr="00B463EE">
        <w:rPr>
          <w:rFonts w:ascii="Times New Roman" w:eastAsia="Times New Roman" w:hAnsi="Times New Roman" w:cs="Times New Roman"/>
          <w:color w:val="282828"/>
          <w:spacing w:val="-2"/>
          <w:sz w:val="28"/>
          <w:szCs w:val="28"/>
          <w:lang w:eastAsia="ru-RU"/>
        </w:rPr>
        <w:t> </w:t>
      </w:r>
      <w:proofErr w:type="spellStart"/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гpyппy</w:t>
      </w:r>
      <w:proofErr w:type="spellEnd"/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 xml:space="preserve"> «Шины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и</w:t>
      </w:r>
      <w:r w:rsidRPr="00B463EE">
        <w:rPr>
          <w:rFonts w:ascii="Times New Roman" w:eastAsia="Times New Roman" w:hAnsi="Times New Roman" w:cs="Times New Roman"/>
          <w:color w:val="282828"/>
          <w:spacing w:val="-1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покрышки</w:t>
      </w:r>
      <w:r w:rsidRPr="00B463EE">
        <w:rPr>
          <w:rFonts w:ascii="Times New Roman" w:eastAsia="Times New Roman" w:hAnsi="Times New Roman" w:cs="Times New Roman"/>
          <w:color w:val="282828"/>
          <w:spacing w:val="8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пневматические»</w:t>
      </w:r>
    </w:p>
    <w:p w14:paraId="31DEA2CF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 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заключить договор с</w:t>
      </w:r>
      <w:r w:rsidRPr="00B463EE">
        <w:rPr>
          <w:rFonts w:ascii="Times New Roman" w:eastAsia="Times New Roman" w:hAnsi="Times New Roman" w:cs="Times New Roman"/>
          <w:color w:val="282828"/>
          <w:spacing w:val="-1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оператором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информационной</w:t>
      </w:r>
      <w:r w:rsidRPr="00B463EE">
        <w:rPr>
          <w:rFonts w:ascii="Times New Roman" w:eastAsia="Times New Roman" w:hAnsi="Times New Roman" w:cs="Times New Roman"/>
          <w:color w:val="282828"/>
          <w:spacing w:val="-1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системы мониторинга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(только в</w:t>
      </w:r>
      <w:r w:rsidRPr="00B463EE">
        <w:rPr>
          <w:rFonts w:ascii="Times New Roman" w:eastAsia="Times New Roman" w:hAnsi="Times New Roman" w:cs="Times New Roman"/>
          <w:color w:val="282828"/>
          <w:spacing w:val="-14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электронном виде)</w:t>
      </w:r>
    </w:p>
    <w:p w14:paraId="45189F90" w14:textId="394A1E4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 Заключить с оператором фискальных данных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дополнительное</w:t>
      </w:r>
      <w:r w:rsidRPr="00B463EE">
        <w:rPr>
          <w:rFonts w:ascii="Times New Roman" w:eastAsia="Times New Roman" w:hAnsi="Times New Roman" w:cs="Times New Roman"/>
          <w:color w:val="282828"/>
          <w:spacing w:val="-15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соглашение</w:t>
      </w:r>
      <w:r w:rsidRPr="00B463EE">
        <w:rPr>
          <w:rFonts w:ascii="Times New Roman" w:eastAsia="Times New Roman" w:hAnsi="Times New Roman" w:cs="Times New Roman"/>
          <w:color w:val="282828"/>
          <w:spacing w:val="-7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на</w:t>
      </w:r>
      <w:r w:rsidRPr="00B463EE">
        <w:rPr>
          <w:rFonts w:ascii="Times New Roman" w:eastAsia="Times New Roman" w:hAnsi="Times New Roman" w:cs="Times New Roman"/>
          <w:color w:val="282828"/>
          <w:spacing w:val="-14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передачу сведений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о</w:t>
      </w:r>
      <w:r w:rsidRPr="00B463EE">
        <w:rPr>
          <w:rFonts w:ascii="Times New Roman" w:eastAsia="Times New Roman" w:hAnsi="Times New Roman" w:cs="Times New Roman"/>
          <w:color w:val="282828"/>
          <w:spacing w:val="-15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реализации</w:t>
      </w:r>
      <w:r w:rsidRPr="00B463EE">
        <w:rPr>
          <w:rFonts w:ascii="Times New Roman" w:eastAsia="Times New Roman" w:hAnsi="Times New Roman" w:cs="Times New Roman"/>
          <w:color w:val="282828"/>
          <w:spacing w:val="-5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маркированной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продукции через онлайн-кассу (контрольно-кассовую технику) в </w:t>
      </w:r>
      <w:r w:rsidRPr="00B463EE">
        <w:rPr>
          <w:rFonts w:ascii="Times New Roman" w:eastAsia="Times New Roman" w:hAnsi="Times New Roman" w:cs="Times New Roman"/>
          <w:color w:val="282828"/>
          <w:spacing w:val="-2"/>
          <w:sz w:val="28"/>
          <w:szCs w:val="28"/>
          <w:lang w:eastAsia="ru-RU"/>
        </w:rPr>
        <w:t>информационной</w:t>
      </w:r>
      <w:r w:rsidRPr="00B463EE">
        <w:rPr>
          <w:rFonts w:ascii="Times New Roman" w:eastAsia="Times New Roman" w:hAnsi="Times New Roman" w:cs="Times New Roman"/>
          <w:color w:val="282828"/>
          <w:spacing w:val="-17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2"/>
          <w:sz w:val="28"/>
          <w:szCs w:val="28"/>
          <w:lang w:eastAsia="ru-RU"/>
        </w:rPr>
        <w:t>системе мониторинга.</w:t>
      </w:r>
    </w:p>
    <w:p w14:paraId="5CAE3246" w14:textId="3D0A3909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 Получить в личном кабинете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информационной</w:t>
      </w:r>
      <w:r w:rsidRPr="00B463EE">
        <w:rPr>
          <w:rFonts w:ascii="Times New Roman" w:eastAsia="Times New Roman" w:hAnsi="Times New Roman" w:cs="Times New Roman"/>
          <w:color w:val="282828"/>
          <w:spacing w:val="-19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системы</w:t>
      </w:r>
      <w:r w:rsidRPr="00B463EE">
        <w:rPr>
          <w:rFonts w:ascii="Times New Roman" w:eastAsia="Times New Roman" w:hAnsi="Times New Roman" w:cs="Times New Roman"/>
          <w:color w:val="282828"/>
          <w:spacing w:val="-17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мониторинга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ключ</w:t>
      </w:r>
      <w:r w:rsidRPr="00B463EE">
        <w:rPr>
          <w:rFonts w:ascii="Times New Roman" w:eastAsia="Times New Roman" w:hAnsi="Times New Roman" w:cs="Times New Roman"/>
          <w:color w:val="282828"/>
          <w:spacing w:val="-1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доступа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для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осуществления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проверок</w:t>
      </w:r>
      <w:r w:rsidRPr="00B463EE">
        <w:rPr>
          <w:rFonts w:ascii="Times New Roman" w:eastAsia="Times New Roman" w:hAnsi="Times New Roman" w:cs="Times New Roman"/>
          <w:color w:val="282828"/>
          <w:spacing w:val="-11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товаров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br/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с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маркировкой</w:t>
      </w:r>
      <w:r w:rsidRPr="00B463EE">
        <w:rPr>
          <w:rFonts w:ascii="Times New Roman" w:eastAsia="Times New Roman" w:hAnsi="Times New Roman" w:cs="Times New Roman"/>
          <w:color w:val="282828"/>
          <w:spacing w:val="-1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на</w:t>
      </w:r>
      <w:r w:rsidRPr="00B463EE">
        <w:rPr>
          <w:rFonts w:ascii="Times New Roman" w:eastAsia="Times New Roman" w:hAnsi="Times New Roman" w:cs="Times New Roman"/>
          <w:color w:val="282828"/>
          <w:spacing w:val="-1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кассе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перед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продажей.</w:t>
      </w:r>
      <w:r w:rsidRPr="00B463EE">
        <w:rPr>
          <w:rFonts w:ascii="Times New Roman" w:eastAsia="Times New Roman" w:hAnsi="Times New Roman" w:cs="Times New Roman"/>
          <w:color w:val="282828"/>
          <w:spacing w:val="5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Подробнее</w:t>
      </w:r>
      <w:r w:rsidRPr="00B463EE">
        <w:rPr>
          <w:rFonts w:ascii="Times New Roman" w:eastAsia="Times New Roman" w:hAnsi="Times New Roman" w:cs="Times New Roman"/>
          <w:color w:val="282828"/>
          <w:spacing w:val="56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</w:t>
      </w:r>
      <w:r w:rsidRPr="00B463EE">
        <w:rPr>
          <w:rFonts w:ascii="Times New Roman" w:eastAsia="Times New Roman" w:hAnsi="Times New Roman" w:cs="Times New Roman"/>
          <w:color w:val="282828"/>
          <w:spacing w:val="4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получении</w:t>
      </w:r>
      <w:r w:rsidRPr="00B463EE">
        <w:rPr>
          <w:rFonts w:ascii="Times New Roman" w:eastAsia="Times New Roman" w:hAnsi="Times New Roman" w:cs="Times New Roman"/>
          <w:color w:val="282828"/>
          <w:spacing w:val="56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ключа</w:t>
      </w:r>
      <w:r w:rsidRPr="00B463EE">
        <w:rPr>
          <w:rFonts w:ascii="Times New Roman" w:eastAsia="Times New Roman" w:hAnsi="Times New Roman" w:cs="Times New Roman"/>
          <w:color w:val="282828"/>
          <w:spacing w:val="4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доступа</w:t>
      </w:r>
      <w:r w:rsidRPr="00B463EE">
        <w:rPr>
          <w:rFonts w:ascii="Times New Roman" w:eastAsia="Times New Roman" w:hAnsi="Times New Roman" w:cs="Times New Roman"/>
          <w:color w:val="282828"/>
          <w:spacing w:val="5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</w:t>
      </w:r>
      <w:r w:rsidRPr="00B463EE">
        <w:rPr>
          <w:rFonts w:ascii="Times New Roman" w:eastAsia="Times New Roman" w:hAnsi="Times New Roman" w:cs="Times New Roman"/>
          <w:color w:val="282828"/>
          <w:spacing w:val="4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API</w:t>
      </w:r>
      <w:r w:rsidRPr="00B463EE">
        <w:rPr>
          <w:rFonts w:ascii="Times New Roman" w:eastAsia="Times New Roman" w:hAnsi="Times New Roman" w:cs="Times New Roman"/>
          <w:color w:val="282828"/>
          <w:spacing w:val="4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</w:t>
      </w:r>
      <w:r w:rsidRPr="00B463EE">
        <w:rPr>
          <w:rFonts w:ascii="Times New Roman" w:eastAsia="Times New Roman" w:hAnsi="Times New Roman" w:cs="Times New Roman"/>
          <w:color w:val="282828"/>
          <w:spacing w:val="37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Методических</w:t>
      </w:r>
      <w:r w:rsidRPr="00B463EE">
        <w:rPr>
          <w:rFonts w:ascii="Times New Roman" w:eastAsia="Times New Roman" w:hAnsi="Times New Roman" w:cs="Times New Roman"/>
          <w:color w:val="282828"/>
          <w:spacing w:val="-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рекомендациях                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по   взаимодействию кассового        программного обеспечения с информационной системой мониторинга.</w:t>
      </w:r>
    </w:p>
    <w:p w14:paraId="21CB94E7" w14:textId="4C3AE902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того, чтобы получить токен через личный кабинет, необходимо в профиле на вкладке «Данные участника» в блоке «Участие в системе» нажать кнопку «Сгенерировать токен».</w:t>
      </w:r>
    </w:p>
    <w:p w14:paraId="1A1C23DC" w14:textId="762C89CD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Обновить и настроить массовое и учетное программное обеспечение для работы с маркированными товарами,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организаций. Перечень центров технического обслуживания, успешно прошедших обучение по настройке кассового ПО для работы с разрешительным режимом.</w:t>
      </w:r>
    </w:p>
    <w:p w14:paraId="44985C67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Подключить к контрольно-кассовой технике 2D-сканер и убедиться в возможности отображения сведений в кассовый чек.</w:t>
      </w:r>
    </w:p>
    <w:p w14:paraId="241DBF13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Обеспечить передачу сведений о розничной реализации шин и покрышек пневматических в систему маркировки с помощью контрольно- кассовой техники в режиме реального времени.</w:t>
      </w:r>
    </w:p>
    <w:p w14:paraId="243805B5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    Провести обучение сотрудников, осуществляющих продажу товаров, по действиям, необходимым к выполнению при продаже товара в рамках вводимых требований и запретов, предусмотренных Перечнем случаев и Правилами запрета.</w:t>
      </w:r>
    </w:p>
    <w:p w14:paraId="143FC760" w14:textId="0678EAD4" w:rsidR="00B463EE" w:rsidRPr="00B463EE" w:rsidRDefault="00B463EE" w:rsidP="00B463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       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10"/>
          <w:kern w:val="36"/>
          <w:sz w:val="28"/>
          <w:szCs w:val="28"/>
          <w:lang w:eastAsia="ru-RU"/>
        </w:rPr>
        <w:t>В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 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2"/>
          <w:kern w:val="36"/>
          <w:sz w:val="28"/>
          <w:szCs w:val="28"/>
          <w:lang w:eastAsia="ru-RU"/>
        </w:rPr>
        <w:t>связи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 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10"/>
          <w:kern w:val="36"/>
          <w:sz w:val="28"/>
          <w:szCs w:val="28"/>
          <w:lang w:eastAsia="ru-RU"/>
        </w:rPr>
        <w:t>с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 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2"/>
          <w:kern w:val="36"/>
          <w:sz w:val="28"/>
          <w:szCs w:val="28"/>
          <w:lang w:eastAsia="ru-RU"/>
        </w:rPr>
        <w:t>вступлением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 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10"/>
          <w:kern w:val="36"/>
          <w:sz w:val="28"/>
          <w:szCs w:val="28"/>
          <w:lang w:eastAsia="ru-RU"/>
        </w:rPr>
        <w:t>в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 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4"/>
          <w:kern w:val="36"/>
          <w:sz w:val="28"/>
          <w:szCs w:val="28"/>
          <w:lang w:eastAsia="ru-RU"/>
        </w:rPr>
        <w:t>силу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 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2"/>
          <w:kern w:val="36"/>
          <w:sz w:val="28"/>
          <w:szCs w:val="28"/>
          <w:lang w:eastAsia="ru-RU"/>
        </w:rPr>
        <w:t>установленных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 xml:space="preserve"> Правил запрета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10"/>
          <w:kern w:val="36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b/>
          <w:bCs/>
          <w:color w:val="282828"/>
          <w:spacing w:val="-2"/>
          <w:kern w:val="36"/>
          <w:sz w:val="28"/>
          <w:szCs w:val="28"/>
          <w:lang w:eastAsia="ru-RU"/>
        </w:rPr>
        <w:t>рекомендуется:</w:t>
      </w:r>
    </w:p>
    <w:p w14:paraId="6DD06073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1.  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Проверить</w:t>
      </w:r>
      <w:r w:rsidRPr="00B463EE">
        <w:rPr>
          <w:rFonts w:ascii="Times New Roman" w:eastAsia="Times New Roman" w:hAnsi="Times New Roman" w:cs="Times New Roman"/>
          <w:color w:val="282828"/>
          <w:spacing w:val="-1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все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закрывающие</w:t>
      </w:r>
      <w:r w:rsidRPr="00B463EE">
        <w:rPr>
          <w:rFonts w:ascii="Times New Roman" w:eastAsia="Times New Roman" w:hAnsi="Times New Roman" w:cs="Times New Roman"/>
          <w:color w:val="282828"/>
          <w:spacing w:val="-9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документы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о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переходе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права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собственности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приемке товара по</w:t>
      </w:r>
      <w:r w:rsidRPr="00B463EE">
        <w:rPr>
          <w:rFonts w:ascii="Times New Roman" w:eastAsia="Times New Roman" w:hAnsi="Times New Roman" w:cs="Times New Roman"/>
          <w:color w:val="282828"/>
          <w:spacing w:val="-5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системе.</w:t>
      </w:r>
    </w:p>
    <w:p w14:paraId="6E110CEB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2.  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Продукция</w:t>
      </w:r>
      <w:r w:rsidRPr="00B463EE">
        <w:rPr>
          <w:rFonts w:ascii="Times New Roman" w:eastAsia="Times New Roman" w:hAnsi="Times New Roman" w:cs="Times New Roman"/>
          <w:color w:val="282828"/>
          <w:spacing w:val="1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промаркирована</w:t>
      </w:r>
      <w:r w:rsidRPr="00B463EE">
        <w:rPr>
          <w:rFonts w:ascii="Times New Roman" w:eastAsia="Times New Roman" w:hAnsi="Times New Roman" w:cs="Times New Roman"/>
          <w:color w:val="282828"/>
          <w:spacing w:val="-17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(нанесен</w:t>
      </w:r>
      <w:r w:rsidRPr="00B463EE">
        <w:rPr>
          <w:rFonts w:ascii="Times New Roman" w:eastAsia="Times New Roman" w:hAnsi="Times New Roman" w:cs="Times New Roman"/>
          <w:color w:val="282828"/>
          <w:spacing w:val="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код в</w:t>
      </w:r>
      <w:r w:rsidRPr="00B463EE">
        <w:rPr>
          <w:rFonts w:ascii="Times New Roman" w:eastAsia="Times New Roman" w:hAnsi="Times New Roman" w:cs="Times New Roman"/>
          <w:color w:val="282828"/>
          <w:spacing w:val="-11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формате</w:t>
      </w:r>
      <w:r w:rsidRPr="00B463EE">
        <w:rPr>
          <w:rFonts w:ascii="Times New Roman" w:eastAsia="Times New Roman" w:hAnsi="Times New Roman" w:cs="Times New Roman"/>
          <w:color w:val="282828"/>
          <w:spacing w:val="5"/>
          <w:sz w:val="28"/>
          <w:szCs w:val="28"/>
          <w:lang w:eastAsia="ru-RU"/>
        </w:rPr>
        <w:t> </w:t>
      </w:r>
      <w:proofErr w:type="spellStart"/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DataMatrix</w:t>
      </w:r>
      <w:proofErr w:type="spellEnd"/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)</w:t>
      </w:r>
    </w:p>
    <w:p w14:paraId="1F297801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3.   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Просканировать</w:t>
      </w:r>
      <w:r w:rsidRPr="00B463EE">
        <w:rPr>
          <w:rFonts w:ascii="Times New Roman" w:eastAsia="Times New Roman" w:hAnsi="Times New Roman" w:cs="Times New Roman"/>
          <w:color w:val="282828"/>
          <w:spacing w:val="-15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код</w:t>
      </w:r>
      <w:r w:rsidRPr="00B463EE">
        <w:rPr>
          <w:rFonts w:ascii="Times New Roman" w:eastAsia="Times New Roman" w:hAnsi="Times New Roman" w:cs="Times New Roman"/>
          <w:color w:val="282828"/>
          <w:spacing w:val="-14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и</w:t>
      </w:r>
      <w:r w:rsidRPr="00B463EE">
        <w:rPr>
          <w:rFonts w:ascii="Times New Roman" w:eastAsia="Times New Roman" w:hAnsi="Times New Roman" w:cs="Times New Roman"/>
          <w:color w:val="282828"/>
          <w:spacing w:val="-14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убедиться,</w:t>
      </w:r>
      <w:r w:rsidRPr="00B463EE">
        <w:rPr>
          <w:rFonts w:ascii="Times New Roman" w:eastAsia="Times New Roman" w:hAnsi="Times New Roman" w:cs="Times New Roman"/>
          <w:color w:val="282828"/>
          <w:spacing w:val="-1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что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его</w:t>
      </w:r>
      <w:r w:rsidRPr="00B463EE">
        <w:rPr>
          <w:rFonts w:ascii="Times New Roman" w:eastAsia="Times New Roman" w:hAnsi="Times New Roman" w:cs="Times New Roman"/>
          <w:color w:val="282828"/>
          <w:spacing w:val="-9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статус</w:t>
      </w:r>
      <w:r w:rsidRPr="00B463EE">
        <w:rPr>
          <w:rFonts w:ascii="Times New Roman" w:eastAsia="Times New Roman" w:hAnsi="Times New Roman" w:cs="Times New Roman"/>
          <w:color w:val="282828"/>
          <w:spacing w:val="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-</w:t>
      </w:r>
      <w:r w:rsidRPr="00B463EE">
        <w:rPr>
          <w:rFonts w:ascii="Times New Roman" w:eastAsia="Times New Roman" w:hAnsi="Times New Roman" w:cs="Times New Roman"/>
          <w:color w:val="282828"/>
          <w:spacing w:val="-14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«в</w:t>
      </w:r>
      <w:r w:rsidRPr="00B463EE">
        <w:rPr>
          <w:rFonts w:ascii="Times New Roman" w:eastAsia="Times New Roman" w:hAnsi="Times New Roman" w:cs="Times New Roman"/>
          <w:color w:val="282828"/>
          <w:spacing w:val="-14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4"/>
          <w:sz w:val="28"/>
          <w:szCs w:val="28"/>
          <w:lang w:eastAsia="ru-RU"/>
        </w:rPr>
        <w:t>обороте»</w:t>
      </w:r>
    </w:p>
    <w:p w14:paraId="14ED6FBE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4.  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Информация</w:t>
      </w:r>
      <w:r w:rsidRPr="00B463EE">
        <w:rPr>
          <w:rFonts w:ascii="Times New Roman" w:eastAsia="Times New Roman" w:hAnsi="Times New Roman" w:cs="Times New Roman"/>
          <w:color w:val="282828"/>
          <w:spacing w:val="3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в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коде</w:t>
      </w:r>
      <w:r w:rsidRPr="00B463EE">
        <w:rPr>
          <w:rFonts w:ascii="Times New Roman" w:eastAsia="Times New Roman" w:hAnsi="Times New Roman" w:cs="Times New Roman"/>
          <w:color w:val="282828"/>
          <w:spacing w:val="-10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соответствует</w:t>
      </w:r>
      <w:r w:rsidRPr="00B463EE">
        <w:rPr>
          <w:rFonts w:ascii="Times New Roman" w:eastAsia="Times New Roman" w:hAnsi="Times New Roman" w:cs="Times New Roman"/>
          <w:color w:val="282828"/>
          <w:spacing w:val="14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информации</w:t>
      </w:r>
      <w:r w:rsidRPr="00B463EE">
        <w:rPr>
          <w:rFonts w:ascii="Times New Roman" w:eastAsia="Times New Roman" w:hAnsi="Times New Roman" w:cs="Times New Roman"/>
          <w:color w:val="282828"/>
          <w:spacing w:val="11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на</w:t>
      </w:r>
      <w:r w:rsidRPr="00B463EE">
        <w:rPr>
          <w:rFonts w:ascii="Times New Roman" w:eastAsia="Times New Roman" w:hAnsi="Times New Roman" w:cs="Times New Roman"/>
          <w:color w:val="282828"/>
          <w:spacing w:val="-12"/>
          <w:sz w:val="28"/>
          <w:szCs w:val="28"/>
          <w:lang w:eastAsia="ru-RU"/>
        </w:rPr>
        <w:t> </w:t>
      </w:r>
      <w:r w:rsidRPr="00B463E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  <w:lang w:eastAsia="ru-RU"/>
        </w:rPr>
        <w:t>этикетке</w:t>
      </w:r>
    </w:p>
    <w:p w14:paraId="73E49A65" w14:textId="77777777" w:rsidR="00B463EE" w:rsidRPr="00B463EE" w:rsidRDefault="00B463EE" w:rsidP="00B46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0414BF" w14:textId="77777777" w:rsidR="00B463EE" w:rsidRPr="00B463EE" w:rsidRDefault="00B463EE" w:rsidP="00B463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связанные G подготовкой к требованиям, установленным постановлением № 1944, просим направлять на адрес электронной </w:t>
      </w:r>
      <w:proofErr w:type="spellStart"/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почтаі</w:t>
      </w:r>
      <w:proofErr w:type="spellEnd"/>
      <w:r w:rsidRPr="00B4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4" w:tgtFrame="_blank" w:history="1">
        <w:r w:rsidRPr="00B463E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support@crpt.ru</w:t>
        </w:r>
        <w:r w:rsidRPr="00B463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14:paraId="1A65FCAE" w14:textId="77777777" w:rsidR="00B11B8B" w:rsidRPr="00B463EE" w:rsidRDefault="00B11B8B" w:rsidP="00B46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1B8B" w:rsidRPr="00B4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EA"/>
    <w:rsid w:val="009A45EA"/>
    <w:rsid w:val="00B11B8B"/>
    <w:rsid w:val="00B4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D5D6"/>
  <w15:chartTrackingRefBased/>
  <w15:docId w15:val="{0847A974-60E5-4CCB-A7F5-CDF98884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Елена Николаевна</dc:creator>
  <cp:keywords/>
  <dc:description/>
  <cp:lastModifiedBy>Карабатова Елена Николаевна</cp:lastModifiedBy>
  <cp:revision>2</cp:revision>
  <dcterms:created xsi:type="dcterms:W3CDTF">2024-08-20T06:10:00Z</dcterms:created>
  <dcterms:modified xsi:type="dcterms:W3CDTF">2024-08-20T06:15:00Z</dcterms:modified>
</cp:coreProperties>
</file>