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center"/>
        <w:spacing w:before="225" w:after="225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30"/>
        </w:rPr>
        <w:t xml:space="preserve">Отчет</w:t>
        <w:br/>
        <w:t xml:space="preserve"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</w:t>
      </w:r>
      <w:r>
        <w:rPr>
          <w:rFonts w:ascii="Tahoma" w:hAnsi="Tahoma" w:eastAsia="Tahoma" w:cs="Tahoma"/>
          <w:b/>
          <w:color w:val="000000"/>
          <w:sz w:val="30"/>
        </w:rPr>
        <w:t xml:space="preserve">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  <w:br/>
        <w:t xml:space="preserve">за 2024 отчетный год</w:t>
      </w:r>
      <w:r/>
    </w:p>
    <w:p>
      <w:pPr>
        <w:contextualSpacing/>
        <w:ind w:left="0" w:right="0" w:firstLine="0"/>
        <w:jc w:val="center"/>
        <w:spacing w:before="225" w:after="225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4"/>
        </w:rPr>
        <w:t xml:space="preserve">1. Информация о заказчике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49"/>
        <w:gridCol w:w="3849"/>
        <w:gridCol w:w="798"/>
        <w:gridCol w:w="81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Коды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Полное наименование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АДМИНИСТРАЦИЯ УЖУРСКОГО РАЙОНА КРАСНОЯРСКОГО КРАЯ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ИНН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2439002150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КПП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243901001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Организационно-правовая форма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Муниципальное казенное учреждение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по ОКОПФ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75404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Форма собственности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Муниципальная собственность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по ОКФС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Место нахождения, телефон, адрес электронной почты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Российская Федерация, 662255, Красноярский край, Ужурский р-н, Ужур г, УЛ ЛЕНИНА, Д. 21А ,+7 (39156) 21216, aur@40.krskcit.ru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по ОКТМО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04656101001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Вид документа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основной документ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5"/>
              </w:rPr>
              <w:t xml:space="preserve">(основной документ - код 01; изменения к документу - код 02)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Единица измерения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3849" w:type="dxa"/>
            <w:vAlign w:val="center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рубль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25" w:type="dxa"/>
              <w:top w:w="0" w:type="dxa"/>
              <w:right w:w="75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по ОКЕИ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25" w:type="dxa"/>
              <w:top w:w="0" w:type="dxa"/>
              <w:right w:w="150" w:type="dxa"/>
              <w:bottom w:w="0" w:type="dxa"/>
            </w:tcMar>
            <w:tcW w:w="8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383</w:t>
            </w:r>
            <w:r/>
          </w:p>
        </w:tc>
      </w:tr>
    </w:tbl>
    <w:p>
      <w:pPr>
        <w:contextualSpacing/>
        <w:ind w:left="0" w:right="0" w:firstLine="0"/>
        <w:jc w:val="center"/>
        <w:spacing w:before="225" w:after="225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4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</w:t>
      </w:r>
      <w:r>
        <w:rPr>
          <w:rFonts w:ascii="Tahoma" w:hAnsi="Tahoma" w:eastAsia="Tahoma" w:cs="Tahoma"/>
          <w:color w:val="000000"/>
          <w:sz w:val="24"/>
        </w:rPr>
        <w:t xml:space="preserve">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8"/>
        <w:gridCol w:w="835"/>
        <w:gridCol w:w="1686"/>
        <w:gridCol w:w="1925"/>
        <w:gridCol w:w="1033"/>
        <w:gridCol w:w="678"/>
        <w:gridCol w:w="777"/>
        <w:gridCol w:w="744"/>
        <w:gridCol w:w="147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N</w:t>
              <w:br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3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Код товара по Общероссийскому классификатору продукции по видам экономической деятельности ОК 034-2014 (КПЕС 2008) (ОКПД2)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8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Наименование товара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</w:t>
            </w: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анных государств (%)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Уникальный номер (уникальные номера) реестровой записи (реестровых записей) из реестра контрактов, заключенных заказчиками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9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Объем закупок товаров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7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Обоснование невозможности достижения минимальной обязательной доли закупок (код причины)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объем товара, в том числе поставленного при выполнении закупаемых работ, оказании закупаемых услуг (рублей)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объем российского товара, в том числе товара, поставленного при выполнении закупаемых работ, оказании закупаемых услуг (рублей)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размер достигнутой доли закупок российских товаров (%)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3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8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79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14.1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3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26.20.11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8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70.00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3243900215024000071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89 230.16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79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18.3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3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26.20.15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8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70.00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3243900215024000031</w:t>
              <w:br/>
              <w:t xml:space="preserve">3243900215024000071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113 615.42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113 615.42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100.00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79" w:type="dxa"/>
            <w:vAlign w:val="top"/>
            <w:textDirection w:val="lrTb"/>
            <w:noWrap w:val="false"/>
          </w:tcPr>
          <w:p>
            <w:pPr>
              <w:contextualSpacing/>
              <w:spacing w:before="0" w:after="0" w:line="240" w:lineRule="auto"/>
            </w:pP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3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26.20.16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8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Устройства ввода или вывода, содержащие или не содержащие в одном корпусе запоминающие 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3243900215024000030</w:t>
              <w:br/>
              <w:t xml:space="preserve">3243900215024000037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122 462.00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79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йского товара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3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26.20.17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8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Мониторы и проекторы, преимущественно используемые в системах автоматической обработки данных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3243900215024000030</w:t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7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19 143.48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77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79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</w:pPr>
            <w:r>
              <w:rPr>
                <w:rFonts w:ascii="Tahoma" w:hAnsi="Tahoma" w:eastAsia="Tahoma" w:cs="Tahoma"/>
                <w:color w:val="000000"/>
                <w:sz w:val="18"/>
              </w:rPr>
              <w:t xml:space="preserve">01 - Осуществлена приемка товара, происходящего из иностранных государств, по контракту (контрактам), заключенному (заключенным) по результатам закупки (закупок), при осуществлении которой (которых) не подано заявок, содержащих предложение о поставке росси</w:t>
            </w:r>
            <w:r>
              <w:rPr>
                <w:rFonts w:ascii="Tahoma" w:hAnsi="Tahoma" w:eastAsia="Tahoma" w:cs="Tahoma"/>
                <w:color w:val="000000"/>
                <w:sz w:val="18"/>
              </w:rPr>
              <w:t xml:space="preserve">йского товара</w:t>
            </w:r>
            <w:r/>
          </w:p>
        </w:tc>
      </w:tr>
    </w:tbl>
    <w:p>
      <w:pPr>
        <w:contextualSpacing/>
        <w:spacing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2025-03-26T07:12:23Z</dcterms:modified>
</cp:coreProperties>
</file>