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2D" w:rsidRPr="0010082D" w:rsidRDefault="0010082D" w:rsidP="0010082D">
      <w:pPr>
        <w:rPr>
          <w:rFonts w:ascii="Times New Roman" w:hAnsi="Times New Roman" w:cs="Times New Roman"/>
          <w:b/>
          <w:sz w:val="24"/>
          <w:szCs w:val="24"/>
        </w:rPr>
      </w:pPr>
      <w:r w:rsidRPr="0010082D">
        <w:rPr>
          <w:rFonts w:ascii="Times New Roman" w:hAnsi="Times New Roman" w:cs="Times New Roman"/>
          <w:b/>
          <w:sz w:val="24"/>
          <w:szCs w:val="24"/>
        </w:rPr>
        <w:t>Процедурная часть (№5388542)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Тип процедуры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Продажа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Способ проведения процедуры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Аукцион продавца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Секция на торговой площадке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Аренда государственного и муниципального имущества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Номер извещения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22000006120000000065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Наименование процедуры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Аукцион в электронной форме с открытой формой подачи предложения о цене на право заключения договора аренды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Реализация (отчуждение) имущества ФГУП (ГУП, МУП, государственного, муниципального учреждения)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нет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Версия документа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1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Информация о продавце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Тип Юридическое лицо</w:t>
      </w:r>
    </w:p>
    <w:p w:rsidR="0010082D" w:rsidRPr="00D17917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Организация </w:t>
      </w:r>
      <w:hyperlink r:id="rId5" w:history="1">
        <w:r w:rsidR="00D17917" w:rsidRPr="00D179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</w:t>
        </w:r>
      </w:hyperlink>
      <w:r w:rsidR="00D17917" w:rsidRPr="00D17917">
        <w:rPr>
          <w:rFonts w:ascii="Times New Roman" w:hAnsi="Times New Roman" w:cs="Times New Roman"/>
          <w:sz w:val="24"/>
          <w:szCs w:val="24"/>
        </w:rPr>
        <w:t xml:space="preserve"> </w:t>
      </w:r>
      <w:r w:rsidR="00D17917">
        <w:rPr>
          <w:rFonts w:ascii="Times New Roman" w:hAnsi="Times New Roman" w:cs="Times New Roman"/>
          <w:sz w:val="24"/>
          <w:szCs w:val="24"/>
        </w:rPr>
        <w:t>Ужурского района Красноярского края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 край Красноярский, р-н Ужурский, </w:t>
      </w:r>
      <w:r w:rsidRPr="0010082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82D">
        <w:rPr>
          <w:rFonts w:ascii="Times New Roman" w:hAnsi="Times New Roman" w:cs="Times New Roman"/>
          <w:sz w:val="24"/>
          <w:szCs w:val="24"/>
        </w:rPr>
        <w:t xml:space="preserve">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82D">
        <w:rPr>
          <w:rFonts w:ascii="Times New Roman" w:hAnsi="Times New Roman" w:cs="Times New Roman"/>
          <w:sz w:val="24"/>
          <w:szCs w:val="24"/>
        </w:rPr>
        <w:t xml:space="preserve"> Ленина, дом 21а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ИНН 2439002150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Информация об организаторе</w:t>
      </w:r>
    </w:p>
    <w:p w:rsidR="00D17917" w:rsidRPr="00D17917" w:rsidRDefault="0010082D" w:rsidP="00D17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Полное наименование </w:t>
      </w:r>
      <w:hyperlink r:id="rId6" w:history="1">
        <w:r w:rsidR="00D17917" w:rsidRPr="00D179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</w:t>
        </w:r>
      </w:hyperlink>
      <w:r w:rsidR="00D17917" w:rsidRPr="00D17917">
        <w:rPr>
          <w:rFonts w:ascii="Times New Roman" w:hAnsi="Times New Roman" w:cs="Times New Roman"/>
          <w:sz w:val="24"/>
          <w:szCs w:val="24"/>
        </w:rPr>
        <w:t xml:space="preserve"> </w:t>
      </w:r>
      <w:r w:rsidR="00D17917">
        <w:rPr>
          <w:rFonts w:ascii="Times New Roman" w:hAnsi="Times New Roman" w:cs="Times New Roman"/>
          <w:sz w:val="24"/>
          <w:szCs w:val="24"/>
        </w:rPr>
        <w:t>Ужурского района Красноярского края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Почтовый адрес 662250, Россия, 662250, Красноярский край, г</w:t>
      </w:r>
      <w:r w:rsidR="00D1791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10082D">
        <w:rPr>
          <w:rFonts w:ascii="Times New Roman" w:hAnsi="Times New Roman" w:cs="Times New Roman"/>
          <w:sz w:val="24"/>
          <w:szCs w:val="24"/>
        </w:rPr>
        <w:t xml:space="preserve">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82D">
        <w:rPr>
          <w:rFonts w:ascii="Times New Roman" w:hAnsi="Times New Roman" w:cs="Times New Roman"/>
          <w:sz w:val="24"/>
          <w:szCs w:val="24"/>
        </w:rPr>
        <w:t xml:space="preserve"> Ленина, дом 21, строение 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ИНН 2439002150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КПП 243901001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082D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Pr="0010082D">
        <w:rPr>
          <w:rFonts w:ascii="Times New Roman" w:hAnsi="Times New Roman" w:cs="Times New Roman"/>
          <w:sz w:val="24"/>
          <w:szCs w:val="24"/>
        </w:rPr>
        <w:t xml:space="preserve"> Нина Юрьевна, +79233355576, n.y.shalkova@40.krskcit.ru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Срок отказа организатора от аукциона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Дата публикации на сайте torgi.gov.ru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24.11.2024 08:19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Гиперссылка на документ, размещённый на сайте torgi.gov.ru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https://torgi.gov.ru/new/public/notices/view/22000006120000000065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Лот №1. Нежилое здание - мастерская - Ожидается начало приема заявок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Наименование предмета аренды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Нежилое здание - мастерская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Описание предмета аренды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Нежилое здание - мастерская, назначение: нежилое, общая площадь 240,2 кв. м, количество этажей - 2, в том числе подземных 0, адрес объекта: Красноярский край, Ужурский район, г. Ужур, ул. Калинина, д. 6, строен. 3, кадастровый номер 24:39:0117006:54. Коммуникации: Центральное отопление - отключено, электроснабжение - отключено. Техническое состояние здания – требуется текущий ремонт.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lastRenderedPageBreak/>
        <w:t>Местонахождение объекта аренды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Субъект РФ\Регион 24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 край Красноярский, р-н Ужурский, </w:t>
      </w:r>
      <w:r w:rsidRPr="0010082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82D">
        <w:rPr>
          <w:rFonts w:ascii="Times New Roman" w:hAnsi="Times New Roman" w:cs="Times New Roman"/>
          <w:sz w:val="24"/>
          <w:szCs w:val="24"/>
        </w:rPr>
        <w:t xml:space="preserve">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82D">
        <w:rPr>
          <w:rFonts w:ascii="Times New Roman" w:hAnsi="Times New Roman" w:cs="Times New Roman"/>
          <w:sz w:val="24"/>
          <w:szCs w:val="24"/>
        </w:rPr>
        <w:t xml:space="preserve"> Калинина, дом 6 стр. 3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Категория имущества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Здания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Форма собственности имущества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Составной лот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нет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Характеристики объекта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Общая площадь: 240.2; Количество этажей</w:t>
      </w:r>
      <w:proofErr w:type="gramStart"/>
      <w:r w:rsidRPr="001008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082D">
        <w:rPr>
          <w:rFonts w:ascii="Times New Roman" w:hAnsi="Times New Roman" w:cs="Times New Roman"/>
          <w:sz w:val="24"/>
          <w:szCs w:val="24"/>
        </w:rPr>
        <w:t xml:space="preserve"> 2; Количество подземных этажей : 0; Общие сведения об ограничениях и обременениях : Отс</w:t>
      </w:r>
      <w:r>
        <w:rPr>
          <w:rFonts w:ascii="Times New Roman" w:hAnsi="Times New Roman" w:cs="Times New Roman"/>
          <w:sz w:val="24"/>
          <w:szCs w:val="24"/>
        </w:rPr>
        <w:t>утствуют; Кадастровая стоимость</w:t>
      </w:r>
      <w:r w:rsidRPr="0010082D">
        <w:rPr>
          <w:rFonts w:ascii="Times New Roman" w:hAnsi="Times New Roman" w:cs="Times New Roman"/>
          <w:sz w:val="24"/>
          <w:szCs w:val="24"/>
        </w:rPr>
        <w:t>: 2057269.76; Кадастровый номер: 24:39:0117006:54; Год ввода в эксплуатацию: 1971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Вид договора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1008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008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2D">
        <w:rPr>
          <w:rFonts w:ascii="Times New Roman" w:hAnsi="Times New Roman" w:cs="Times New Roman"/>
          <w:sz w:val="24"/>
          <w:szCs w:val="24"/>
        </w:rPr>
        <w:t>Арендный платеж за месяц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Срок и порядок оплаты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Ежемесячный платеж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082D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2D">
        <w:rPr>
          <w:rFonts w:ascii="Times New Roman" w:hAnsi="Times New Roman" w:cs="Times New Roman"/>
          <w:sz w:val="24"/>
          <w:szCs w:val="24"/>
        </w:rPr>
        <w:t>5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Срок оплаты по договору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082D">
        <w:rPr>
          <w:rFonts w:ascii="Times New Roman" w:hAnsi="Times New Roman" w:cs="Times New Roman"/>
          <w:sz w:val="24"/>
          <w:szCs w:val="24"/>
        </w:rPr>
        <w:t>Отсутствуют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Начальная цена за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2D">
        <w:rPr>
          <w:rFonts w:ascii="Times New Roman" w:hAnsi="Times New Roman" w:cs="Times New Roman"/>
          <w:sz w:val="24"/>
          <w:szCs w:val="24"/>
        </w:rPr>
        <w:t>м (руб.)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082D">
        <w:rPr>
          <w:rFonts w:ascii="Times New Roman" w:hAnsi="Times New Roman" w:cs="Times New Roman"/>
          <w:sz w:val="24"/>
          <w:szCs w:val="24"/>
        </w:rPr>
        <w:t>20,93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По виду деятельности участника аукциона.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Участниками торгов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да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Начальная цена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Цена: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2D">
        <w:rPr>
          <w:rFonts w:ascii="Times New Roman" w:hAnsi="Times New Roman" w:cs="Times New Roman"/>
          <w:sz w:val="24"/>
          <w:szCs w:val="24"/>
        </w:rPr>
        <w:t>5 027,16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2D">
        <w:rPr>
          <w:rFonts w:ascii="Times New Roman" w:hAnsi="Times New Roman" w:cs="Times New Roman"/>
          <w:sz w:val="24"/>
          <w:szCs w:val="24"/>
        </w:rPr>
        <w:t>Рубль (RUB)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082D">
        <w:rPr>
          <w:rFonts w:ascii="Times New Roman" w:hAnsi="Times New Roman" w:cs="Times New Roman"/>
          <w:sz w:val="24"/>
          <w:szCs w:val="24"/>
        </w:rPr>
        <w:t>Без учета НДС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Валюта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0082D">
        <w:rPr>
          <w:rFonts w:ascii="Times New Roman" w:hAnsi="Times New Roman" w:cs="Times New Roman"/>
          <w:sz w:val="24"/>
          <w:szCs w:val="24"/>
        </w:rPr>
        <w:t>Рубль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Задаток перечисляется на счет площадки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нет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lastRenderedPageBreak/>
        <w:t>Размер задатка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502,72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Шаг аукциона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251,36 Рубль (RUB)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Участник может перебивать собственную ставку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нет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Получатель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ИНН 2439002150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КПП 243901001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Наименование банка получателя УФК по Красноярскому краю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БИК 010407105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Расчетный счет (казначейский счет) 03232643046560001900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Корреспондентский счет (ЕКС) 40102810245370000011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Лицевой счет 05193004400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Назначение платежа Задаток за участие в аукционе на право заключения договора аренды.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25.11.2024 08:00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Дата и время окончания приема заявок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16.12.2024 18:00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Дата рассмотрения заявок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18.12.2024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Дата и время начала аукциона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19.12.2024 13:00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Сведения о предыдущих торгах</w:t>
      </w:r>
    </w:p>
    <w:p w:rsidR="0010082D" w:rsidRPr="0010082D" w:rsidRDefault="0010082D" w:rsidP="00100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82D">
        <w:rPr>
          <w:rFonts w:ascii="Times New Roman" w:hAnsi="Times New Roman" w:cs="Times New Roman"/>
          <w:sz w:val="24"/>
          <w:szCs w:val="24"/>
        </w:rPr>
        <w:t>Отсутствуют</w:t>
      </w:r>
    </w:p>
    <w:p w:rsidR="006F7F92" w:rsidRPr="0010082D" w:rsidRDefault="006F7F92" w:rsidP="001008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7F92" w:rsidRPr="0010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7"/>
    <w:rsid w:val="0010082D"/>
    <w:rsid w:val="003D71A7"/>
    <w:rsid w:val="006F7F92"/>
    <w:rsid w:val="00D1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82D"/>
    <w:rPr>
      <w:b/>
      <w:bCs/>
    </w:rPr>
  </w:style>
  <w:style w:type="character" w:styleId="a4">
    <w:name w:val="Hyperlink"/>
    <w:basedOn w:val="a0"/>
    <w:uiPriority w:val="99"/>
    <w:unhideWhenUsed/>
    <w:rsid w:val="0010082D"/>
    <w:rPr>
      <w:color w:val="0000FF"/>
      <w:u w:val="single"/>
    </w:rPr>
  </w:style>
  <w:style w:type="character" w:customStyle="1" w:styleId="kim-irrelevant">
    <w:name w:val="kim-irrelevant"/>
    <w:basedOn w:val="a0"/>
    <w:rsid w:val="0010082D"/>
  </w:style>
  <w:style w:type="character" w:customStyle="1" w:styleId="kim-state-label">
    <w:name w:val="kim-state-label"/>
    <w:basedOn w:val="a0"/>
    <w:rsid w:val="00100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82D"/>
    <w:rPr>
      <w:b/>
      <w:bCs/>
    </w:rPr>
  </w:style>
  <w:style w:type="character" w:styleId="a4">
    <w:name w:val="Hyperlink"/>
    <w:basedOn w:val="a0"/>
    <w:uiPriority w:val="99"/>
    <w:unhideWhenUsed/>
    <w:rsid w:val="0010082D"/>
    <w:rPr>
      <w:color w:val="0000FF"/>
      <w:u w:val="single"/>
    </w:rPr>
  </w:style>
  <w:style w:type="character" w:customStyle="1" w:styleId="kim-irrelevant">
    <w:name w:val="kim-irrelevant"/>
    <w:basedOn w:val="a0"/>
    <w:rsid w:val="0010082D"/>
  </w:style>
  <w:style w:type="character" w:customStyle="1" w:styleId="kim-state-label">
    <w:name w:val="kim-state-label"/>
    <w:basedOn w:val="a0"/>
    <w:rsid w:val="0010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3190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05311328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585221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82216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199513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05333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5916446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32474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7019009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0841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0072376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14867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149352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71237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2995880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33291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7357946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82223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0589997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6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7354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1174644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71814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549893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1199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6672423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80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027521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107134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2384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210915583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1939440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25083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1987482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3487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108753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424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85192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8451157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2625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728013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6211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393893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85885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2665683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19858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1443129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2937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1816509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68677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9991768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96456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0438452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90707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2027857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55104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689665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9190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6234747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65454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7776521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93415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1519320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2806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356112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740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5067434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223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877084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63321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331794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97713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4661961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9278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979617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8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0602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8991465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52823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4249169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9327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9153971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14409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2384657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1390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9415954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372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4112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858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6028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89409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392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039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6558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8337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2757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6451735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14763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2064088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216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8320614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90527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5035973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9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569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brikant.ru/v2/trades/procedure/view/gK8ZI28L5NgozpG5k2Fu9Q" TargetMode="External"/><Relationship Id="rId5" Type="http://schemas.openxmlformats.org/officeDocument/2006/relationships/hyperlink" Target="https://www.fabrikant.ru/v2/trades/procedure/view/gK8ZI28L5NgozpG5k2Fu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3</cp:revision>
  <cp:lastPrinted>2024-11-25T01:38:00Z</cp:lastPrinted>
  <dcterms:created xsi:type="dcterms:W3CDTF">2024-11-25T01:25:00Z</dcterms:created>
  <dcterms:modified xsi:type="dcterms:W3CDTF">2024-11-25T01:38:00Z</dcterms:modified>
</cp:coreProperties>
</file>