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B062" w14:textId="77777777" w:rsidR="00D9437F" w:rsidRDefault="00D9437F" w:rsidP="00D9437F">
      <w:pPr>
        <w:ind w:left="-142" w:firstLine="142"/>
        <w:jc w:val="center"/>
      </w:pPr>
      <w:r>
        <w:rPr>
          <w:noProof/>
        </w:rPr>
        <w:drawing>
          <wp:inline distT="0" distB="0" distL="0" distR="0" wp14:anchorId="6723F514" wp14:editId="697DE052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5447" w14:textId="77777777" w:rsidR="00D9437F" w:rsidRDefault="00D9437F" w:rsidP="00D94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2924F5DF" w14:textId="77777777" w:rsidR="00D9437F" w:rsidRDefault="00D9437F" w:rsidP="00D9437F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09F929D5" w14:textId="77777777" w:rsidR="00D9437F" w:rsidRDefault="00D9437F" w:rsidP="00D9437F">
      <w:pPr>
        <w:jc w:val="center"/>
        <w:rPr>
          <w:b/>
          <w:sz w:val="28"/>
          <w:szCs w:val="28"/>
        </w:rPr>
      </w:pPr>
    </w:p>
    <w:p w14:paraId="36C67E3C" w14:textId="77777777" w:rsidR="00D9437F" w:rsidRDefault="00D9437F" w:rsidP="00D9437F">
      <w:pPr>
        <w:pStyle w:val="FR1"/>
        <w:spacing w:before="0"/>
        <w:ind w:left="0"/>
        <w:jc w:val="center"/>
      </w:pPr>
      <w:r>
        <w:t>РАСПОРЯЖЕНИЕ</w:t>
      </w:r>
    </w:p>
    <w:p w14:paraId="77E5A3ED" w14:textId="5822B893" w:rsidR="00D9437F" w:rsidRDefault="003676B5" w:rsidP="00ED4B34">
      <w:pPr>
        <w:tabs>
          <w:tab w:val="left" w:pos="4253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19.08</w:t>
      </w:r>
      <w:r w:rsidR="00085E71" w:rsidRPr="00085E71">
        <w:rPr>
          <w:sz w:val="28"/>
          <w:szCs w:val="28"/>
        </w:rPr>
        <w:t>.2024</w:t>
      </w:r>
      <w:r w:rsidR="00D9437F" w:rsidRPr="00085E71">
        <w:rPr>
          <w:sz w:val="28"/>
          <w:szCs w:val="28"/>
        </w:rPr>
        <w:t xml:space="preserve">                                          г. Ужур        </w:t>
      </w:r>
      <w:r w:rsidR="00085E71" w:rsidRPr="00085E71">
        <w:rPr>
          <w:sz w:val="28"/>
          <w:szCs w:val="28"/>
        </w:rPr>
        <w:t xml:space="preserve">  </w:t>
      </w:r>
      <w:r w:rsidR="00D9437F" w:rsidRPr="00085E71">
        <w:rPr>
          <w:sz w:val="28"/>
          <w:szCs w:val="28"/>
        </w:rPr>
        <w:t xml:space="preserve">                                  </w:t>
      </w:r>
      <w:r w:rsidR="00ED4B34" w:rsidRPr="00085E71">
        <w:rPr>
          <w:sz w:val="28"/>
          <w:szCs w:val="28"/>
        </w:rPr>
        <w:t xml:space="preserve"> </w:t>
      </w:r>
      <w:r w:rsidR="009C0745" w:rsidRPr="00085E71">
        <w:rPr>
          <w:sz w:val="28"/>
          <w:szCs w:val="28"/>
        </w:rPr>
        <w:t xml:space="preserve">  </w:t>
      </w:r>
      <w:r w:rsidR="008572CF" w:rsidRPr="00085E71">
        <w:rPr>
          <w:sz w:val="28"/>
          <w:szCs w:val="28"/>
        </w:rPr>
        <w:t xml:space="preserve">  </w:t>
      </w:r>
      <w:r w:rsidR="00D9437F" w:rsidRPr="00085E71">
        <w:rPr>
          <w:sz w:val="28"/>
          <w:szCs w:val="28"/>
        </w:rPr>
        <w:t xml:space="preserve"> №</w:t>
      </w:r>
      <w:r w:rsidR="00E821AF">
        <w:rPr>
          <w:sz w:val="28"/>
          <w:szCs w:val="28"/>
        </w:rPr>
        <w:t>218</w:t>
      </w:r>
    </w:p>
    <w:p w14:paraId="3FCEBD06" w14:textId="77777777" w:rsidR="00D9437F" w:rsidRDefault="00D9437F" w:rsidP="00D9437F">
      <w:pPr>
        <w:rPr>
          <w:sz w:val="28"/>
          <w:szCs w:val="28"/>
        </w:rPr>
      </w:pPr>
    </w:p>
    <w:p w14:paraId="793667D1" w14:textId="77777777" w:rsidR="00D9437F" w:rsidRDefault="00D9437F" w:rsidP="00D9437F">
      <w:pPr>
        <w:rPr>
          <w:sz w:val="28"/>
          <w:szCs w:val="28"/>
        </w:rPr>
      </w:pPr>
    </w:p>
    <w:p w14:paraId="4E597A2D" w14:textId="2B8EEF9A" w:rsidR="002B2A4D" w:rsidRDefault="002B2A4D" w:rsidP="002B2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  статьями 39.11, 39.12</w:t>
      </w:r>
      <w:r w:rsidR="00146E5A">
        <w:rPr>
          <w:sz w:val="28"/>
          <w:szCs w:val="28"/>
        </w:rPr>
        <w:t>, 39.13</w:t>
      </w:r>
      <w:r>
        <w:rPr>
          <w:sz w:val="28"/>
          <w:szCs w:val="28"/>
        </w:rPr>
        <w:t xml:space="preserve"> Земельного Кодекса Российской Федерации от 25.10.2001 № 136-ФЗ, Федеральным законом от 06.10.2003 № 131-ФЗ «Об общих принципах организации местного самоуправления в Российской Федерации», Уставом Ужурского района, в целях предоставления в </w:t>
      </w:r>
      <w:r w:rsidR="00E821AF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</w:t>
      </w:r>
      <w:r w:rsidR="00E821AF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E821AF">
        <w:rPr>
          <w:sz w:val="28"/>
          <w:szCs w:val="28"/>
        </w:rPr>
        <w:t>а</w:t>
      </w:r>
      <w:r>
        <w:rPr>
          <w:sz w:val="28"/>
          <w:szCs w:val="28"/>
        </w:rPr>
        <w:t>, находящ</w:t>
      </w:r>
      <w:r w:rsidR="00E821AF">
        <w:rPr>
          <w:sz w:val="28"/>
          <w:szCs w:val="28"/>
        </w:rPr>
        <w:t>его</w:t>
      </w:r>
      <w:r>
        <w:rPr>
          <w:sz w:val="28"/>
          <w:szCs w:val="28"/>
        </w:rPr>
        <w:t xml:space="preserve">ся в </w:t>
      </w:r>
      <w:r w:rsidR="00E821AF">
        <w:rPr>
          <w:sz w:val="28"/>
          <w:szCs w:val="28"/>
        </w:rPr>
        <w:t>муницпальной</w:t>
      </w:r>
      <w:r>
        <w:rPr>
          <w:sz w:val="28"/>
          <w:szCs w:val="28"/>
        </w:rPr>
        <w:t xml:space="preserve"> собственности, расположенн</w:t>
      </w:r>
      <w:r w:rsidR="00E821A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 </w:t>
      </w:r>
    </w:p>
    <w:p w14:paraId="66D8D8D8" w14:textId="76E7DD57" w:rsidR="00CA040C" w:rsidRDefault="00CA040C" w:rsidP="00CA0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6E5A">
        <w:rPr>
          <w:sz w:val="28"/>
          <w:szCs w:val="28"/>
        </w:rPr>
        <w:t xml:space="preserve"> </w:t>
      </w:r>
      <w:bookmarkStart w:id="0" w:name="_Hlk159829774"/>
      <w:r w:rsidR="00CA515B">
        <w:rPr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3676B5">
        <w:rPr>
          <w:sz w:val="28"/>
          <w:szCs w:val="28"/>
        </w:rPr>
        <w:t>в границах участка</w:t>
      </w:r>
      <w:r w:rsidR="00CA515B">
        <w:rPr>
          <w:sz w:val="28"/>
          <w:szCs w:val="28"/>
        </w:rPr>
        <w:t xml:space="preserve">. Почтовый адрес ориентира: Красноярский край, </w:t>
      </w:r>
      <w:r w:rsidR="003676B5">
        <w:rPr>
          <w:sz w:val="28"/>
          <w:szCs w:val="28"/>
        </w:rPr>
        <w:t>р-н Ужурский, г. Ужур, ул. Советская, д.61</w:t>
      </w:r>
      <w:r w:rsidRPr="006355E3">
        <w:rPr>
          <w:sz w:val="28"/>
          <w:szCs w:val="28"/>
        </w:rPr>
        <w:t>, с кадастровым номером 24:39:</w:t>
      </w:r>
      <w:r w:rsidR="003676B5">
        <w:rPr>
          <w:sz w:val="28"/>
          <w:szCs w:val="28"/>
        </w:rPr>
        <w:t>0111004</w:t>
      </w:r>
      <w:r w:rsidRPr="006355E3">
        <w:rPr>
          <w:sz w:val="28"/>
          <w:szCs w:val="28"/>
        </w:rPr>
        <w:t>:</w:t>
      </w:r>
      <w:r w:rsidR="003676B5">
        <w:rPr>
          <w:sz w:val="28"/>
          <w:szCs w:val="28"/>
        </w:rPr>
        <w:t>5</w:t>
      </w:r>
      <w:r w:rsidRPr="006355E3">
        <w:rPr>
          <w:sz w:val="28"/>
          <w:szCs w:val="28"/>
        </w:rPr>
        <w:t xml:space="preserve">, с разрешенным использованием: </w:t>
      </w:r>
      <w:r w:rsidR="003676B5">
        <w:rPr>
          <w:sz w:val="28"/>
          <w:szCs w:val="28"/>
        </w:rPr>
        <w:t>для эксплуатации жилого дома</w:t>
      </w:r>
      <w:r w:rsidRPr="006355E3">
        <w:rPr>
          <w:sz w:val="28"/>
          <w:szCs w:val="28"/>
        </w:rPr>
        <w:t xml:space="preserve">, площадью </w:t>
      </w:r>
      <w:r w:rsidR="003676B5">
        <w:rPr>
          <w:sz w:val="28"/>
          <w:szCs w:val="28"/>
        </w:rPr>
        <w:t>747</w:t>
      </w:r>
      <w:r w:rsidRPr="006355E3">
        <w:rPr>
          <w:sz w:val="28"/>
          <w:szCs w:val="28"/>
        </w:rPr>
        <w:t xml:space="preserve"> кв. м, находящийся в </w:t>
      </w:r>
      <w:r w:rsidR="003676B5">
        <w:rPr>
          <w:sz w:val="28"/>
          <w:szCs w:val="28"/>
        </w:rPr>
        <w:t>муниципальной</w:t>
      </w:r>
      <w:r w:rsidRPr="006355E3">
        <w:rPr>
          <w:sz w:val="28"/>
          <w:szCs w:val="28"/>
        </w:rPr>
        <w:t xml:space="preserve"> собственности</w:t>
      </w:r>
      <w:bookmarkEnd w:id="0"/>
      <w:r w:rsidRPr="006355E3">
        <w:rPr>
          <w:sz w:val="28"/>
          <w:szCs w:val="28"/>
        </w:rPr>
        <w:t>;</w:t>
      </w:r>
    </w:p>
    <w:p w14:paraId="2E29442A" w14:textId="74FA1DF1" w:rsidR="002B2A4D" w:rsidRDefault="002B2A4D" w:rsidP="008A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проведению аукциона на право заключения договор</w:t>
      </w:r>
      <w:r w:rsidR="00E821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21AF">
        <w:rPr>
          <w:sz w:val="28"/>
          <w:szCs w:val="28"/>
        </w:rPr>
        <w:t xml:space="preserve">купли-продажи </w:t>
      </w:r>
      <w:r>
        <w:rPr>
          <w:sz w:val="28"/>
          <w:szCs w:val="28"/>
        </w:rPr>
        <w:t xml:space="preserve"> на земельны</w:t>
      </w:r>
      <w:r w:rsidR="00E821AF">
        <w:rPr>
          <w:sz w:val="28"/>
          <w:szCs w:val="28"/>
        </w:rPr>
        <w:t xml:space="preserve">й </w:t>
      </w:r>
      <w:r>
        <w:rPr>
          <w:sz w:val="28"/>
          <w:szCs w:val="28"/>
        </w:rPr>
        <w:t>участ</w:t>
      </w:r>
      <w:r w:rsidR="00E821AF">
        <w:rPr>
          <w:sz w:val="28"/>
          <w:szCs w:val="28"/>
        </w:rPr>
        <w:t>ок</w:t>
      </w:r>
      <w:r>
        <w:rPr>
          <w:sz w:val="28"/>
          <w:szCs w:val="28"/>
        </w:rPr>
        <w:t>, согласно приложению № 1.</w:t>
      </w:r>
    </w:p>
    <w:p w14:paraId="0028DDE5" w14:textId="5BA3F5C4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условия проведения аукциона на право заключения договор</w:t>
      </w:r>
      <w:r w:rsidR="00E821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21AF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на земельны</w:t>
      </w:r>
      <w:r w:rsidR="00E821AF">
        <w:rPr>
          <w:sz w:val="28"/>
          <w:szCs w:val="28"/>
        </w:rPr>
        <w:t xml:space="preserve">й </w:t>
      </w:r>
      <w:r>
        <w:rPr>
          <w:sz w:val="28"/>
          <w:szCs w:val="28"/>
        </w:rPr>
        <w:t>участ</w:t>
      </w:r>
      <w:r w:rsidR="00E821AF">
        <w:rPr>
          <w:sz w:val="28"/>
          <w:szCs w:val="28"/>
        </w:rPr>
        <w:t>ок</w:t>
      </w:r>
      <w:r>
        <w:rPr>
          <w:sz w:val="28"/>
          <w:szCs w:val="28"/>
        </w:rPr>
        <w:t>, согласно приложению № 2.</w:t>
      </w:r>
    </w:p>
    <w:p w14:paraId="3AD55D7A" w14:textId="77777777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Ответственность за подготовку и проведение торгов возложить на ведущего специалиста отдела по управлению муниципальным имуществом и земельными отношениями Подгорную Любовь Александровну.</w:t>
      </w:r>
    </w:p>
    <w:p w14:paraId="266FEF82" w14:textId="77777777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Организацию аукциона и проведение необходимых мероприятий возложить на аукционную комиссию.</w:t>
      </w:r>
    </w:p>
    <w:p w14:paraId="2F441C74" w14:textId="77777777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</w:rPr>
      </w:pPr>
    </w:p>
    <w:p w14:paraId="630459E4" w14:textId="77777777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</w:rPr>
      </w:pPr>
    </w:p>
    <w:p w14:paraId="38F9722B" w14:textId="4BAFF67D" w:rsidR="002B2A4D" w:rsidRDefault="00CA040C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2"/>
          <w:szCs w:val="22"/>
        </w:rPr>
      </w:pPr>
      <w:r>
        <w:rPr>
          <w:sz w:val="28"/>
        </w:rPr>
        <w:t>Г</w:t>
      </w:r>
      <w:r w:rsidR="002B2A4D">
        <w:rPr>
          <w:sz w:val="28"/>
        </w:rPr>
        <w:t>лав</w:t>
      </w:r>
      <w:r>
        <w:rPr>
          <w:sz w:val="28"/>
        </w:rPr>
        <w:t>а</w:t>
      </w:r>
      <w:r w:rsidR="002B2A4D">
        <w:rPr>
          <w:sz w:val="28"/>
        </w:rPr>
        <w:t xml:space="preserve"> района                                                                            </w:t>
      </w:r>
      <w:r>
        <w:rPr>
          <w:sz w:val="28"/>
        </w:rPr>
        <w:t xml:space="preserve">          </w:t>
      </w:r>
      <w:r w:rsidR="002B2A4D">
        <w:rPr>
          <w:sz w:val="28"/>
        </w:rPr>
        <w:t xml:space="preserve"> </w:t>
      </w:r>
      <w:r>
        <w:rPr>
          <w:sz w:val="28"/>
        </w:rPr>
        <w:t>К.Н. Зарецкий</w:t>
      </w:r>
    </w:p>
    <w:p w14:paraId="5B6B3035" w14:textId="4F1EB727" w:rsidR="00272043" w:rsidRDefault="00272043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2"/>
          <w:szCs w:val="22"/>
        </w:rPr>
      </w:pPr>
    </w:p>
    <w:p w14:paraId="06C6E0AA" w14:textId="632DC4C9" w:rsidR="00CA040C" w:rsidRDefault="00CA040C" w:rsidP="009C0745">
      <w:pPr>
        <w:tabs>
          <w:tab w:val="left" w:pos="7938"/>
        </w:tabs>
        <w:jc w:val="both"/>
        <w:rPr>
          <w:sz w:val="28"/>
          <w:szCs w:val="28"/>
        </w:rPr>
      </w:pPr>
      <w:bookmarkStart w:id="1" w:name="_Hlk73951055"/>
    </w:p>
    <w:p w14:paraId="6DE34CC7" w14:textId="44054E80" w:rsidR="00EA15D2" w:rsidRDefault="00EA15D2" w:rsidP="009C0745">
      <w:pPr>
        <w:tabs>
          <w:tab w:val="left" w:pos="7938"/>
        </w:tabs>
        <w:jc w:val="both"/>
        <w:rPr>
          <w:sz w:val="28"/>
          <w:szCs w:val="28"/>
        </w:rPr>
      </w:pPr>
    </w:p>
    <w:p w14:paraId="7CD23543" w14:textId="77777777" w:rsidR="005C177E" w:rsidRDefault="005C177E" w:rsidP="009C0745">
      <w:pPr>
        <w:tabs>
          <w:tab w:val="left" w:pos="7938"/>
        </w:tabs>
        <w:jc w:val="both"/>
        <w:rPr>
          <w:sz w:val="28"/>
          <w:szCs w:val="28"/>
        </w:rPr>
      </w:pPr>
    </w:p>
    <w:p w14:paraId="3BA8BDEA" w14:textId="77777777" w:rsidR="003676B5" w:rsidRDefault="003676B5" w:rsidP="009C0745">
      <w:pPr>
        <w:tabs>
          <w:tab w:val="left" w:pos="7938"/>
        </w:tabs>
        <w:jc w:val="both"/>
        <w:rPr>
          <w:sz w:val="28"/>
          <w:szCs w:val="28"/>
        </w:rPr>
      </w:pPr>
    </w:p>
    <w:bookmarkEnd w:id="1"/>
    <w:p w14:paraId="658B349E" w14:textId="77777777" w:rsidR="007662B0" w:rsidRDefault="007662B0" w:rsidP="00043195">
      <w:pPr>
        <w:rPr>
          <w:sz w:val="28"/>
          <w:szCs w:val="28"/>
        </w:rPr>
      </w:pPr>
    </w:p>
    <w:p w14:paraId="3D2D8CDC" w14:textId="77777777" w:rsidR="00043195" w:rsidRDefault="00043195" w:rsidP="00043195">
      <w:pPr>
        <w:rPr>
          <w:sz w:val="22"/>
          <w:szCs w:val="22"/>
        </w:rPr>
      </w:pPr>
    </w:p>
    <w:p w14:paraId="286E85D7" w14:textId="77777777" w:rsidR="007662B0" w:rsidRDefault="007662B0" w:rsidP="00D9437F">
      <w:pPr>
        <w:jc w:val="right"/>
        <w:rPr>
          <w:sz w:val="22"/>
          <w:szCs w:val="22"/>
        </w:rPr>
      </w:pPr>
    </w:p>
    <w:p w14:paraId="331146EC" w14:textId="77777777" w:rsidR="007662B0" w:rsidRDefault="007662B0" w:rsidP="00D9437F">
      <w:pPr>
        <w:jc w:val="right"/>
        <w:rPr>
          <w:sz w:val="22"/>
          <w:szCs w:val="22"/>
        </w:rPr>
      </w:pPr>
    </w:p>
    <w:p w14:paraId="38DA9FF4" w14:textId="33E403FA" w:rsidR="007662B0" w:rsidRDefault="007662B0" w:rsidP="00D9437F">
      <w:pPr>
        <w:jc w:val="right"/>
        <w:rPr>
          <w:sz w:val="22"/>
          <w:szCs w:val="22"/>
        </w:rPr>
      </w:pPr>
    </w:p>
    <w:p w14:paraId="1776112C" w14:textId="77777777" w:rsidR="000976BB" w:rsidRDefault="000976BB" w:rsidP="000976B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14:paraId="277D8832" w14:textId="77777777" w:rsidR="000976BB" w:rsidRDefault="000976BB" w:rsidP="000976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к распоряжению от 19.08.2024 №218</w:t>
      </w:r>
    </w:p>
    <w:p w14:paraId="15DEBD62" w14:textId="77777777" w:rsidR="000976BB" w:rsidRDefault="000976BB" w:rsidP="000976BB">
      <w:pPr>
        <w:jc w:val="right"/>
        <w:rPr>
          <w:sz w:val="22"/>
          <w:szCs w:val="22"/>
        </w:rPr>
      </w:pPr>
    </w:p>
    <w:p w14:paraId="1D141C90" w14:textId="77777777" w:rsidR="000976BB" w:rsidRDefault="000976BB" w:rsidP="000976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798907D" w14:textId="77777777" w:rsidR="000976BB" w:rsidRDefault="000976BB" w:rsidP="000976B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аукциона на право заключения договора купли продажи на земельный участок</w:t>
      </w:r>
    </w:p>
    <w:p w14:paraId="22EBCC86" w14:textId="77777777" w:rsidR="000976BB" w:rsidRDefault="000976BB" w:rsidP="000976BB">
      <w:pPr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784"/>
        <w:gridCol w:w="4962"/>
      </w:tblGrid>
      <w:tr w:rsidR="000976BB" w14:paraId="034352F1" w14:textId="77777777" w:rsidTr="000976BB">
        <w:tc>
          <w:tcPr>
            <w:tcW w:w="4784" w:type="dxa"/>
            <w:hideMark/>
          </w:tcPr>
          <w:p w14:paraId="4B120499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Казанцев Юрий Петрович</w:t>
            </w:r>
          </w:p>
        </w:tc>
        <w:tc>
          <w:tcPr>
            <w:tcW w:w="4962" w:type="dxa"/>
            <w:hideMark/>
          </w:tcPr>
          <w:p w14:paraId="0D474C35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первый заместитель главы по сельскому хозяйству и оперативному управлению, председатель комиссии</w:t>
            </w:r>
          </w:p>
        </w:tc>
      </w:tr>
      <w:tr w:rsidR="000976BB" w14:paraId="30A0CF87" w14:textId="77777777" w:rsidTr="000976BB">
        <w:tc>
          <w:tcPr>
            <w:tcW w:w="4784" w:type="dxa"/>
            <w:hideMark/>
          </w:tcPr>
          <w:p w14:paraId="48D1982E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Подгорная Любовь Александровна</w:t>
            </w:r>
          </w:p>
        </w:tc>
        <w:tc>
          <w:tcPr>
            <w:tcW w:w="4962" w:type="dxa"/>
            <w:hideMark/>
          </w:tcPr>
          <w:p w14:paraId="2BC7F222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ведущий специалист отдела по управлению муниципальным имуществом и земельными отношениями администрации района, секретарь комиссии</w:t>
            </w:r>
          </w:p>
        </w:tc>
      </w:tr>
      <w:tr w:rsidR="000976BB" w14:paraId="1059DE4B" w14:textId="77777777" w:rsidTr="000976BB">
        <w:tc>
          <w:tcPr>
            <w:tcW w:w="9746" w:type="dxa"/>
            <w:gridSpan w:val="2"/>
          </w:tcPr>
          <w:p w14:paraId="24464B55" w14:textId="77777777" w:rsidR="000976BB" w:rsidRDefault="000976BB">
            <w:pPr>
              <w:pStyle w:val="a7"/>
              <w:spacing w:line="256" w:lineRule="auto"/>
              <w:rPr>
                <w:szCs w:val="28"/>
                <w:lang w:val="ru-RU" w:eastAsia="ru-RU"/>
              </w:rPr>
            </w:pPr>
          </w:p>
          <w:p w14:paraId="37C4B4D3" w14:textId="77777777" w:rsidR="000976BB" w:rsidRDefault="000976BB">
            <w:pPr>
              <w:pStyle w:val="a7"/>
              <w:spacing w:line="256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Члены комиссии:</w:t>
            </w:r>
          </w:p>
        </w:tc>
      </w:tr>
      <w:tr w:rsidR="000976BB" w14:paraId="5F3C346B" w14:textId="77777777" w:rsidTr="000976BB">
        <w:tc>
          <w:tcPr>
            <w:tcW w:w="4784" w:type="dxa"/>
          </w:tcPr>
          <w:p w14:paraId="62B19C57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Харченко Юлия Николаевна</w:t>
            </w:r>
          </w:p>
          <w:p w14:paraId="52C79F2E" w14:textId="77777777" w:rsidR="000976BB" w:rsidRDefault="000976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14:paraId="4F327EED" w14:textId="77777777" w:rsidR="000976BB" w:rsidRDefault="000976BB">
            <w:pPr>
              <w:pStyle w:val="a7"/>
              <w:spacing w:line="256" w:lineRule="auto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ведущий специалист по правовым вопросам</w:t>
            </w:r>
            <w:r>
              <w:t xml:space="preserve"> </w:t>
            </w:r>
            <w:r>
              <w:rPr>
                <w:lang w:val="ru-RU"/>
              </w:rPr>
              <w:t xml:space="preserve">общего отдела </w:t>
            </w:r>
            <w:r>
              <w:rPr>
                <w:szCs w:val="28"/>
                <w:lang w:val="ru-RU" w:eastAsia="ru-RU"/>
              </w:rPr>
              <w:t>администрации района</w:t>
            </w:r>
          </w:p>
        </w:tc>
      </w:tr>
      <w:tr w:rsidR="000976BB" w14:paraId="62D25BE5" w14:textId="77777777" w:rsidTr="000976BB">
        <w:tc>
          <w:tcPr>
            <w:tcW w:w="4784" w:type="dxa"/>
            <w:hideMark/>
          </w:tcPr>
          <w:p w14:paraId="23B3E369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Буякас Виктория Викторовна</w:t>
            </w:r>
          </w:p>
        </w:tc>
        <w:tc>
          <w:tcPr>
            <w:tcW w:w="4962" w:type="dxa"/>
            <w:hideMark/>
          </w:tcPr>
          <w:p w14:paraId="4727F442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начальник отдела по управлению муниципальным имуществом и земельными отношениями администрации района</w:t>
            </w:r>
          </w:p>
        </w:tc>
      </w:tr>
      <w:tr w:rsidR="000976BB" w14:paraId="076AACAB" w14:textId="77777777" w:rsidTr="000976BB">
        <w:tc>
          <w:tcPr>
            <w:tcW w:w="4784" w:type="dxa"/>
            <w:hideMark/>
          </w:tcPr>
          <w:p w14:paraId="3B1C4AD1" w14:textId="77777777" w:rsidR="000976BB" w:rsidRDefault="000976BB">
            <w:pPr>
              <w:pStyle w:val="a7"/>
              <w:spacing w:line="256" w:lineRule="auto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Шалькова Нина Юрьевна</w:t>
            </w:r>
          </w:p>
        </w:tc>
        <w:tc>
          <w:tcPr>
            <w:tcW w:w="4962" w:type="dxa"/>
            <w:hideMark/>
          </w:tcPr>
          <w:p w14:paraId="476EF99C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ведущий специалист отдела по управлению муниципальным имуществом и земельными отношениями администрации района</w:t>
            </w:r>
          </w:p>
        </w:tc>
      </w:tr>
      <w:tr w:rsidR="000976BB" w14:paraId="24061975" w14:textId="77777777" w:rsidTr="000976BB">
        <w:tc>
          <w:tcPr>
            <w:tcW w:w="4784" w:type="dxa"/>
          </w:tcPr>
          <w:p w14:paraId="226ECB2E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4962" w:type="dxa"/>
          </w:tcPr>
          <w:p w14:paraId="0F7559E3" w14:textId="77777777" w:rsidR="000976BB" w:rsidRDefault="000976BB">
            <w:pPr>
              <w:pStyle w:val="a7"/>
              <w:spacing w:line="256" w:lineRule="auto"/>
              <w:jc w:val="left"/>
              <w:rPr>
                <w:szCs w:val="28"/>
                <w:lang w:val="ru-RU" w:eastAsia="ru-RU"/>
              </w:rPr>
            </w:pPr>
          </w:p>
        </w:tc>
      </w:tr>
    </w:tbl>
    <w:p w14:paraId="190B55A1" w14:textId="77777777" w:rsidR="000976BB" w:rsidRDefault="000976BB" w:rsidP="000976BB">
      <w:pPr>
        <w:rPr>
          <w:sz w:val="28"/>
          <w:szCs w:val="28"/>
        </w:rPr>
      </w:pPr>
    </w:p>
    <w:p w14:paraId="62E0B6D6" w14:textId="77777777" w:rsidR="000976BB" w:rsidRDefault="000976BB" w:rsidP="000976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комиссии:</w:t>
      </w:r>
    </w:p>
    <w:p w14:paraId="61D3162B" w14:textId="77777777" w:rsidR="000976BB" w:rsidRDefault="000976BB" w:rsidP="000976BB">
      <w:pPr>
        <w:rPr>
          <w:sz w:val="28"/>
          <w:szCs w:val="28"/>
        </w:rPr>
      </w:pPr>
    </w:p>
    <w:p w14:paraId="7A065512" w14:textId="77777777" w:rsidR="000976BB" w:rsidRDefault="000976BB" w:rsidP="000976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Организационную работу комиссии осуществляет председатель комиссии.</w:t>
      </w:r>
    </w:p>
    <w:p w14:paraId="5FFA917E" w14:textId="77777777" w:rsidR="000976BB" w:rsidRDefault="000976BB" w:rsidP="0009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Секретарь комиссии осуществляет выдачу по запросам заявителей аукционной документации, ведение протоколов по результатам аукциона.</w:t>
      </w:r>
    </w:p>
    <w:p w14:paraId="2AAC75A7" w14:textId="77777777" w:rsidR="000976BB" w:rsidRDefault="000976BB" w:rsidP="000976BB">
      <w:pPr>
        <w:rPr>
          <w:sz w:val="28"/>
          <w:szCs w:val="28"/>
        </w:rPr>
      </w:pPr>
    </w:p>
    <w:p w14:paraId="352A4A35" w14:textId="77777777" w:rsidR="000976BB" w:rsidRDefault="000976BB" w:rsidP="000976BB">
      <w:pPr>
        <w:rPr>
          <w:sz w:val="28"/>
          <w:szCs w:val="28"/>
        </w:rPr>
      </w:pPr>
    </w:p>
    <w:p w14:paraId="326D921F" w14:textId="77777777" w:rsidR="000976BB" w:rsidRDefault="000976BB" w:rsidP="000976B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08B71F3" w14:textId="77777777" w:rsidR="000976BB" w:rsidRDefault="000976BB" w:rsidP="000976BB">
      <w:pPr>
        <w:rPr>
          <w:sz w:val="28"/>
          <w:szCs w:val="28"/>
        </w:rPr>
      </w:pPr>
    </w:p>
    <w:p w14:paraId="709F4414" w14:textId="77777777" w:rsidR="000976BB" w:rsidRDefault="000976BB" w:rsidP="000976BB">
      <w:pPr>
        <w:rPr>
          <w:sz w:val="28"/>
          <w:szCs w:val="28"/>
        </w:rPr>
      </w:pPr>
    </w:p>
    <w:p w14:paraId="29039413" w14:textId="77777777" w:rsidR="000976BB" w:rsidRDefault="000976BB" w:rsidP="000976BB">
      <w:pPr>
        <w:rPr>
          <w:sz w:val="28"/>
          <w:szCs w:val="28"/>
        </w:rPr>
      </w:pPr>
    </w:p>
    <w:p w14:paraId="09546A75" w14:textId="77777777" w:rsidR="000976BB" w:rsidRDefault="000976BB" w:rsidP="000976BB">
      <w:pPr>
        <w:rPr>
          <w:sz w:val="28"/>
          <w:szCs w:val="28"/>
        </w:rPr>
      </w:pPr>
    </w:p>
    <w:p w14:paraId="0684BDE9" w14:textId="77777777" w:rsidR="000976BB" w:rsidRDefault="000976BB" w:rsidP="000976BB">
      <w:pPr>
        <w:rPr>
          <w:sz w:val="28"/>
          <w:szCs w:val="28"/>
        </w:rPr>
      </w:pPr>
    </w:p>
    <w:p w14:paraId="2D7637FC" w14:textId="77777777" w:rsidR="000976BB" w:rsidRDefault="000976BB" w:rsidP="000976BB">
      <w:pPr>
        <w:rPr>
          <w:sz w:val="28"/>
          <w:szCs w:val="28"/>
        </w:rPr>
      </w:pPr>
    </w:p>
    <w:p w14:paraId="2B4E9C0F" w14:textId="77777777" w:rsidR="000976BB" w:rsidRDefault="000976BB" w:rsidP="000976BB">
      <w:pPr>
        <w:rPr>
          <w:sz w:val="28"/>
          <w:szCs w:val="28"/>
        </w:rPr>
      </w:pPr>
    </w:p>
    <w:p w14:paraId="01C5B94E" w14:textId="77777777" w:rsidR="000976BB" w:rsidRDefault="000976BB" w:rsidP="000976B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14:paraId="19628E40" w14:textId="77777777" w:rsidR="000976BB" w:rsidRDefault="000976BB" w:rsidP="000976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к распоряжению от 19.08.2024 №218</w:t>
      </w:r>
    </w:p>
    <w:p w14:paraId="74F7E778" w14:textId="77777777" w:rsidR="000976BB" w:rsidRDefault="000976BB" w:rsidP="000976BB">
      <w:pPr>
        <w:jc w:val="right"/>
        <w:rPr>
          <w:sz w:val="28"/>
          <w:szCs w:val="28"/>
        </w:rPr>
      </w:pPr>
    </w:p>
    <w:p w14:paraId="6577DC9B" w14:textId="77777777" w:rsidR="000976BB" w:rsidRDefault="000976BB" w:rsidP="000976B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АУКЦИОНА</w:t>
      </w:r>
    </w:p>
    <w:p w14:paraId="42570372" w14:textId="77777777" w:rsidR="000976BB" w:rsidRDefault="000976BB" w:rsidP="000976BB">
      <w:pPr>
        <w:jc w:val="center"/>
        <w:rPr>
          <w:sz w:val="28"/>
          <w:szCs w:val="28"/>
        </w:rPr>
      </w:pPr>
    </w:p>
    <w:p w14:paraId="1F2BFDCA" w14:textId="77777777" w:rsidR="000976BB" w:rsidRDefault="000976BB" w:rsidP="000976BB">
      <w:pPr>
        <w:jc w:val="both"/>
      </w:pPr>
      <w:r>
        <w:t xml:space="preserve">         </w:t>
      </w:r>
      <w:r>
        <w:tab/>
      </w:r>
      <w:r>
        <w:rPr>
          <w:szCs w:val="16"/>
        </w:rPr>
        <w:t>Организатор аукциона:</w:t>
      </w:r>
      <w:r>
        <w:rPr>
          <w:color w:val="FF0000"/>
        </w:rPr>
        <w:t xml:space="preserve"> </w:t>
      </w:r>
      <w:r>
        <w:t>Администрация Ужурского района Красноярского края, адрес: Красноярский край, Ужурский район, г. Ужур, ул. Ленина, 21а, каб. 211.тел. 8(39156)21-9-82.</w:t>
      </w:r>
    </w:p>
    <w:p w14:paraId="75B3EBE5" w14:textId="77777777" w:rsidR="000976BB" w:rsidRDefault="000976BB" w:rsidP="000976BB">
      <w:pPr>
        <w:jc w:val="both"/>
      </w:pPr>
      <w:r>
        <w:t xml:space="preserve">        </w:t>
      </w:r>
      <w:r>
        <w:tab/>
        <w:t xml:space="preserve">Уполномоченным органом по проведению аукциона является Администрация Ужурского района Красноярского края. </w:t>
      </w:r>
    </w:p>
    <w:p w14:paraId="126DB544" w14:textId="77777777" w:rsidR="000976BB" w:rsidRDefault="000976BB" w:rsidP="000976BB">
      <w:pPr>
        <w:jc w:val="both"/>
      </w:pPr>
      <w:r>
        <w:t xml:space="preserve">     </w:t>
      </w:r>
      <w:r>
        <w:tab/>
        <w:t>Реквизиты решения проведения аукциона: распоряжение администрации Ужурского района от 19.08.2024г.  №218.</w:t>
      </w:r>
    </w:p>
    <w:p w14:paraId="15CFBBF6" w14:textId="77777777" w:rsidR="000976BB" w:rsidRDefault="000976BB" w:rsidP="000976BB">
      <w:pPr>
        <w:jc w:val="both"/>
      </w:pPr>
      <w:r>
        <w:t xml:space="preserve">     </w:t>
      </w:r>
      <w:r>
        <w:tab/>
        <w:t>Место, дата времени проведения аукциона: электронная торговая площадка</w:t>
      </w:r>
      <w:r>
        <w:rPr>
          <w:b/>
        </w:rPr>
        <w:t xml:space="preserve"> – </w:t>
      </w:r>
      <w:r>
        <w:t xml:space="preserve">национальная торговая площадка: </w:t>
      </w:r>
      <w:hyperlink r:id="rId6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www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fabrikant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</w:hyperlink>
      <w:r>
        <w:t xml:space="preserve"> 30.09.2024г. 10 часов 00 минут. Извещение размещено на официальном сайте администрации района https://aur-info.gosuslugi.ru/, на официальном сайте Российской Федерации </w:t>
      </w:r>
      <w:hyperlink r:id="rId7" w:history="1">
        <w:r>
          <w:rPr>
            <w:rStyle w:val="af"/>
          </w:rPr>
          <w:t>www.torgi.gov.ru</w:t>
        </w:r>
      </w:hyperlink>
      <w:r>
        <w:t>. Подведение итогов аукциона от 30.09.2024г. после окончания процедуры аукциона.</w:t>
      </w:r>
    </w:p>
    <w:p w14:paraId="5D6A8011" w14:textId="77777777" w:rsidR="000976BB" w:rsidRDefault="000976BB" w:rsidP="000976BB">
      <w:pPr>
        <w:jc w:val="both"/>
      </w:pPr>
      <w:r>
        <w:tab/>
        <w:t>Предмет аукциона:</w:t>
      </w:r>
    </w:p>
    <w:p w14:paraId="59BFF2C0" w14:textId="77777777" w:rsidR="000976BB" w:rsidRDefault="000976BB" w:rsidP="000976BB">
      <w:pPr>
        <w:ind w:firstLine="708"/>
        <w:jc w:val="both"/>
      </w:pPr>
      <w:r>
        <w:t>Лот №1- Местоположение установлено относительно ориентира, расположенного в границах участка. Почтовый адрес ориентира: Красноярский край, р-н Ужурский, г. Ужур, ул. Советская, д.61, с кадастровым номером 24:39:0111004:5, с разрешенным использованием: для эксплуатации жилого дома, площадью 747 кв. м, находящийся в муниципальной собственности;</w:t>
      </w:r>
    </w:p>
    <w:p w14:paraId="33D0A324" w14:textId="77777777" w:rsidR="000976BB" w:rsidRDefault="000976BB" w:rsidP="000976BB">
      <w:pPr>
        <w:pStyle w:val="ab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>
        <w:rPr>
          <w:color w:val="000000"/>
        </w:rPr>
        <w:t>Плата за подключение объектов к сетям инженерно-технического обеспечения определяется в соответствии с техническими условиями на подключение объекта капитально строительства к сетям инженерно-технического обеспечения и проектной документацией объекта капитального строительства.</w:t>
      </w:r>
    </w:p>
    <w:p w14:paraId="660F6B6D" w14:textId="77777777" w:rsidR="000976BB" w:rsidRDefault="000976BB" w:rsidP="000976BB">
      <w:pPr>
        <w:pStyle w:val="ab"/>
        <w:tabs>
          <w:tab w:val="left" w:pos="567"/>
        </w:tabs>
        <w:spacing w:before="0" w:beforeAutospacing="0" w:after="0" w:afterAutospacing="0" w:line="240" w:lineRule="atLeast"/>
        <w:jc w:val="both"/>
      </w:pPr>
      <w:r>
        <w:tab/>
        <w:t>Порядок проведения аукциона Аукцион проводится с открытой формой подачи предложений о размере цены земельного участка.</w:t>
      </w:r>
    </w:p>
    <w:p w14:paraId="78991C25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</w:t>
      </w:r>
      <w:hyperlink r:id="rId8" w:history="1">
        <w:r>
          <w:rPr>
            <w:rStyle w:val="af"/>
            <w:rFonts w:eastAsiaTheme="minorHAnsi"/>
            <w:color w:val="0000FF"/>
            <w:lang w:eastAsia="en-US"/>
          </w:rPr>
          <w:t>пункте 7</w:t>
        </w:r>
      </w:hyperlink>
      <w:r>
        <w:rPr>
          <w:rFonts w:eastAsiaTheme="minorHAnsi"/>
          <w:lang w:eastAsia="en-US"/>
        </w:rPr>
        <w:t xml:space="preserve"> настоящей статьи.</w:t>
      </w:r>
    </w:p>
    <w:p w14:paraId="24D9B8B2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4F8F44E1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</w:t>
      </w:r>
      <w:r>
        <w:rPr>
          <w:rFonts w:eastAsiaTheme="minorHAnsi"/>
          <w:lang w:eastAsia="en-US"/>
        </w:rPr>
        <w:lastRenderedPageBreak/>
        <w:t>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65238C4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B58868D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E2EB6C5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</w:pPr>
      <w:r>
        <w:t>Победителем аукциона признается участник аукциона, предложивший наибольший размер цены за земельный участок.</w:t>
      </w:r>
    </w:p>
    <w:p w14:paraId="1126A4D2" w14:textId="77777777" w:rsidR="000976BB" w:rsidRDefault="000976BB" w:rsidP="000976BB">
      <w:pPr>
        <w:ind w:firstLine="540"/>
        <w:jc w:val="both"/>
      </w:pPr>
      <w: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второй остается у организатора аукциона.</w:t>
      </w:r>
    </w:p>
    <w:p w14:paraId="128DCC81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</w:pPr>
      <w:r>
        <w:t>В случае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кули-продажи земельного участка. При этом размер платы по договору купли-продажи земельного участка определяется в размере, равном начальной цене предмета аукциона.</w:t>
      </w:r>
    </w:p>
    <w:p w14:paraId="64EB3DE3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</w:pPr>
      <w: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аукцион признается несостоявшимся и заключается договор по начальной цене с единственным участником.</w:t>
      </w:r>
    </w:p>
    <w:p w14:paraId="2FB2232E" w14:textId="77777777" w:rsidR="000976BB" w:rsidRDefault="000976BB" w:rsidP="000976BB">
      <w:pPr>
        <w:jc w:val="both"/>
      </w:pPr>
      <w:r>
        <w:t xml:space="preserve">         Начальная цена предмета аукциона:</w:t>
      </w:r>
      <w:r>
        <w:rPr>
          <w:b/>
        </w:rPr>
        <w:t xml:space="preserve"> </w:t>
      </w:r>
      <w:r>
        <w:t xml:space="preserve">Начальная цена предмета аукциона определяется согласно отчету оценки объекта недвижимости. </w:t>
      </w:r>
    </w:p>
    <w:tbl>
      <w:tblPr>
        <w:tblW w:w="99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70"/>
        <w:gridCol w:w="1394"/>
        <w:gridCol w:w="18"/>
        <w:gridCol w:w="1421"/>
        <w:gridCol w:w="1133"/>
        <w:gridCol w:w="878"/>
        <w:gridCol w:w="822"/>
      </w:tblGrid>
      <w:tr w:rsidR="000976BB" w14:paraId="6B932032" w14:textId="77777777" w:rsidTr="000976BB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FC5CE6" w14:textId="77777777" w:rsidR="000976BB" w:rsidRDefault="000976B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bCs/>
                <w:lang w:eastAsia="en-US"/>
              </w:rPr>
              <w:t>лота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BE71" w14:textId="77777777" w:rsidR="000976BB" w:rsidRDefault="000976B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Адрес земельного участка, кадастровый номер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ADB8D" w14:textId="77777777" w:rsidR="000976BB" w:rsidRDefault="000976B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Характеристика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9CA5" w14:textId="77777777" w:rsidR="000976BB" w:rsidRDefault="000976B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Начальная цена руб.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3969" w14:textId="77777777" w:rsidR="000976BB" w:rsidRDefault="000976B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Шаг аукциона, (3%) руб.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5852" w14:textId="77777777" w:rsidR="000976BB" w:rsidRDefault="000976B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Величина задатка (20%) руб.</w:t>
            </w:r>
          </w:p>
        </w:tc>
      </w:tr>
      <w:tr w:rsidR="000976BB" w14:paraId="2C0FF5BD" w14:textId="77777777" w:rsidTr="000976BB">
        <w:trPr>
          <w:trHeight w:val="1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6471946" w14:textId="77777777" w:rsidR="000976BB" w:rsidRDefault="000976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56B0" w14:textId="77777777" w:rsidR="000976BB" w:rsidRDefault="000976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89FB" w14:textId="77777777" w:rsidR="000976BB" w:rsidRDefault="000976BB">
            <w:pPr>
              <w:spacing w:before="100" w:beforeAutospacing="1" w:after="100" w:afterAutospacing="1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Общая площадь м</w:t>
            </w:r>
            <w:r>
              <w:rPr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FB1" w14:textId="77777777" w:rsidR="000976BB" w:rsidRDefault="000976BB">
            <w:pPr>
              <w:spacing w:before="100" w:beforeAutospacing="1" w:after="100" w:afterAutospacing="1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Разрешенное использование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C65D" w14:textId="77777777" w:rsidR="000976BB" w:rsidRDefault="000976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DF6B" w14:textId="77777777" w:rsidR="000976BB" w:rsidRDefault="000976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B921" w14:textId="77777777" w:rsidR="000976BB" w:rsidRDefault="000976BB">
            <w:pPr>
              <w:spacing w:line="256" w:lineRule="auto"/>
              <w:rPr>
                <w:lang w:eastAsia="en-US"/>
              </w:rPr>
            </w:pPr>
          </w:p>
        </w:tc>
      </w:tr>
      <w:tr w:rsidR="000976BB" w14:paraId="4D339294" w14:textId="77777777" w:rsidTr="00097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5329D3" w14:textId="77777777" w:rsidR="000976BB" w:rsidRDefault="000976BB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7F82" w14:textId="77777777" w:rsidR="000976BB" w:rsidRDefault="000976BB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р-н Ужурский, г. Ужур, ул. Советская, д.61, с кадастровым номером 24:39:0111004:5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81CE" w14:textId="77777777" w:rsidR="000976BB" w:rsidRDefault="000976BB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0A" w14:textId="77777777" w:rsidR="000976BB" w:rsidRDefault="000976BB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для эксплуатации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502" w14:textId="77777777" w:rsidR="000976BB" w:rsidRDefault="000976BB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114754,00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964B" w14:textId="77777777" w:rsidR="000976BB" w:rsidRDefault="000976BB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3442,62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898B" w14:textId="77777777" w:rsidR="000976BB" w:rsidRDefault="000976BB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22950,8</w:t>
            </w:r>
          </w:p>
        </w:tc>
      </w:tr>
    </w:tbl>
    <w:p w14:paraId="4E8B25FC" w14:textId="77777777" w:rsidR="000976BB" w:rsidRDefault="000976BB" w:rsidP="000976BB">
      <w:r>
        <w:t>Форма заявки на участие в аукционе:</w:t>
      </w:r>
    </w:p>
    <w:p w14:paraId="4B3D15CE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Fonts w:eastAsiaTheme="minorHAnsi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9" w:history="1">
        <w:r>
          <w:rPr>
            <w:rStyle w:val="af"/>
            <w:rFonts w:eastAsiaTheme="minorHAnsi"/>
            <w:color w:val="0000FF"/>
            <w:lang w:eastAsia="en-US"/>
          </w:rPr>
          <w:t>подпунктах 2</w:t>
        </w:r>
      </w:hyperlink>
      <w:r>
        <w:rPr>
          <w:rFonts w:eastAsiaTheme="minorHAnsi"/>
          <w:lang w:eastAsia="en-US"/>
        </w:rPr>
        <w:t xml:space="preserve"> - </w:t>
      </w:r>
      <w:hyperlink r:id="rId10" w:history="1">
        <w:r>
          <w:rPr>
            <w:rStyle w:val="af"/>
            <w:rFonts w:eastAsiaTheme="minorHAnsi"/>
            <w:color w:val="0000FF"/>
            <w:lang w:eastAsia="en-US"/>
          </w:rPr>
          <w:t>4 пункта 1</w:t>
        </w:r>
      </w:hyperlink>
      <w:r>
        <w:rPr>
          <w:rFonts w:eastAsiaTheme="minorHAnsi"/>
          <w:lang w:eastAsia="en-US"/>
        </w:rPr>
        <w:t xml:space="preserve">, </w:t>
      </w:r>
      <w:hyperlink r:id="rId11" w:history="1">
        <w:r>
          <w:rPr>
            <w:rStyle w:val="af"/>
            <w:rFonts w:eastAsiaTheme="minorHAnsi"/>
            <w:color w:val="0000FF"/>
            <w:lang w:eastAsia="en-US"/>
          </w:rPr>
          <w:t xml:space="preserve">пункте 1.1 </w:t>
        </w:r>
        <w:r>
          <w:rPr>
            <w:rStyle w:val="af"/>
            <w:rFonts w:eastAsiaTheme="minorHAnsi"/>
            <w:color w:val="0000FF"/>
            <w:lang w:eastAsia="en-US"/>
          </w:rPr>
          <w:lastRenderedPageBreak/>
          <w:t>статьи 39.12</w:t>
        </w:r>
      </w:hyperlink>
      <w:r>
        <w:rPr>
          <w:rFonts w:eastAsiaTheme="minorHAnsi"/>
          <w:lang w:eastAsia="en-US"/>
        </w:rPr>
        <w:t xml:space="preserve"> настоящего Кодекса.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17A50D6" w14:textId="77777777" w:rsidR="000976BB" w:rsidRDefault="000976BB" w:rsidP="000976BB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В день определения участников аукциона организатор торгов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14:paraId="4C7BE2C8" w14:textId="77777777" w:rsidR="000976BB" w:rsidRDefault="000976BB" w:rsidP="000976BB">
      <w:pPr>
        <w:widowControl w:val="0"/>
        <w:autoSpaceDE w:val="0"/>
        <w:autoSpaceDN w:val="0"/>
        <w:adjustRightInd w:val="0"/>
        <w:ind w:firstLine="540"/>
        <w:jc w:val="both"/>
      </w:pPr>
      <w:r>
        <w:t>Заявитель не допускается к участию в аукционе в следующих случаях:</w:t>
      </w:r>
    </w:p>
    <w:p w14:paraId="47B7DF9C" w14:textId="77777777" w:rsidR="000976BB" w:rsidRDefault="000976BB" w:rsidP="000976BB">
      <w:pPr>
        <w:widowControl w:val="0"/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14:paraId="740A3784" w14:textId="77777777" w:rsidR="000976BB" w:rsidRDefault="000976BB" w:rsidP="000976BB">
      <w:pPr>
        <w:widowControl w:val="0"/>
        <w:autoSpaceDE w:val="0"/>
        <w:autoSpaceDN w:val="0"/>
        <w:adjustRightInd w:val="0"/>
        <w:ind w:firstLine="540"/>
        <w:jc w:val="both"/>
      </w:pPr>
      <w:r>
        <w:t>2) не поступление задатка на дату рассмотрения заявок на участие в аукционе;</w:t>
      </w:r>
    </w:p>
    <w:p w14:paraId="4700A69C" w14:textId="77777777" w:rsidR="000976BB" w:rsidRDefault="000976BB" w:rsidP="000976BB">
      <w:pPr>
        <w:widowControl w:val="0"/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7F04789F" w14:textId="77777777" w:rsidR="000976BB" w:rsidRDefault="000976BB" w:rsidP="000976BB">
      <w:r>
        <w:t xml:space="preserve">          От Претендента для участия в аукционе принимается только одна заявка.</w:t>
      </w:r>
    </w:p>
    <w:p w14:paraId="699476AD" w14:textId="77777777" w:rsidR="000976BB" w:rsidRDefault="000976BB" w:rsidP="000976BB">
      <w:pPr>
        <w:tabs>
          <w:tab w:val="left" w:pos="567"/>
        </w:tabs>
        <w:jc w:val="both"/>
      </w:pPr>
      <w:r>
        <w:t xml:space="preserve">          Претенденты представляют Организатору торгов заявку и иные документы, предусмотренные в настоящем извещении. </w:t>
      </w:r>
    </w:p>
    <w:p w14:paraId="7F99C20E" w14:textId="77777777" w:rsidR="000976BB" w:rsidRDefault="000976BB" w:rsidP="000976BB">
      <w:pPr>
        <w:jc w:val="both"/>
      </w:pPr>
      <w:r>
        <w:t xml:space="preserve">         Претендент имеет право отозвать принятую Организатором торгов заявку до окончания срока приема заявок с письменного уведомления организатора аукциона.</w:t>
      </w:r>
    </w:p>
    <w:p w14:paraId="48B692EA" w14:textId="77777777" w:rsidR="000976BB" w:rsidRDefault="000976BB" w:rsidP="000976BB">
      <w:pPr>
        <w:tabs>
          <w:tab w:val="left" w:pos="567"/>
        </w:tabs>
        <w:jc w:val="both"/>
      </w:pPr>
      <w:r>
        <w:t xml:space="preserve">         Заявки, поступившие по истечении срока их приема, возвращаются претенденту или его уполномоченному представителю под расписку, на которой делается отметка об отказе в принятии документов.</w:t>
      </w:r>
    </w:p>
    <w:p w14:paraId="1F2EF05A" w14:textId="77777777" w:rsidR="000976BB" w:rsidRDefault="000976BB" w:rsidP="000976BB">
      <w:pPr>
        <w:pStyle w:val="21"/>
        <w:tabs>
          <w:tab w:val="left" w:pos="567"/>
        </w:tabs>
        <w:spacing w:line="180" w:lineRule="atLeast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 Заявки подаются и принимаются одновременно с полным комплектом требуемых для участия в аукционе документов. Форма заявки прилагается, согласно приложению № 1.</w:t>
      </w:r>
    </w:p>
    <w:p w14:paraId="66C78243" w14:textId="77777777" w:rsidR="000976BB" w:rsidRDefault="000976BB" w:rsidP="000976BB">
      <w:pPr>
        <w:tabs>
          <w:tab w:val="left" w:pos="567"/>
          <w:tab w:val="left" w:pos="709"/>
        </w:tabs>
        <w:ind w:firstLine="480"/>
        <w:jc w:val="both"/>
      </w:pPr>
      <w:r>
        <w:t xml:space="preserve"> Для участия в аукционе заявители предоставляют в установленный в извещении о проведении аукциона срок следующие документы:</w:t>
      </w:r>
    </w:p>
    <w:p w14:paraId="0EDD2ED1" w14:textId="77777777" w:rsidR="000976BB" w:rsidRDefault="000976BB" w:rsidP="000976BB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1.Заявка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659BFAC" w14:textId="77777777" w:rsidR="000976BB" w:rsidRDefault="000976BB" w:rsidP="000976BB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2. Документы, удостоверяющие личность заявителя (для граждан);</w:t>
      </w:r>
    </w:p>
    <w:p w14:paraId="4C1B08B8" w14:textId="77777777" w:rsidR="000976BB" w:rsidRDefault="000976BB" w:rsidP="000976BB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3.Надлежащим образом заверенный перевод на русский язык документов для государственной регистрации юридического лица в соответствии с законодательством иностранного государства в случае. Если заявителем является иностранное юридическое лицо;</w:t>
      </w:r>
    </w:p>
    <w:p w14:paraId="442A4F83" w14:textId="77777777" w:rsidR="000976BB" w:rsidRDefault="000976BB" w:rsidP="000976BB">
      <w:pPr>
        <w:ind w:left="540"/>
        <w:jc w:val="both"/>
      </w:pPr>
      <w:r>
        <w:t>4.Документы, подтверждающие внесения задатка.</w:t>
      </w:r>
    </w:p>
    <w:p w14:paraId="2639382C" w14:textId="77777777" w:rsidR="000976BB" w:rsidRDefault="000976BB" w:rsidP="000976BB">
      <w:pPr>
        <w:pStyle w:val="21"/>
        <w:spacing w:line="180" w:lineRule="atLeast"/>
        <w:rPr>
          <w:sz w:val="24"/>
          <w:szCs w:val="24"/>
        </w:rPr>
      </w:pPr>
      <w:r>
        <w:rPr>
          <w:sz w:val="24"/>
          <w:szCs w:val="24"/>
        </w:rPr>
        <w:t>электронная торговая площадка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национальная торговая площадка: </w:t>
      </w:r>
      <w:hyperlink r:id="rId12" w:history="1">
        <w:r>
          <w:rPr>
            <w:rStyle w:val="af"/>
            <w:sz w:val="24"/>
            <w:szCs w:val="24"/>
            <w:lang w:val="en-US"/>
          </w:rPr>
          <w:t>https</w:t>
        </w:r>
        <w:r>
          <w:rPr>
            <w:rStyle w:val="af"/>
            <w:sz w:val="24"/>
            <w:szCs w:val="24"/>
          </w:rPr>
          <w:t>://</w:t>
        </w:r>
        <w:r>
          <w:rPr>
            <w:rStyle w:val="af"/>
            <w:sz w:val="24"/>
            <w:szCs w:val="24"/>
            <w:lang w:val="en-US"/>
          </w:rPr>
          <w:t>www</w:t>
        </w:r>
        <w:r>
          <w:rPr>
            <w:rStyle w:val="af"/>
            <w:sz w:val="24"/>
            <w:szCs w:val="24"/>
          </w:rPr>
          <w:t>.</w:t>
        </w:r>
        <w:r>
          <w:rPr>
            <w:rStyle w:val="af"/>
            <w:sz w:val="24"/>
            <w:szCs w:val="24"/>
            <w:lang w:val="en-US"/>
          </w:rPr>
          <w:t>fabrikant</w:t>
        </w:r>
        <w:r>
          <w:rPr>
            <w:rStyle w:val="af"/>
            <w:sz w:val="24"/>
            <w:szCs w:val="24"/>
          </w:rPr>
          <w:t>.</w:t>
        </w:r>
        <w:r>
          <w:rPr>
            <w:rStyle w:val="af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14:paraId="7C2CB2D1" w14:textId="77777777" w:rsidR="000976BB" w:rsidRDefault="000976BB" w:rsidP="000976BB">
      <w:pPr>
        <w:pStyle w:val="21"/>
        <w:spacing w:line="180" w:lineRule="atLeast"/>
        <w:rPr>
          <w:sz w:val="24"/>
          <w:szCs w:val="24"/>
        </w:rPr>
      </w:pPr>
      <w:r>
        <w:rPr>
          <w:sz w:val="24"/>
          <w:szCs w:val="24"/>
        </w:rPr>
        <w:t>Контактный телефон (39156)21982.</w:t>
      </w:r>
    </w:p>
    <w:p w14:paraId="59D4FD07" w14:textId="77777777" w:rsidR="000976BB" w:rsidRDefault="000976BB" w:rsidP="000976BB">
      <w:pPr>
        <w:jc w:val="both"/>
      </w:pPr>
      <w:r>
        <w:t xml:space="preserve">Дата начала приема заявок –22.08.2024г. </w:t>
      </w:r>
    </w:p>
    <w:p w14:paraId="5AFBCE2F" w14:textId="77777777" w:rsidR="000976BB" w:rsidRDefault="000976BB" w:rsidP="000976BB">
      <w:pPr>
        <w:jc w:val="both"/>
      </w:pPr>
      <w:r>
        <w:t xml:space="preserve">Дата окончания приема заявок – 20.09.2024г. </w:t>
      </w:r>
      <w:r>
        <w:tab/>
      </w:r>
    </w:p>
    <w:p w14:paraId="0921B659" w14:textId="77777777" w:rsidR="000976BB" w:rsidRDefault="000976BB" w:rsidP="000976BB">
      <w:pPr>
        <w:jc w:val="both"/>
      </w:pPr>
      <w:r>
        <w:t>Рассмотрение заявок -24.09.2024 г. в 10.00 по местному времени.</w:t>
      </w:r>
    </w:p>
    <w:p w14:paraId="6D5D1C91" w14:textId="77777777" w:rsidR="000976BB" w:rsidRDefault="000976BB" w:rsidP="000976BB">
      <w:pPr>
        <w:jc w:val="both"/>
      </w:pPr>
      <w:r>
        <w:t>Аукцион – 30.09.2024г.</w:t>
      </w:r>
    </w:p>
    <w:p w14:paraId="281DD546" w14:textId="77777777" w:rsidR="000976BB" w:rsidRDefault="000976BB" w:rsidP="000976BB">
      <w:pPr>
        <w:jc w:val="both"/>
      </w:pPr>
      <w:r>
        <w:t xml:space="preserve">Размер задатка: </w:t>
      </w:r>
    </w:p>
    <w:p w14:paraId="1B8B95CE" w14:textId="77777777" w:rsidR="000976BB" w:rsidRDefault="000976BB" w:rsidP="000976BB">
      <w:pPr>
        <w:jc w:val="both"/>
        <w:rPr>
          <w:b/>
          <w:bCs/>
        </w:rPr>
      </w:pPr>
      <w:r>
        <w:rPr>
          <w:b/>
          <w:bCs/>
        </w:rPr>
        <w:t>По Лоту 1 – 22950,80 руб. 00 к.</w:t>
      </w:r>
    </w:p>
    <w:p w14:paraId="54FEBC3A" w14:textId="77777777" w:rsidR="000976BB" w:rsidRDefault="000976BB" w:rsidP="000976BB">
      <w:pPr>
        <w:pStyle w:val="21"/>
        <w:tabs>
          <w:tab w:val="left" w:pos="1740"/>
        </w:tabs>
        <w:spacing w:line="180" w:lineRule="atLeast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Порядок внесения задатка и его возврата:</w:t>
      </w:r>
    </w:p>
    <w:p w14:paraId="4B87E658" w14:textId="77777777" w:rsidR="000976BB" w:rsidRDefault="000976BB" w:rsidP="000976BB">
      <w:pPr>
        <w:pStyle w:val="21"/>
        <w:spacing w:line="180" w:lineRule="atLeast"/>
        <w:ind w:firstLine="454"/>
        <w:rPr>
          <w:sz w:val="24"/>
          <w:szCs w:val="24"/>
        </w:rPr>
      </w:pPr>
      <w:r>
        <w:rPr>
          <w:sz w:val="24"/>
          <w:szCs w:val="24"/>
        </w:rPr>
        <w:t>Сумма задатка, указанная в настоящем информационном сообщении, перечисляется на следующие реквизиты.</w:t>
      </w:r>
    </w:p>
    <w:p w14:paraId="379C9FAD" w14:textId="77777777" w:rsidR="000976BB" w:rsidRDefault="000976BB" w:rsidP="000976BB">
      <w:pPr>
        <w:pStyle w:val="21"/>
        <w:spacing w:line="180" w:lineRule="atLeast"/>
        <w:ind w:firstLine="480"/>
        <w:rPr>
          <w:sz w:val="24"/>
          <w:szCs w:val="24"/>
        </w:rPr>
      </w:pPr>
      <w:r>
        <w:rPr>
          <w:sz w:val="24"/>
          <w:szCs w:val="24"/>
        </w:rPr>
        <w:t>Получатель: Финансовое управление администрации Ужурского района Красноярского края (Администрации Ужурского района Красноярского края) л/с 05193004400, ИНН 2439002150, КПП 243901001, Банк Отделение Красноярск Банка России//УФК по Красноярскому краю г.Красноярск, БИК 010407105,</w:t>
      </w:r>
      <w:r>
        <w:t xml:space="preserve"> </w:t>
      </w:r>
      <w:r>
        <w:rPr>
          <w:sz w:val="24"/>
          <w:szCs w:val="24"/>
        </w:rPr>
        <w:t xml:space="preserve">ОКТМО 04656000, </w:t>
      </w:r>
      <w:r>
        <w:rPr>
          <w:sz w:val="24"/>
          <w:szCs w:val="24"/>
        </w:rPr>
        <w:lastRenderedPageBreak/>
        <w:t xml:space="preserve">КБК 0, Единый казначейский счет (ЕКС) 40102810245370000011, казначейский счет 03232643046560001900 </w:t>
      </w:r>
    </w:p>
    <w:p w14:paraId="0EA6844C" w14:textId="77777777" w:rsidR="000976BB" w:rsidRDefault="000976BB" w:rsidP="000976BB">
      <w:pPr>
        <w:pStyle w:val="21"/>
        <w:spacing w:line="180" w:lineRule="atLeast"/>
        <w:ind w:firstLine="454"/>
        <w:rPr>
          <w:sz w:val="24"/>
          <w:szCs w:val="24"/>
        </w:rPr>
      </w:pPr>
      <w:r>
        <w:rPr>
          <w:sz w:val="24"/>
          <w:szCs w:val="24"/>
        </w:rPr>
        <w:t>Задаток вносится единым платежом.</w:t>
      </w:r>
    </w:p>
    <w:p w14:paraId="252DFFEC" w14:textId="77777777" w:rsidR="000976BB" w:rsidRDefault="000976BB" w:rsidP="000976BB">
      <w:pPr>
        <w:pStyle w:val="21"/>
        <w:spacing w:line="180" w:lineRule="atLeast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внесение задатка на счет Организатора торгов, является выписка со счета Организатора торгов. </w:t>
      </w:r>
    </w:p>
    <w:p w14:paraId="70BFCFEE" w14:textId="77777777" w:rsidR="000976BB" w:rsidRDefault="000976BB" w:rsidP="000976BB">
      <w:pPr>
        <w:pStyle w:val="21"/>
        <w:spacing w:line="180" w:lineRule="atLeast"/>
        <w:ind w:firstLine="454"/>
        <w:rPr>
          <w:sz w:val="24"/>
          <w:szCs w:val="16"/>
        </w:rPr>
      </w:pPr>
      <w:r>
        <w:rPr>
          <w:sz w:val="24"/>
          <w:szCs w:val="16"/>
        </w:rPr>
        <w:t>Задаток вносится не позднее 3-х банковских дней до даты рассмотрения заявок.</w:t>
      </w:r>
    </w:p>
    <w:p w14:paraId="0998DD71" w14:textId="77777777" w:rsidR="000976BB" w:rsidRDefault="000976BB" w:rsidP="000976BB">
      <w:pPr>
        <w:pStyle w:val="21"/>
        <w:spacing w:line="180" w:lineRule="atLeast"/>
        <w:ind w:firstLine="454"/>
        <w:rPr>
          <w:sz w:val="24"/>
          <w:szCs w:val="24"/>
        </w:rPr>
      </w:pPr>
      <w:r>
        <w:rPr>
          <w:sz w:val="24"/>
          <w:szCs w:val="24"/>
        </w:rPr>
        <w:t>Возврат задатков лицам, не признанным участниками аукциона, осуществляется в течение 3-х рабочих дней со дня оформления протокола о признании претендентов участниками аукциона.</w:t>
      </w:r>
    </w:p>
    <w:p w14:paraId="4873F4D1" w14:textId="77777777" w:rsidR="000976BB" w:rsidRDefault="000976BB" w:rsidP="000976BB">
      <w:pPr>
        <w:pStyle w:val="21"/>
        <w:spacing w:line="180" w:lineRule="atLeast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Возврат задатков не выигравшим участникам аукциона, а также участникам несостоявшихся торгов осуществляется в течение 3-х рабочих дней со дня подписания протокола о результатах аукциона. </w:t>
      </w:r>
    </w:p>
    <w:p w14:paraId="2383DBAE" w14:textId="77777777" w:rsidR="000976BB" w:rsidRDefault="000976BB" w:rsidP="000976BB">
      <w:pPr>
        <w:shd w:val="clear" w:color="auto" w:fill="FFFFFF"/>
        <w:autoSpaceDE w:val="0"/>
        <w:autoSpaceDN w:val="0"/>
        <w:adjustRightInd w:val="0"/>
        <w:ind w:firstLine="454"/>
        <w:jc w:val="both"/>
      </w:pPr>
      <w:r>
        <w:t>Возврат задатков при принятии Организатором торгов решения об отказе в проведении аукциона, осуществляется в 3-дневный срок со дня принятия данного решения.</w:t>
      </w:r>
    </w:p>
    <w:p w14:paraId="148F6F51" w14:textId="77777777" w:rsidR="000976BB" w:rsidRDefault="000976BB" w:rsidP="000976BB">
      <w:pPr>
        <w:shd w:val="clear" w:color="auto" w:fill="FFFFFF"/>
        <w:autoSpaceDE w:val="0"/>
        <w:autoSpaceDN w:val="0"/>
        <w:adjustRightInd w:val="0"/>
      </w:pPr>
      <w:r>
        <w:t xml:space="preserve">        Задаток, внесенный лицом, признанным победителем аукциона, задаток, внесенный иным лицом, с которым заключен договор купли-продажи земельного участка за считывается в оплату в счет платы за него.</w:t>
      </w:r>
    </w:p>
    <w:p w14:paraId="5DAE2661" w14:textId="77777777" w:rsidR="000976BB" w:rsidRDefault="000976BB" w:rsidP="000976B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Задатки, внесенные лицами не заключившими договор купли-продажи земельного участка вследствие уклонения от заключения договоров, не возвращаются.</w:t>
      </w:r>
    </w:p>
    <w:p w14:paraId="7D033AAA" w14:textId="77777777" w:rsidR="000976BB" w:rsidRDefault="000976BB" w:rsidP="000976BB">
      <w:pPr>
        <w:jc w:val="both"/>
      </w:pPr>
      <w:r>
        <w:t>Приложение:</w:t>
      </w:r>
    </w:p>
    <w:p w14:paraId="7FEE8D61" w14:textId="77777777" w:rsidR="000976BB" w:rsidRDefault="000976BB" w:rsidP="000976BB">
      <w:pPr>
        <w:jc w:val="both"/>
      </w:pPr>
      <w:r>
        <w:t>- заявка на участие в аукционе.</w:t>
      </w:r>
    </w:p>
    <w:p w14:paraId="7DB2CBBA" w14:textId="77777777" w:rsidR="000976BB" w:rsidRDefault="000976BB" w:rsidP="000976BB">
      <w:pPr>
        <w:jc w:val="both"/>
      </w:pPr>
      <w:r>
        <w:t>- проект договора купли-продажи.</w:t>
      </w:r>
    </w:p>
    <w:p w14:paraId="4F3EAAC3" w14:textId="77777777" w:rsidR="000976BB" w:rsidRDefault="000976BB" w:rsidP="000976BB">
      <w:pPr>
        <w:jc w:val="both"/>
      </w:pPr>
    </w:p>
    <w:p w14:paraId="3229CEFC" w14:textId="77777777" w:rsidR="000976BB" w:rsidRDefault="000976BB" w:rsidP="000976BB">
      <w:pPr>
        <w:ind w:firstLine="709"/>
        <w:jc w:val="both"/>
        <w:rPr>
          <w:b/>
        </w:rPr>
      </w:pPr>
    </w:p>
    <w:p w14:paraId="08F672B7" w14:textId="77777777" w:rsidR="000976BB" w:rsidRDefault="000976BB" w:rsidP="000976BB">
      <w:pPr>
        <w:pStyle w:val="21"/>
        <w:spacing w:line="180" w:lineRule="atLeast"/>
        <w:ind w:firstLine="454"/>
        <w:rPr>
          <w:sz w:val="24"/>
          <w:szCs w:val="24"/>
        </w:rPr>
      </w:pPr>
    </w:p>
    <w:p w14:paraId="719B8FCC" w14:textId="77777777" w:rsidR="000976BB" w:rsidRDefault="000976BB" w:rsidP="000976BB">
      <w:pPr>
        <w:pStyle w:val="21"/>
        <w:spacing w:line="180" w:lineRule="atLeast"/>
        <w:ind w:firstLine="454"/>
        <w:rPr>
          <w:sz w:val="24"/>
          <w:szCs w:val="24"/>
        </w:rPr>
      </w:pPr>
    </w:p>
    <w:p w14:paraId="045AF6E5" w14:textId="77777777" w:rsidR="00FA4DE6" w:rsidRDefault="00FA4DE6" w:rsidP="000976BB">
      <w:pPr>
        <w:jc w:val="right"/>
      </w:pPr>
    </w:p>
    <w:sectPr w:rsidR="00FA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7560D"/>
    <w:multiLevelType w:val="hybridMultilevel"/>
    <w:tmpl w:val="77F0C12C"/>
    <w:lvl w:ilvl="0" w:tplc="59628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275FE" w:tentative="1">
      <w:start w:val="1"/>
      <w:numFmt w:val="lowerLetter"/>
      <w:lvlText w:val="%2."/>
      <w:lvlJc w:val="left"/>
      <w:pPr>
        <w:ind w:left="1440" w:hanging="360"/>
      </w:pPr>
    </w:lvl>
    <w:lvl w:ilvl="2" w:tplc="203C22D0" w:tentative="1">
      <w:start w:val="1"/>
      <w:numFmt w:val="lowerRoman"/>
      <w:lvlText w:val="%3."/>
      <w:lvlJc w:val="right"/>
      <w:pPr>
        <w:ind w:left="2160" w:hanging="180"/>
      </w:pPr>
    </w:lvl>
    <w:lvl w:ilvl="3" w:tplc="FE281140" w:tentative="1">
      <w:start w:val="1"/>
      <w:numFmt w:val="decimal"/>
      <w:lvlText w:val="%4."/>
      <w:lvlJc w:val="left"/>
      <w:pPr>
        <w:ind w:left="2880" w:hanging="360"/>
      </w:pPr>
    </w:lvl>
    <w:lvl w:ilvl="4" w:tplc="22E41040" w:tentative="1">
      <w:start w:val="1"/>
      <w:numFmt w:val="lowerLetter"/>
      <w:lvlText w:val="%5."/>
      <w:lvlJc w:val="left"/>
      <w:pPr>
        <w:ind w:left="3600" w:hanging="360"/>
      </w:pPr>
    </w:lvl>
    <w:lvl w:ilvl="5" w:tplc="C400A570" w:tentative="1">
      <w:start w:val="1"/>
      <w:numFmt w:val="lowerRoman"/>
      <w:lvlText w:val="%6."/>
      <w:lvlJc w:val="right"/>
      <w:pPr>
        <w:ind w:left="4320" w:hanging="180"/>
      </w:pPr>
    </w:lvl>
    <w:lvl w:ilvl="6" w:tplc="651AEC54" w:tentative="1">
      <w:start w:val="1"/>
      <w:numFmt w:val="decimal"/>
      <w:lvlText w:val="%7."/>
      <w:lvlJc w:val="left"/>
      <w:pPr>
        <w:ind w:left="5040" w:hanging="360"/>
      </w:pPr>
    </w:lvl>
    <w:lvl w:ilvl="7" w:tplc="16B688FA" w:tentative="1">
      <w:start w:val="1"/>
      <w:numFmt w:val="lowerLetter"/>
      <w:lvlText w:val="%8."/>
      <w:lvlJc w:val="left"/>
      <w:pPr>
        <w:ind w:left="5760" w:hanging="360"/>
      </w:pPr>
    </w:lvl>
    <w:lvl w:ilvl="8" w:tplc="6B7AA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71BA"/>
    <w:multiLevelType w:val="hybridMultilevel"/>
    <w:tmpl w:val="FEC0966C"/>
    <w:lvl w:ilvl="0" w:tplc="41EA33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 w16cid:durableId="1516458931">
    <w:abstractNumId w:val="0"/>
  </w:num>
  <w:num w:numId="2" w16cid:durableId="134601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CD"/>
    <w:rsid w:val="00001477"/>
    <w:rsid w:val="0001701A"/>
    <w:rsid w:val="00027201"/>
    <w:rsid w:val="00043195"/>
    <w:rsid w:val="00085E71"/>
    <w:rsid w:val="0009537C"/>
    <w:rsid w:val="000976BB"/>
    <w:rsid w:val="00097B7F"/>
    <w:rsid w:val="000A28E2"/>
    <w:rsid w:val="000C4A65"/>
    <w:rsid w:val="00146E5A"/>
    <w:rsid w:val="0017282A"/>
    <w:rsid w:val="00181848"/>
    <w:rsid w:val="00257E71"/>
    <w:rsid w:val="00272043"/>
    <w:rsid w:val="0027782A"/>
    <w:rsid w:val="00282B9F"/>
    <w:rsid w:val="00292C37"/>
    <w:rsid w:val="002B2A4D"/>
    <w:rsid w:val="002B3425"/>
    <w:rsid w:val="002F1F03"/>
    <w:rsid w:val="00361DA6"/>
    <w:rsid w:val="003676B5"/>
    <w:rsid w:val="00371D76"/>
    <w:rsid w:val="004445D9"/>
    <w:rsid w:val="005674A0"/>
    <w:rsid w:val="005A141F"/>
    <w:rsid w:val="005C177E"/>
    <w:rsid w:val="005C1C98"/>
    <w:rsid w:val="005E6A70"/>
    <w:rsid w:val="0060321C"/>
    <w:rsid w:val="006069D1"/>
    <w:rsid w:val="00674C3F"/>
    <w:rsid w:val="00686E81"/>
    <w:rsid w:val="006F4436"/>
    <w:rsid w:val="00757A78"/>
    <w:rsid w:val="007662B0"/>
    <w:rsid w:val="00792F4F"/>
    <w:rsid w:val="00794BEC"/>
    <w:rsid w:val="007A417D"/>
    <w:rsid w:val="007E496A"/>
    <w:rsid w:val="00836949"/>
    <w:rsid w:val="008572CF"/>
    <w:rsid w:val="00874A45"/>
    <w:rsid w:val="008A0421"/>
    <w:rsid w:val="009532FE"/>
    <w:rsid w:val="009A56DD"/>
    <w:rsid w:val="009C0745"/>
    <w:rsid w:val="009E1ACD"/>
    <w:rsid w:val="009E722E"/>
    <w:rsid w:val="00A30E12"/>
    <w:rsid w:val="00A41D4B"/>
    <w:rsid w:val="00A74AAB"/>
    <w:rsid w:val="00A8398A"/>
    <w:rsid w:val="00AC4281"/>
    <w:rsid w:val="00B00E47"/>
    <w:rsid w:val="00B66FBA"/>
    <w:rsid w:val="00B738A7"/>
    <w:rsid w:val="00B923AC"/>
    <w:rsid w:val="00BB002A"/>
    <w:rsid w:val="00BC1EDF"/>
    <w:rsid w:val="00C1322C"/>
    <w:rsid w:val="00C91417"/>
    <w:rsid w:val="00CA040C"/>
    <w:rsid w:val="00CA515B"/>
    <w:rsid w:val="00CA705B"/>
    <w:rsid w:val="00D12C14"/>
    <w:rsid w:val="00D14421"/>
    <w:rsid w:val="00D2358B"/>
    <w:rsid w:val="00D9437F"/>
    <w:rsid w:val="00DD338E"/>
    <w:rsid w:val="00DD75EF"/>
    <w:rsid w:val="00E27C0A"/>
    <w:rsid w:val="00E821AF"/>
    <w:rsid w:val="00E9634D"/>
    <w:rsid w:val="00EA15D2"/>
    <w:rsid w:val="00EA4B0D"/>
    <w:rsid w:val="00ED4B34"/>
    <w:rsid w:val="00ED56EA"/>
    <w:rsid w:val="00EF2573"/>
    <w:rsid w:val="00EF3473"/>
    <w:rsid w:val="00F144A6"/>
    <w:rsid w:val="00F1666A"/>
    <w:rsid w:val="00F900D3"/>
    <w:rsid w:val="00F9112F"/>
    <w:rsid w:val="00FA4DE6"/>
    <w:rsid w:val="00FE444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1000"/>
  <w15:chartTrackingRefBased/>
  <w15:docId w15:val="{9CA5C855-1170-4E70-8D96-77DFDFEA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4DE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A4DE6"/>
    <w:pPr>
      <w:keepNext/>
      <w:ind w:left="-567" w:right="-285"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A4DE6"/>
    <w:pPr>
      <w:keepNext/>
      <w:spacing w:line="228" w:lineRule="auto"/>
      <w:ind w:firstLine="567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437F"/>
    <w:pPr>
      <w:widowControl w:val="0"/>
      <w:snapToGrid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4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4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4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A4DE6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FA4DE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FA4DE6"/>
    <w:pPr>
      <w:ind w:left="5103" w:firstLine="11"/>
    </w:pPr>
    <w:rPr>
      <w:kern w:val="16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A4DE6"/>
    <w:rPr>
      <w:rFonts w:ascii="Times New Roman" w:eastAsia="Times New Roman" w:hAnsi="Times New Roman" w:cs="Times New Roman"/>
      <w:kern w:val="16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rsid w:val="00FA4DE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A4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A4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FA4DE6"/>
    <w:pPr>
      <w:jc w:val="center"/>
    </w:pPr>
    <w:rPr>
      <w:sz w:val="28"/>
      <w:szCs w:val="20"/>
      <w:lang w:val="x-none" w:eastAsia="x-none"/>
    </w:rPr>
  </w:style>
  <w:style w:type="character" w:customStyle="1" w:styleId="a8">
    <w:name w:val="Заголовок Знак"/>
    <w:basedOn w:val="a0"/>
    <w:link w:val="a7"/>
    <w:uiPriority w:val="99"/>
    <w:rsid w:val="00FA4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rsid w:val="00FA4D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A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FA4DE6"/>
    <w:pPr>
      <w:spacing w:before="100" w:beforeAutospacing="1" w:after="100" w:afterAutospacing="1"/>
    </w:pPr>
  </w:style>
  <w:style w:type="character" w:styleId="ac">
    <w:name w:val="Emphasis"/>
    <w:qFormat/>
    <w:rsid w:val="00FA4DE6"/>
    <w:rPr>
      <w:i/>
      <w:iCs/>
    </w:rPr>
  </w:style>
  <w:style w:type="paragraph" w:customStyle="1" w:styleId="ConsNonformat">
    <w:name w:val="ConsNonformat"/>
    <w:rsid w:val="00FA4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1D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1D76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874A4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97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C3BCC0B37B15505B3D18999E2140950836A2206E2293FE1C541C91B18012E385942274AC3B812C4DA79C782909AB4D829298273483EL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" TargetMode="External"/><Relationship Id="rId11" Type="http://schemas.openxmlformats.org/officeDocument/2006/relationships/hyperlink" Target="consultantplus://offline/ref=727F128958187733A2C0CA0C5A1A7C625553939D575BE3E5B398EA0EFD7E00AE5F3B6DE8B85C20EDC0D1022FB10209D7E06207B9AE62JCL9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27F128958187733A2C0CA0C5A1A7C625553939D575BE3E5B398EA0EFD7E00AE5F3B6DEFB85B2FB2C5C41377BE0710C9E37F1BBBACJ6L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7F128958187733A2C0CA0C5A1A7C625553939D575BE3E5B398EA0EFD7E00AE5F3B6DEFB8592FB2C5C41377BE0710C9E37F1BBBACJ6L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Garifulina</dc:creator>
  <cp:keywords/>
  <dc:description/>
  <cp:lastModifiedBy>Подгорная Любовь Александровна</cp:lastModifiedBy>
  <cp:revision>4</cp:revision>
  <cp:lastPrinted>2023-12-12T06:58:00Z</cp:lastPrinted>
  <dcterms:created xsi:type="dcterms:W3CDTF">2024-08-19T06:13:00Z</dcterms:created>
  <dcterms:modified xsi:type="dcterms:W3CDTF">2024-08-19T08:44:00Z</dcterms:modified>
</cp:coreProperties>
</file>