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Процедурная часть (№5325573)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Тип процедуры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Продажа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Способ проведения процедуры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Аукцион продавца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Секция на торговой площадке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Приватизация государственного и муниципального имущества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Номер извещения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22000006120000000047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Название процедуры на ЭТП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Аукцион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Версия документа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1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Информация о продавце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Тип Юридическое лицо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Организация АДМИНИСТРАЦИЯ УЖУРСКОГО РАЙОНА КРАСНОЯРСКОГО КРАЯ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Почтовый адрес край Красноярский, р-н Ужурский, г Ужур,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6E9">
        <w:rPr>
          <w:rFonts w:ascii="Times New Roman" w:hAnsi="Times New Roman" w:cs="Times New Roman"/>
          <w:sz w:val="28"/>
          <w:szCs w:val="28"/>
        </w:rPr>
        <w:t xml:space="preserve"> Ленина, дом 21а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Юридический адрес 662250, КРАЙ КРАСНОЯРСКИЙ,Р-Н УЖУРСКИЙ,Г УЖУР,УЛ ЛЕНИНА д. 21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ИНН 2439002150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ОГРН 1022401093835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Информация об организаторе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E66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</w:t>
        </w:r>
      </w:hyperlink>
      <w:r w:rsidRPr="00AE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Полное наименование </w:t>
      </w:r>
      <w:hyperlink r:id="rId6" w:history="1">
        <w:r w:rsidRPr="00AE66E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Администрация</w:t>
        </w:r>
      </w:hyperlink>
      <w:r w:rsidRPr="00AE6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Ужурского района Красноярского края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 xml:space="preserve">Фактический адрес 662250, Россия, 662250, Красноярский край, 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E66E9">
        <w:rPr>
          <w:rFonts w:ascii="Times New Roman" w:hAnsi="Times New Roman" w:cs="Times New Roman"/>
          <w:sz w:val="28"/>
          <w:szCs w:val="28"/>
        </w:rPr>
        <w:t xml:space="preserve"> Ужур,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6E9">
        <w:rPr>
          <w:rFonts w:ascii="Times New Roman" w:hAnsi="Times New Roman" w:cs="Times New Roman"/>
          <w:sz w:val="28"/>
          <w:szCs w:val="28"/>
        </w:rPr>
        <w:t xml:space="preserve"> Ленина, дом 21, строение 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ОГРН / ОГРНИП 1022401093835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ИНН 2439002150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КПП 243901001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Контактное лицо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E66E9">
        <w:rPr>
          <w:rFonts w:ascii="Times New Roman" w:hAnsi="Times New Roman" w:cs="Times New Roman"/>
          <w:sz w:val="28"/>
          <w:szCs w:val="28"/>
        </w:rPr>
        <w:t>Шалькова</w:t>
      </w:r>
      <w:proofErr w:type="spellEnd"/>
      <w:r w:rsidRPr="00AE66E9">
        <w:rPr>
          <w:rFonts w:ascii="Times New Roman" w:hAnsi="Times New Roman" w:cs="Times New Roman"/>
          <w:sz w:val="28"/>
          <w:szCs w:val="28"/>
        </w:rPr>
        <w:t xml:space="preserve"> Нина Юрьевна, +79233355576, n.y.shalkova@40.krskcit.ru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Требования к участникам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Порядок подачи заявок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Перечень документов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lastRenderedPageBreak/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Требования к документам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Ограничения участия отдельных физ. и юр. лиц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Порядок определения победителей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Место и срок подведения итогов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Национальная электронная площадка. https://www.fabrikant.ru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Срок отказа организатора от проведения процедуры торгов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 xml:space="preserve">Продавец вправе отменить аукцион не 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66E9">
        <w:rPr>
          <w:rFonts w:ascii="Times New Roman" w:hAnsi="Times New Roman" w:cs="Times New Roman"/>
          <w:sz w:val="28"/>
          <w:szCs w:val="28"/>
        </w:rPr>
        <w:t xml:space="preserve"> чем за 3 (три) дня до даты проведения аукциона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Дата публикации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06.03.2024 09:44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Гиперссылка на документ, размещённый на сайте torgi.gov.ru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https://torgi.gov.ru/new/public/notices/view/22000006120000000047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Лот №1. Автобус специальный для перевозки детей (11 мест) марки ГАЗ - 322171 - Ожидается начало приема заявок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E66E9" w:rsidRPr="00AE66E9" w:rsidTr="00AE66E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66E9" w:rsidRPr="00AE66E9" w:rsidRDefault="00AE66E9" w:rsidP="00AE66E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Наименование предмета торгов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(11 мест) марки ГАЗ - 322171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Описание предмета торгов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E66E9">
        <w:rPr>
          <w:rFonts w:ascii="Times New Roman" w:hAnsi="Times New Roman" w:cs="Times New Roman"/>
          <w:sz w:val="28"/>
          <w:szCs w:val="28"/>
        </w:rPr>
        <w:t>Автобус специальный для перевозки детей (11 мест) марки ГАЗ - 322171, идентификационный номер (VIN) X9632217190659376, категория ТС (А, В, С, D, прицеп) – Д, год изготовления ТС – 2009, модель, № двигателя *405240*93029808*, шасси (рама) № отсутствует, кузов (кабина, прицеп) № 32212190435583, цвет кузова (кабины, прицепа) - жёлтый, мощность двигателя, л. с. (кВт) 123,8 (91), рабочий объем двигателя, куб. см – 2464, тип двигателя – бензиновый, государственный регистрационный</w:t>
      </w:r>
      <w:proofErr w:type="gramEnd"/>
      <w:r w:rsidRPr="00AE66E9">
        <w:rPr>
          <w:rFonts w:ascii="Times New Roman" w:hAnsi="Times New Roman" w:cs="Times New Roman"/>
          <w:sz w:val="28"/>
          <w:szCs w:val="28"/>
        </w:rPr>
        <w:t xml:space="preserve"> знак Т347АК124, паспорт транспортного средства 52 МТ 984680 от 30.11.2009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Основание приватизации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Решение Ужурского районного Совета депутатов Ужурского района Красноярского края от 20.06.2023 № 33-221р «О прогнозном плане (программе) приватизации муниципального имущества Ужурского района на 2023-2025 годы»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Месторасположение объекта приватизации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Субъект РФ\Регион 24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Адрес: край Красноярский, р-н Ужурский, 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E66E9">
        <w:rPr>
          <w:rFonts w:ascii="Times New Roman" w:hAnsi="Times New Roman" w:cs="Times New Roman"/>
          <w:sz w:val="28"/>
          <w:szCs w:val="28"/>
        </w:rPr>
        <w:t xml:space="preserve"> Ужур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Категория имущества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Автобусы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lastRenderedPageBreak/>
        <w:t>Форма собственности имущества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Муниципальная собственность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Составной лот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нет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Характеристики объекта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Марка автобуса: ГАЗ - 322171; Наличие ПТС транспортного средства (есть, нет, дубликат): Паспорт транспортного средства 52 МТ 984680 от 30.11.2009; Объем двигателя: 2464; Пробег: 280825; VIN номер: X9632217190659376; Модель автобуса: Автобус специальный для перевозки детей (11 мест)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AE66E9">
        <w:rPr>
          <w:rFonts w:ascii="Times New Roman" w:hAnsi="Times New Roman" w:cs="Times New Roman"/>
          <w:sz w:val="28"/>
          <w:szCs w:val="28"/>
        </w:rPr>
        <w:t xml:space="preserve"> Год выпуска: 2009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Порядок ознакомления с имуществом, иной информацией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Согласно аукционной документации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Обременения, ограничения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Отсутствуют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Срок заключения договора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 xml:space="preserve">В течение 5 (пяти) рабочих дней 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AE66E9">
        <w:rPr>
          <w:rFonts w:ascii="Times New Roman" w:hAnsi="Times New Roman" w:cs="Times New Roman"/>
          <w:sz w:val="28"/>
          <w:szCs w:val="28"/>
        </w:rPr>
        <w:t xml:space="preserve"> итогов аукциона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Начальная цена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Цена: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E9">
        <w:rPr>
          <w:rFonts w:ascii="Times New Roman" w:hAnsi="Times New Roman" w:cs="Times New Roman"/>
          <w:sz w:val="28"/>
          <w:szCs w:val="28"/>
        </w:rPr>
        <w:t>143 936,00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НДС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 учетом НДС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Валюта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E9">
        <w:rPr>
          <w:rFonts w:ascii="Times New Roman" w:hAnsi="Times New Roman" w:cs="Times New Roman"/>
          <w:sz w:val="28"/>
          <w:szCs w:val="28"/>
        </w:rPr>
        <w:t>Рубль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Размер задатка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E9">
        <w:rPr>
          <w:rFonts w:ascii="Times New Roman" w:hAnsi="Times New Roman" w:cs="Times New Roman"/>
          <w:sz w:val="28"/>
          <w:szCs w:val="28"/>
        </w:rPr>
        <w:t>14 393,60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Срок и порядок внесения задатка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Задаток должен быть внесен в срок не позднее даты рассмотрения заявок на участие в аукционе 08.04.2024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 xml:space="preserve">Задаток </w:t>
      </w:r>
      <w:proofErr w:type="gramStart"/>
      <w:r w:rsidRPr="00AE66E9">
        <w:rPr>
          <w:rFonts w:ascii="Times New Roman" w:hAnsi="Times New Roman" w:cs="Times New Roman"/>
          <w:sz w:val="28"/>
          <w:szCs w:val="28"/>
        </w:rPr>
        <w:t>перечисляется на счет площадки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6E9">
        <w:rPr>
          <w:rFonts w:ascii="Times New Roman" w:hAnsi="Times New Roman" w:cs="Times New Roman"/>
          <w:sz w:val="28"/>
          <w:szCs w:val="28"/>
        </w:rPr>
        <w:t>нет</w:t>
      </w:r>
      <w:proofErr w:type="gramEnd"/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Получатель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Наименование Финансовое управление администрации Ужурского района Красноярского края (Администрация Ужурского района Красноярского края)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ИНН 2439002150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КПП 243901001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Наименование банка получателя УФК по Красноярскому краю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БИК 010407105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Расчетный счет (казначейский счет) 03232643046560001900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Корреспондентский счет (ЕКС) 40102810245370000011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Лицевой счет 05193004400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Назначение платежа Задаток за участие в аукционе на право заключения договора купли - продажи.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Шаг аукциона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bookmarkStart w:id="0" w:name="_GoBack"/>
      <w:bookmarkEnd w:id="0"/>
      <w:r w:rsidRPr="00AE66E9">
        <w:rPr>
          <w:rFonts w:ascii="Times New Roman" w:hAnsi="Times New Roman" w:cs="Times New Roman"/>
          <w:sz w:val="28"/>
          <w:szCs w:val="28"/>
        </w:rPr>
        <w:t>%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Участник может перебивать собственную ставку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Дата и время начала приема заявок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11.03.2024 08:00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Дата и время окончания приема заявок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08.04.2024 18:00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Дата рассмотрения заявок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10.04.2024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Дата и время начала аукциона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12.04.2024 09:00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Сведения о предыдущих торгах</w:t>
      </w:r>
    </w:p>
    <w:p w:rsidR="00AE66E9" w:rsidRPr="00AE66E9" w:rsidRDefault="00AE66E9" w:rsidP="00AE66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66E9">
        <w:rPr>
          <w:rFonts w:ascii="Times New Roman" w:hAnsi="Times New Roman" w:cs="Times New Roman"/>
          <w:sz w:val="28"/>
          <w:szCs w:val="28"/>
        </w:rPr>
        <w:t>Информация обо всех предыдущих торгах по продаже данного имущества, которые не состоялись, были отменены или признаны недействительными - отсутствует. Торги не проводились.</w:t>
      </w:r>
    </w:p>
    <w:p w:rsidR="00DC6F23" w:rsidRPr="00AE66E9" w:rsidRDefault="00DC6F23" w:rsidP="00AE66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6F23" w:rsidRPr="00AE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83C"/>
    <w:rsid w:val="00AE66E9"/>
    <w:rsid w:val="00D5583C"/>
    <w:rsid w:val="00DC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6E9"/>
    <w:rPr>
      <w:b/>
      <w:bCs/>
    </w:rPr>
  </w:style>
  <w:style w:type="character" w:styleId="a4">
    <w:name w:val="Hyperlink"/>
    <w:basedOn w:val="a0"/>
    <w:uiPriority w:val="99"/>
    <w:unhideWhenUsed/>
    <w:rsid w:val="00AE66E9"/>
    <w:rPr>
      <w:color w:val="0000FF"/>
      <w:u w:val="single"/>
    </w:rPr>
  </w:style>
  <w:style w:type="character" w:customStyle="1" w:styleId="kim-irrelevant">
    <w:name w:val="kim-irrelevant"/>
    <w:basedOn w:val="a0"/>
    <w:rsid w:val="00AE66E9"/>
  </w:style>
  <w:style w:type="character" w:customStyle="1" w:styleId="kim-state-label">
    <w:name w:val="kim-state-label"/>
    <w:basedOn w:val="a0"/>
    <w:rsid w:val="00AE66E9"/>
  </w:style>
  <w:style w:type="character" w:customStyle="1" w:styleId="countdown-timer">
    <w:name w:val="countdown-timer"/>
    <w:basedOn w:val="a0"/>
    <w:rsid w:val="00AE6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66E9"/>
    <w:rPr>
      <w:b/>
      <w:bCs/>
    </w:rPr>
  </w:style>
  <w:style w:type="character" w:styleId="a4">
    <w:name w:val="Hyperlink"/>
    <w:basedOn w:val="a0"/>
    <w:uiPriority w:val="99"/>
    <w:unhideWhenUsed/>
    <w:rsid w:val="00AE66E9"/>
    <w:rPr>
      <w:color w:val="0000FF"/>
      <w:u w:val="single"/>
    </w:rPr>
  </w:style>
  <w:style w:type="character" w:customStyle="1" w:styleId="kim-irrelevant">
    <w:name w:val="kim-irrelevant"/>
    <w:basedOn w:val="a0"/>
    <w:rsid w:val="00AE66E9"/>
  </w:style>
  <w:style w:type="character" w:customStyle="1" w:styleId="kim-state-label">
    <w:name w:val="kim-state-label"/>
    <w:basedOn w:val="a0"/>
    <w:rsid w:val="00AE66E9"/>
  </w:style>
  <w:style w:type="character" w:customStyle="1" w:styleId="countdown-timer">
    <w:name w:val="countdown-timer"/>
    <w:basedOn w:val="a0"/>
    <w:rsid w:val="00AE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3321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87766133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0350618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542038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7144508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9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72645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047986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0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35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13070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256308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8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056699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1318693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435772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5822650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5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292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5690636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1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8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3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8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39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1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79587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129532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3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4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3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70420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468936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4411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18540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81400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1565621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2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141823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2547255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31972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26815339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5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26692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4465114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24796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77817949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55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42750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4290648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84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03148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799547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4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5062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8177212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4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7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948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1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8728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11" w:color="auto"/>
                <w:bottom w:val="none" w:sz="0" w:space="8" w:color="auto"/>
                <w:right w:val="none" w:sz="0" w:space="11" w:color="auto"/>
              </w:divBdr>
            </w:div>
          </w:divsChild>
        </w:div>
        <w:div w:id="2132478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31682">
              <w:marLeft w:val="150"/>
              <w:marRight w:val="150"/>
              <w:marTop w:val="150"/>
              <w:marBottom w:val="150"/>
              <w:divBdr>
                <w:top w:val="single" w:sz="6" w:space="0" w:color="F9F7F7"/>
                <w:left w:val="single" w:sz="6" w:space="0" w:color="F9F7F7"/>
                <w:bottom w:val="single" w:sz="6" w:space="0" w:color="F9F7F7"/>
                <w:right w:val="single" w:sz="6" w:space="0" w:color="F9F7F7"/>
              </w:divBdr>
              <w:divsChild>
                <w:div w:id="2631541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446194393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2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84798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7405151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15199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329613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2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3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70848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98377490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91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8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864932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9268733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973372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75882026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1919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1636176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72257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04028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1634455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01225918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1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79842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5108643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2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88316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730751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13322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140916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7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842473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828091611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13529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05277568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5760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0305173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360694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90033363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51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72297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359010890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9642077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331832606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67660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543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24382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60539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903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10823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28036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4141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7011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51740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2114934489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4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6719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495076277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11688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63433339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6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40574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66790274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807416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1529417215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7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3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315583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4" w:color="auto"/>
                    <w:bottom w:val="single" w:sz="6" w:space="4" w:color="F9F3F3"/>
                    <w:right w:val="none" w:sz="0" w:space="0" w:color="auto"/>
                  </w:divBdr>
                  <w:divsChild>
                    <w:div w:id="570118062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00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6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6004">
                      <w:marLeft w:val="-225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8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15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abrikant.ru/firms/view_firm.html?id=vfCW0Pi63WGVwut26fxaBLt_5OEaPTEO18WeMvIDB1OV6avEedDmxwARL7XgjpZQwosrrb84T9n0qhy07TRfjA&amp;fi=1389693" TargetMode="External"/><Relationship Id="rId5" Type="http://schemas.openxmlformats.org/officeDocument/2006/relationships/hyperlink" Target="https://fabrikant.ru/firms/view_firm.html?id=vfCW0Pi63WGVwut26fxaBLt_5OEaPTEO18WeMvIDB1OV6avEedDmxwARL7XgjpZQwosrrb84T9n0qhy07TRfjA&amp;fi=13896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2024-03-06T06:58:00Z</dcterms:created>
  <dcterms:modified xsi:type="dcterms:W3CDTF">2024-03-06T07:04:00Z</dcterms:modified>
</cp:coreProperties>
</file>