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6C9DA" w14:textId="77777777"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УТВЕРЖДАЮ:</w:t>
      </w:r>
    </w:p>
    <w:p w14:paraId="2C6A6E03" w14:textId="77777777"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Председатель контрольно-счетной </w:t>
      </w:r>
    </w:p>
    <w:p w14:paraId="0A0B3D50" w14:textId="77777777"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E4D3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C723C">
        <w:rPr>
          <w:rFonts w:ascii="Times New Roman" w:hAnsi="Times New Roman" w:cs="Times New Roman"/>
          <w:b/>
          <w:sz w:val="28"/>
          <w:szCs w:val="28"/>
        </w:rPr>
        <w:t xml:space="preserve"> комиссии Ужурского района</w:t>
      </w:r>
    </w:p>
    <w:p w14:paraId="6C3BDFD4" w14:textId="77777777"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B758A5">
        <w:rPr>
          <w:rFonts w:ascii="Times New Roman" w:hAnsi="Times New Roman" w:cs="Times New Roman"/>
          <w:b/>
          <w:sz w:val="28"/>
          <w:szCs w:val="28"/>
        </w:rPr>
        <w:t>О</w:t>
      </w:r>
      <w:r w:rsidRPr="00BC723C">
        <w:rPr>
          <w:rFonts w:ascii="Times New Roman" w:hAnsi="Times New Roman" w:cs="Times New Roman"/>
          <w:b/>
          <w:sz w:val="28"/>
          <w:szCs w:val="28"/>
        </w:rPr>
        <w:t>.</w:t>
      </w:r>
      <w:r w:rsidR="00B758A5">
        <w:rPr>
          <w:rFonts w:ascii="Times New Roman" w:hAnsi="Times New Roman" w:cs="Times New Roman"/>
          <w:b/>
          <w:sz w:val="28"/>
          <w:szCs w:val="28"/>
        </w:rPr>
        <w:t>В</w:t>
      </w:r>
      <w:r w:rsidRPr="00BC723C">
        <w:rPr>
          <w:rFonts w:ascii="Times New Roman" w:hAnsi="Times New Roman" w:cs="Times New Roman"/>
          <w:b/>
          <w:sz w:val="28"/>
          <w:szCs w:val="28"/>
        </w:rPr>
        <w:t>.</w:t>
      </w:r>
      <w:r w:rsidR="00833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8A5">
        <w:rPr>
          <w:rFonts w:ascii="Times New Roman" w:hAnsi="Times New Roman" w:cs="Times New Roman"/>
          <w:b/>
          <w:sz w:val="28"/>
          <w:szCs w:val="28"/>
        </w:rPr>
        <w:t>Сорх</w:t>
      </w:r>
    </w:p>
    <w:p w14:paraId="5006C9F1" w14:textId="0D6865A9" w:rsidR="00BC723C" w:rsidRPr="00BC723C" w:rsidRDefault="00BC5E78" w:rsidP="00EC22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BC723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758A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203C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758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C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E6E" w:rsidRPr="00A71E6E">
        <w:rPr>
          <w:rFonts w:ascii="Times New Roman" w:hAnsi="Times New Roman" w:cs="Times New Roman"/>
          <w:b/>
          <w:sz w:val="28"/>
          <w:szCs w:val="28"/>
        </w:rPr>
        <w:t>2</w:t>
      </w:r>
      <w:r w:rsidR="00FF299A">
        <w:rPr>
          <w:rFonts w:ascii="Times New Roman" w:hAnsi="Times New Roman" w:cs="Times New Roman"/>
          <w:b/>
          <w:sz w:val="28"/>
          <w:szCs w:val="28"/>
        </w:rPr>
        <w:t>4</w:t>
      </w:r>
      <w:r w:rsidR="00BC723C" w:rsidRPr="00A71E6E">
        <w:rPr>
          <w:rFonts w:ascii="Times New Roman" w:hAnsi="Times New Roman" w:cs="Times New Roman"/>
          <w:b/>
          <w:sz w:val="28"/>
          <w:szCs w:val="28"/>
        </w:rPr>
        <w:t>.</w:t>
      </w:r>
      <w:r w:rsidR="0091248A" w:rsidRPr="00A71E6E">
        <w:rPr>
          <w:rFonts w:ascii="Times New Roman" w:hAnsi="Times New Roman" w:cs="Times New Roman"/>
          <w:b/>
          <w:sz w:val="28"/>
          <w:szCs w:val="28"/>
        </w:rPr>
        <w:t>1</w:t>
      </w:r>
      <w:r w:rsidR="00A71E6E" w:rsidRPr="00A71E6E">
        <w:rPr>
          <w:rFonts w:ascii="Times New Roman" w:hAnsi="Times New Roman" w:cs="Times New Roman"/>
          <w:b/>
          <w:sz w:val="28"/>
          <w:szCs w:val="28"/>
        </w:rPr>
        <w:t>1</w:t>
      </w:r>
      <w:r w:rsidR="00BC723C" w:rsidRPr="00A71E6E">
        <w:rPr>
          <w:rFonts w:ascii="Times New Roman" w:hAnsi="Times New Roman" w:cs="Times New Roman"/>
          <w:b/>
          <w:sz w:val="28"/>
          <w:szCs w:val="28"/>
        </w:rPr>
        <w:t>.20</w:t>
      </w:r>
      <w:r w:rsidR="00401D83" w:rsidRPr="00A71E6E">
        <w:rPr>
          <w:rFonts w:ascii="Times New Roman" w:hAnsi="Times New Roman" w:cs="Times New Roman"/>
          <w:b/>
          <w:sz w:val="28"/>
          <w:szCs w:val="28"/>
        </w:rPr>
        <w:t>2</w:t>
      </w:r>
      <w:r w:rsidR="00FF299A">
        <w:rPr>
          <w:rFonts w:ascii="Times New Roman" w:hAnsi="Times New Roman" w:cs="Times New Roman"/>
          <w:b/>
          <w:sz w:val="28"/>
          <w:szCs w:val="28"/>
        </w:rPr>
        <w:t>3</w:t>
      </w:r>
    </w:p>
    <w:p w14:paraId="081B4385" w14:textId="77777777" w:rsidR="00BA2E4D" w:rsidRDefault="00BA2E4D" w:rsidP="00EC22FF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A5C13" w14:textId="7671D592" w:rsidR="00BC723C" w:rsidRPr="00BC723C" w:rsidRDefault="00BC723C" w:rsidP="003B136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14AED25" w14:textId="77777777" w:rsidR="002E3365" w:rsidRDefault="00BC723C" w:rsidP="00EC22F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на проект решения Ужурского районного Совета депутатов</w:t>
      </w:r>
    </w:p>
    <w:p w14:paraId="3278464F" w14:textId="6B264200" w:rsidR="00BC723C" w:rsidRPr="00BC723C" w:rsidRDefault="002E3365" w:rsidP="00EC22F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BC723C" w:rsidRPr="00BC723C">
        <w:rPr>
          <w:rFonts w:ascii="Times New Roman" w:hAnsi="Times New Roman" w:cs="Times New Roman"/>
          <w:sz w:val="28"/>
          <w:szCs w:val="28"/>
        </w:rPr>
        <w:t>«О районном бюджете на 20</w:t>
      </w:r>
      <w:r w:rsidR="00FA61A5">
        <w:rPr>
          <w:rFonts w:ascii="Times New Roman" w:hAnsi="Times New Roman" w:cs="Times New Roman"/>
          <w:sz w:val="28"/>
          <w:szCs w:val="28"/>
        </w:rPr>
        <w:t>2</w:t>
      </w:r>
      <w:r w:rsidR="00386B64">
        <w:rPr>
          <w:rFonts w:ascii="Times New Roman" w:hAnsi="Times New Roman" w:cs="Times New Roman"/>
          <w:sz w:val="28"/>
          <w:szCs w:val="28"/>
        </w:rPr>
        <w:t>4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01D83">
        <w:rPr>
          <w:rFonts w:ascii="Times New Roman" w:hAnsi="Times New Roman" w:cs="Times New Roman"/>
          <w:sz w:val="28"/>
          <w:szCs w:val="28"/>
        </w:rPr>
        <w:t>2</w:t>
      </w:r>
      <w:r w:rsidR="00386B64">
        <w:rPr>
          <w:rFonts w:ascii="Times New Roman" w:hAnsi="Times New Roman" w:cs="Times New Roman"/>
          <w:sz w:val="28"/>
          <w:szCs w:val="28"/>
        </w:rPr>
        <w:t>5</w:t>
      </w:r>
      <w:r w:rsidR="00BC723C" w:rsidRPr="00BC723C">
        <w:rPr>
          <w:rFonts w:ascii="Times New Roman" w:hAnsi="Times New Roman" w:cs="Times New Roman"/>
          <w:sz w:val="28"/>
          <w:szCs w:val="28"/>
        </w:rPr>
        <w:t>-20</w:t>
      </w:r>
      <w:r w:rsidR="002203CD">
        <w:rPr>
          <w:rFonts w:ascii="Times New Roman" w:hAnsi="Times New Roman" w:cs="Times New Roman"/>
          <w:sz w:val="28"/>
          <w:szCs w:val="28"/>
        </w:rPr>
        <w:t>2</w:t>
      </w:r>
      <w:r w:rsidR="00386B64">
        <w:rPr>
          <w:rFonts w:ascii="Times New Roman" w:hAnsi="Times New Roman" w:cs="Times New Roman"/>
          <w:sz w:val="28"/>
          <w:szCs w:val="28"/>
        </w:rPr>
        <w:t>6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</w:t>
      </w:r>
      <w:r w:rsidR="007A321E">
        <w:rPr>
          <w:rFonts w:ascii="Times New Roman" w:hAnsi="Times New Roman" w:cs="Times New Roman"/>
          <w:sz w:val="28"/>
          <w:szCs w:val="28"/>
        </w:rPr>
        <w:t>ы</w:t>
      </w:r>
      <w:r w:rsidR="00BC723C" w:rsidRPr="00BC723C">
        <w:rPr>
          <w:rFonts w:ascii="Times New Roman" w:hAnsi="Times New Roman" w:cs="Times New Roman"/>
          <w:sz w:val="28"/>
          <w:szCs w:val="28"/>
        </w:rPr>
        <w:t>»</w:t>
      </w:r>
    </w:p>
    <w:p w14:paraId="4B2E226F" w14:textId="77777777" w:rsidR="00BC723C" w:rsidRDefault="00BC723C" w:rsidP="00EC2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EBEA95" w14:textId="1754EB80" w:rsidR="009E5028" w:rsidRPr="008A49B6" w:rsidRDefault="009E5028" w:rsidP="00E852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B6">
        <w:rPr>
          <w:rFonts w:ascii="Times New Roman" w:hAnsi="Times New Roman" w:cs="Times New Roman"/>
          <w:sz w:val="28"/>
          <w:szCs w:val="28"/>
        </w:rPr>
        <w:t>Заключение на проект решения Ужурского районного Совета депутатов «О районном бюджете на 202</w:t>
      </w:r>
      <w:r w:rsidR="00F22A1C" w:rsidRPr="008A49B6">
        <w:rPr>
          <w:rFonts w:ascii="Times New Roman" w:hAnsi="Times New Roman" w:cs="Times New Roman"/>
          <w:sz w:val="28"/>
          <w:szCs w:val="28"/>
        </w:rPr>
        <w:t>4</w:t>
      </w:r>
      <w:r w:rsidRPr="008A49B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22A1C" w:rsidRPr="008A49B6">
        <w:rPr>
          <w:rFonts w:ascii="Times New Roman" w:hAnsi="Times New Roman" w:cs="Times New Roman"/>
          <w:sz w:val="28"/>
          <w:szCs w:val="28"/>
        </w:rPr>
        <w:t>5</w:t>
      </w:r>
      <w:r w:rsidRPr="008A49B6">
        <w:rPr>
          <w:rFonts w:ascii="Times New Roman" w:hAnsi="Times New Roman" w:cs="Times New Roman"/>
          <w:sz w:val="28"/>
          <w:szCs w:val="28"/>
        </w:rPr>
        <w:t>-202</w:t>
      </w:r>
      <w:r w:rsidR="00F22A1C" w:rsidRPr="008A49B6">
        <w:rPr>
          <w:rFonts w:ascii="Times New Roman" w:hAnsi="Times New Roman" w:cs="Times New Roman"/>
          <w:sz w:val="28"/>
          <w:szCs w:val="28"/>
        </w:rPr>
        <w:t>6</w:t>
      </w:r>
      <w:r w:rsidRPr="008A49B6">
        <w:rPr>
          <w:rFonts w:ascii="Times New Roman" w:hAnsi="Times New Roman" w:cs="Times New Roman"/>
          <w:sz w:val="28"/>
          <w:szCs w:val="28"/>
        </w:rPr>
        <w:t xml:space="preserve"> годы» подготовлено в соответствии с </w:t>
      </w:r>
      <w:r w:rsidR="00C06584" w:rsidRPr="008A49B6">
        <w:rPr>
          <w:rFonts w:ascii="Times New Roman" w:hAnsi="Times New Roman" w:cs="Times New Roman"/>
          <w:sz w:val="28"/>
          <w:szCs w:val="28"/>
        </w:rPr>
        <w:t xml:space="preserve">п.1. ст.268.1. </w:t>
      </w:r>
      <w:r w:rsidRPr="008A49B6">
        <w:rPr>
          <w:rFonts w:ascii="Times New Roman" w:hAnsi="Times New Roman" w:cs="Times New Roman"/>
          <w:sz w:val="28"/>
          <w:szCs w:val="28"/>
        </w:rPr>
        <w:t>Бюджетн</w:t>
      </w:r>
      <w:r w:rsidR="00C06584" w:rsidRPr="008A49B6">
        <w:rPr>
          <w:rFonts w:ascii="Times New Roman" w:hAnsi="Times New Roman" w:cs="Times New Roman"/>
          <w:sz w:val="28"/>
          <w:szCs w:val="28"/>
        </w:rPr>
        <w:t>ого</w:t>
      </w:r>
      <w:r w:rsidRPr="008A49B6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06584" w:rsidRPr="008A49B6">
        <w:rPr>
          <w:rFonts w:ascii="Times New Roman" w:hAnsi="Times New Roman" w:cs="Times New Roman"/>
          <w:sz w:val="28"/>
          <w:szCs w:val="28"/>
        </w:rPr>
        <w:t>а</w:t>
      </w:r>
      <w:r w:rsidRPr="008A49B6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– </w:t>
      </w:r>
      <w:r w:rsidR="008A045C" w:rsidRPr="008A49B6">
        <w:rPr>
          <w:rFonts w:ascii="Times New Roman" w:hAnsi="Times New Roman" w:cs="Times New Roman"/>
          <w:sz w:val="28"/>
          <w:szCs w:val="28"/>
        </w:rPr>
        <w:t xml:space="preserve">Бюджетный кодекс РФ, </w:t>
      </w:r>
      <w:r w:rsidRPr="008A49B6">
        <w:rPr>
          <w:rFonts w:ascii="Times New Roman" w:hAnsi="Times New Roman" w:cs="Times New Roman"/>
          <w:sz w:val="28"/>
          <w:szCs w:val="28"/>
        </w:rPr>
        <w:t>БК РФ), п</w:t>
      </w:r>
      <w:r w:rsidR="003C3DA2" w:rsidRPr="008A49B6">
        <w:rPr>
          <w:rFonts w:ascii="Times New Roman" w:hAnsi="Times New Roman" w:cs="Times New Roman"/>
          <w:sz w:val="28"/>
          <w:szCs w:val="28"/>
        </w:rPr>
        <w:t>п.</w:t>
      </w:r>
      <w:r w:rsidRPr="008A49B6">
        <w:rPr>
          <w:rFonts w:ascii="Times New Roman" w:hAnsi="Times New Roman" w:cs="Times New Roman"/>
          <w:sz w:val="28"/>
          <w:szCs w:val="28"/>
        </w:rPr>
        <w:t>2 п</w:t>
      </w:r>
      <w:r w:rsidR="003C3DA2" w:rsidRPr="008A49B6">
        <w:rPr>
          <w:rFonts w:ascii="Times New Roman" w:hAnsi="Times New Roman" w:cs="Times New Roman"/>
          <w:sz w:val="28"/>
          <w:szCs w:val="28"/>
        </w:rPr>
        <w:t>.</w:t>
      </w:r>
      <w:r w:rsidRPr="008A49B6">
        <w:rPr>
          <w:rFonts w:ascii="Times New Roman" w:hAnsi="Times New Roman" w:cs="Times New Roman"/>
          <w:sz w:val="28"/>
          <w:szCs w:val="28"/>
        </w:rPr>
        <w:t>1</w:t>
      </w:r>
      <w:r w:rsidR="00F22A1C" w:rsidRPr="008A49B6">
        <w:rPr>
          <w:rFonts w:ascii="Times New Roman" w:hAnsi="Times New Roman" w:cs="Times New Roman"/>
          <w:sz w:val="28"/>
          <w:szCs w:val="28"/>
        </w:rPr>
        <w:t>.</w:t>
      </w:r>
      <w:r w:rsidRPr="008A49B6">
        <w:rPr>
          <w:rFonts w:ascii="Times New Roman" w:hAnsi="Times New Roman" w:cs="Times New Roman"/>
          <w:sz w:val="28"/>
          <w:szCs w:val="28"/>
        </w:rPr>
        <w:t xml:space="preserve"> ст</w:t>
      </w:r>
      <w:r w:rsidR="003C3DA2" w:rsidRPr="008A49B6">
        <w:rPr>
          <w:rFonts w:ascii="Times New Roman" w:hAnsi="Times New Roman" w:cs="Times New Roman"/>
          <w:sz w:val="28"/>
          <w:szCs w:val="28"/>
        </w:rPr>
        <w:t>.</w:t>
      </w:r>
      <w:r w:rsidRPr="008A49B6">
        <w:rPr>
          <w:rFonts w:ascii="Times New Roman" w:hAnsi="Times New Roman" w:cs="Times New Roman"/>
          <w:sz w:val="28"/>
          <w:szCs w:val="28"/>
        </w:rPr>
        <w:t>3</w:t>
      </w:r>
      <w:r w:rsidR="00F22A1C" w:rsidRPr="008A49B6">
        <w:rPr>
          <w:rFonts w:ascii="Times New Roman" w:hAnsi="Times New Roman" w:cs="Times New Roman"/>
          <w:sz w:val="28"/>
          <w:szCs w:val="28"/>
        </w:rPr>
        <w:t>.</w:t>
      </w:r>
      <w:r w:rsidRPr="008A49B6">
        <w:rPr>
          <w:rFonts w:ascii="Times New Roman" w:hAnsi="Times New Roman" w:cs="Times New Roman"/>
          <w:sz w:val="28"/>
          <w:szCs w:val="28"/>
        </w:rPr>
        <w:t xml:space="preserve"> </w:t>
      </w:r>
      <w:r w:rsidR="00F22A1C" w:rsidRPr="008A49B6">
        <w:rPr>
          <w:rFonts w:ascii="Times New Roman" w:hAnsi="Times New Roman" w:cs="Times New Roman"/>
          <w:sz w:val="28"/>
          <w:szCs w:val="28"/>
        </w:rPr>
        <w:t>«П</w:t>
      </w:r>
      <w:r w:rsidRPr="008A49B6">
        <w:rPr>
          <w:rFonts w:ascii="Times New Roman" w:hAnsi="Times New Roman" w:cs="Times New Roman"/>
          <w:sz w:val="28"/>
          <w:szCs w:val="28"/>
        </w:rPr>
        <w:t>оложения о контрольно-счетной комиссии</w:t>
      </w:r>
      <w:r w:rsidR="00F22A1C" w:rsidRPr="008A49B6">
        <w:rPr>
          <w:rFonts w:ascii="Times New Roman" w:hAnsi="Times New Roman" w:cs="Times New Roman"/>
          <w:sz w:val="28"/>
          <w:szCs w:val="28"/>
        </w:rPr>
        <w:t xml:space="preserve"> Ужурского района»</w:t>
      </w:r>
      <w:r w:rsidRPr="008A49B6">
        <w:rPr>
          <w:rFonts w:ascii="Times New Roman" w:hAnsi="Times New Roman" w:cs="Times New Roman"/>
          <w:sz w:val="28"/>
          <w:szCs w:val="28"/>
        </w:rPr>
        <w:t>, утвержденн</w:t>
      </w:r>
      <w:r w:rsidR="00F22A1C" w:rsidRPr="008A49B6">
        <w:rPr>
          <w:rFonts w:ascii="Times New Roman" w:hAnsi="Times New Roman" w:cs="Times New Roman"/>
          <w:sz w:val="28"/>
          <w:szCs w:val="28"/>
        </w:rPr>
        <w:t>ого</w:t>
      </w:r>
      <w:r w:rsidRPr="008A49B6">
        <w:rPr>
          <w:rFonts w:ascii="Times New Roman" w:hAnsi="Times New Roman" w:cs="Times New Roman"/>
          <w:sz w:val="28"/>
          <w:szCs w:val="28"/>
        </w:rPr>
        <w:t xml:space="preserve"> решением Ужурского районного Совета депутатов</w:t>
      </w:r>
      <w:r w:rsidR="003C3DA2" w:rsidRPr="008A49B6">
        <w:rPr>
          <w:rFonts w:ascii="Times New Roman" w:hAnsi="Times New Roman" w:cs="Times New Roman"/>
          <w:sz w:val="28"/>
          <w:szCs w:val="28"/>
        </w:rPr>
        <w:t xml:space="preserve"> </w:t>
      </w:r>
      <w:r w:rsidRPr="008A49B6">
        <w:rPr>
          <w:rFonts w:ascii="Times New Roman" w:hAnsi="Times New Roman" w:cs="Times New Roman"/>
          <w:sz w:val="28"/>
          <w:szCs w:val="28"/>
        </w:rPr>
        <w:t>от</w:t>
      </w:r>
      <w:r w:rsidR="003C3DA2" w:rsidRPr="008A49B6">
        <w:rPr>
          <w:rFonts w:ascii="Times New Roman" w:hAnsi="Times New Roman" w:cs="Times New Roman"/>
          <w:sz w:val="28"/>
          <w:szCs w:val="28"/>
        </w:rPr>
        <w:t xml:space="preserve"> </w:t>
      </w:r>
      <w:r w:rsidR="000D02F4" w:rsidRPr="008A49B6">
        <w:rPr>
          <w:rFonts w:ascii="Times New Roman" w:hAnsi="Times New Roman" w:cs="Times New Roman"/>
          <w:sz w:val="28"/>
          <w:szCs w:val="28"/>
        </w:rPr>
        <w:t>08</w:t>
      </w:r>
      <w:r w:rsidRPr="008A49B6">
        <w:rPr>
          <w:rFonts w:ascii="Times New Roman" w:hAnsi="Times New Roman" w:cs="Times New Roman"/>
          <w:sz w:val="28"/>
          <w:szCs w:val="28"/>
        </w:rPr>
        <w:t>.</w:t>
      </w:r>
      <w:r w:rsidR="000D02F4" w:rsidRPr="008A49B6">
        <w:rPr>
          <w:rFonts w:ascii="Times New Roman" w:hAnsi="Times New Roman" w:cs="Times New Roman"/>
          <w:sz w:val="28"/>
          <w:szCs w:val="28"/>
        </w:rPr>
        <w:t>02</w:t>
      </w:r>
      <w:r w:rsidRPr="008A49B6">
        <w:rPr>
          <w:rFonts w:ascii="Times New Roman" w:hAnsi="Times New Roman" w:cs="Times New Roman"/>
          <w:sz w:val="28"/>
          <w:szCs w:val="28"/>
        </w:rPr>
        <w:t>.20</w:t>
      </w:r>
      <w:r w:rsidR="000D02F4" w:rsidRPr="008A49B6">
        <w:rPr>
          <w:rFonts w:ascii="Times New Roman" w:hAnsi="Times New Roman" w:cs="Times New Roman"/>
          <w:sz w:val="28"/>
          <w:szCs w:val="28"/>
        </w:rPr>
        <w:t>2</w:t>
      </w:r>
      <w:r w:rsidRPr="008A49B6">
        <w:rPr>
          <w:rFonts w:ascii="Times New Roman" w:hAnsi="Times New Roman" w:cs="Times New Roman"/>
          <w:sz w:val="28"/>
          <w:szCs w:val="28"/>
        </w:rPr>
        <w:t>2</w:t>
      </w:r>
      <w:r w:rsidR="003C3DA2" w:rsidRPr="008A49B6">
        <w:rPr>
          <w:rFonts w:ascii="Times New Roman" w:hAnsi="Times New Roman" w:cs="Times New Roman"/>
          <w:sz w:val="28"/>
          <w:szCs w:val="28"/>
        </w:rPr>
        <w:t xml:space="preserve"> </w:t>
      </w:r>
      <w:r w:rsidRPr="008A49B6">
        <w:rPr>
          <w:rFonts w:ascii="Times New Roman" w:hAnsi="Times New Roman" w:cs="Times New Roman"/>
          <w:sz w:val="28"/>
          <w:szCs w:val="28"/>
        </w:rPr>
        <w:t>№</w:t>
      </w:r>
      <w:r w:rsidR="000D02F4" w:rsidRPr="008A49B6">
        <w:rPr>
          <w:rFonts w:ascii="Times New Roman" w:hAnsi="Times New Roman" w:cs="Times New Roman"/>
          <w:sz w:val="28"/>
          <w:szCs w:val="28"/>
        </w:rPr>
        <w:t>19</w:t>
      </w:r>
      <w:r w:rsidRPr="008A49B6">
        <w:rPr>
          <w:rFonts w:ascii="Times New Roman" w:hAnsi="Times New Roman" w:cs="Times New Roman"/>
          <w:sz w:val="28"/>
          <w:szCs w:val="28"/>
        </w:rPr>
        <w:t>-</w:t>
      </w:r>
      <w:r w:rsidR="000D02F4" w:rsidRPr="008A49B6">
        <w:rPr>
          <w:rFonts w:ascii="Times New Roman" w:hAnsi="Times New Roman" w:cs="Times New Roman"/>
          <w:sz w:val="28"/>
          <w:szCs w:val="28"/>
        </w:rPr>
        <w:t>113</w:t>
      </w:r>
      <w:r w:rsidRPr="008A49B6">
        <w:rPr>
          <w:rFonts w:ascii="Times New Roman" w:hAnsi="Times New Roman" w:cs="Times New Roman"/>
          <w:sz w:val="28"/>
          <w:szCs w:val="28"/>
        </w:rPr>
        <w:t>р, п</w:t>
      </w:r>
      <w:r w:rsidR="003C3DA2" w:rsidRPr="008A49B6">
        <w:rPr>
          <w:rFonts w:ascii="Times New Roman" w:hAnsi="Times New Roman" w:cs="Times New Roman"/>
          <w:sz w:val="28"/>
          <w:szCs w:val="28"/>
        </w:rPr>
        <w:t>.</w:t>
      </w:r>
      <w:r w:rsidRPr="008A49B6">
        <w:rPr>
          <w:rFonts w:ascii="Times New Roman" w:hAnsi="Times New Roman" w:cs="Times New Roman"/>
          <w:sz w:val="28"/>
          <w:szCs w:val="28"/>
        </w:rPr>
        <w:t>1</w:t>
      </w:r>
      <w:r w:rsidR="00351108" w:rsidRPr="008A49B6">
        <w:rPr>
          <w:rFonts w:ascii="Times New Roman" w:hAnsi="Times New Roman" w:cs="Times New Roman"/>
          <w:sz w:val="28"/>
          <w:szCs w:val="28"/>
        </w:rPr>
        <w:t>.</w:t>
      </w:r>
      <w:r w:rsidRPr="008A49B6">
        <w:rPr>
          <w:rFonts w:ascii="Times New Roman" w:hAnsi="Times New Roman" w:cs="Times New Roman"/>
          <w:sz w:val="28"/>
          <w:szCs w:val="28"/>
        </w:rPr>
        <w:t xml:space="preserve"> ст</w:t>
      </w:r>
      <w:r w:rsidR="003C3DA2" w:rsidRPr="008A49B6">
        <w:rPr>
          <w:rFonts w:ascii="Times New Roman" w:hAnsi="Times New Roman" w:cs="Times New Roman"/>
          <w:sz w:val="28"/>
          <w:szCs w:val="28"/>
        </w:rPr>
        <w:t>.</w:t>
      </w:r>
      <w:r w:rsidRPr="008A49B6">
        <w:rPr>
          <w:rFonts w:ascii="Times New Roman" w:hAnsi="Times New Roman" w:cs="Times New Roman"/>
          <w:sz w:val="28"/>
          <w:szCs w:val="28"/>
        </w:rPr>
        <w:t>7</w:t>
      </w:r>
      <w:r w:rsidR="00351108" w:rsidRPr="008A49B6">
        <w:rPr>
          <w:rFonts w:ascii="Times New Roman" w:hAnsi="Times New Roman" w:cs="Times New Roman"/>
          <w:sz w:val="28"/>
          <w:szCs w:val="28"/>
        </w:rPr>
        <w:t>.</w:t>
      </w:r>
      <w:r w:rsidRPr="008A49B6">
        <w:rPr>
          <w:rFonts w:ascii="Times New Roman" w:hAnsi="Times New Roman" w:cs="Times New Roman"/>
          <w:sz w:val="28"/>
          <w:szCs w:val="28"/>
        </w:rPr>
        <w:t xml:space="preserve"> </w:t>
      </w:r>
      <w:r w:rsidR="00351108" w:rsidRPr="008A49B6">
        <w:rPr>
          <w:rFonts w:ascii="Times New Roman" w:hAnsi="Times New Roman" w:cs="Times New Roman"/>
          <w:sz w:val="28"/>
          <w:szCs w:val="28"/>
        </w:rPr>
        <w:t>«П</w:t>
      </w:r>
      <w:r w:rsidRPr="008A49B6">
        <w:rPr>
          <w:rFonts w:ascii="Times New Roman" w:hAnsi="Times New Roman" w:cs="Times New Roman"/>
          <w:sz w:val="28"/>
          <w:szCs w:val="28"/>
        </w:rPr>
        <w:t>оложения о бюджетном процессе</w:t>
      </w:r>
      <w:r w:rsidR="00351108" w:rsidRPr="008A49B6">
        <w:rPr>
          <w:rFonts w:ascii="Times New Roman" w:hAnsi="Times New Roman" w:cs="Times New Roman"/>
          <w:sz w:val="28"/>
          <w:szCs w:val="28"/>
        </w:rPr>
        <w:t xml:space="preserve"> в Ужурском районе»</w:t>
      </w:r>
      <w:r w:rsidRPr="008A49B6">
        <w:rPr>
          <w:rFonts w:ascii="Times New Roman" w:hAnsi="Times New Roman" w:cs="Times New Roman"/>
          <w:sz w:val="28"/>
          <w:szCs w:val="28"/>
        </w:rPr>
        <w:t>, утвержденн</w:t>
      </w:r>
      <w:r w:rsidR="00351108" w:rsidRPr="008A49B6">
        <w:rPr>
          <w:rFonts w:ascii="Times New Roman" w:hAnsi="Times New Roman" w:cs="Times New Roman"/>
          <w:sz w:val="28"/>
          <w:szCs w:val="28"/>
        </w:rPr>
        <w:t>ого</w:t>
      </w:r>
      <w:r w:rsidRPr="008A49B6">
        <w:rPr>
          <w:rFonts w:ascii="Times New Roman" w:hAnsi="Times New Roman" w:cs="Times New Roman"/>
          <w:sz w:val="28"/>
          <w:szCs w:val="28"/>
        </w:rPr>
        <w:t xml:space="preserve"> решением Ужурского районного Совета депутатов от 18.09.2013 № 41-285р (далее по тексту </w:t>
      </w:r>
      <w:r w:rsidR="00351108" w:rsidRPr="008A49B6">
        <w:rPr>
          <w:rFonts w:ascii="Times New Roman" w:hAnsi="Times New Roman" w:cs="Times New Roman"/>
          <w:sz w:val="28"/>
          <w:szCs w:val="28"/>
        </w:rPr>
        <w:t>П</w:t>
      </w:r>
      <w:r w:rsidRPr="008A49B6">
        <w:rPr>
          <w:rFonts w:ascii="Times New Roman" w:hAnsi="Times New Roman" w:cs="Times New Roman"/>
          <w:sz w:val="28"/>
          <w:szCs w:val="28"/>
        </w:rPr>
        <w:t>оложение о бюджетном процессе)</w:t>
      </w:r>
      <w:r w:rsidR="00C72155" w:rsidRPr="008A49B6">
        <w:rPr>
          <w:rFonts w:ascii="Times New Roman" w:hAnsi="Times New Roman" w:cs="Times New Roman"/>
          <w:sz w:val="28"/>
          <w:szCs w:val="28"/>
        </w:rPr>
        <w:t xml:space="preserve">, </w:t>
      </w:r>
      <w:r w:rsidR="00B326B1" w:rsidRPr="008A49B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72155" w:rsidRPr="008A49B6">
        <w:rPr>
          <w:rFonts w:ascii="Times New Roman" w:hAnsi="Times New Roman" w:cs="Times New Roman"/>
          <w:sz w:val="28"/>
          <w:szCs w:val="28"/>
        </w:rPr>
        <w:t>распоряжени</w:t>
      </w:r>
      <w:r w:rsidR="00B326B1" w:rsidRPr="008A49B6">
        <w:rPr>
          <w:rFonts w:ascii="Times New Roman" w:hAnsi="Times New Roman" w:cs="Times New Roman"/>
          <w:sz w:val="28"/>
          <w:szCs w:val="28"/>
        </w:rPr>
        <w:t>я</w:t>
      </w:r>
      <w:r w:rsidR="00351108" w:rsidRPr="008A49B6">
        <w:rPr>
          <w:rFonts w:ascii="Times New Roman" w:hAnsi="Times New Roman" w:cs="Times New Roman"/>
          <w:sz w:val="28"/>
          <w:szCs w:val="28"/>
        </w:rPr>
        <w:t xml:space="preserve"> председателя КСК</w:t>
      </w:r>
      <w:r w:rsidR="00B326B1" w:rsidRPr="008A49B6">
        <w:rPr>
          <w:rFonts w:ascii="Times New Roman" w:hAnsi="Times New Roman" w:cs="Times New Roman"/>
          <w:sz w:val="28"/>
          <w:szCs w:val="28"/>
        </w:rPr>
        <w:t xml:space="preserve"> о проведении экспертизы проекта решения Ужурского районного Совета депутатов Красноярского края «О районном бюджете на 202</w:t>
      </w:r>
      <w:r w:rsidR="00351108" w:rsidRPr="008A49B6">
        <w:rPr>
          <w:rFonts w:ascii="Times New Roman" w:hAnsi="Times New Roman" w:cs="Times New Roman"/>
          <w:sz w:val="28"/>
          <w:szCs w:val="28"/>
        </w:rPr>
        <w:t>4</w:t>
      </w:r>
      <w:r w:rsidR="00B326B1" w:rsidRPr="008A49B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51108" w:rsidRPr="008A49B6">
        <w:rPr>
          <w:rFonts w:ascii="Times New Roman" w:hAnsi="Times New Roman" w:cs="Times New Roman"/>
          <w:sz w:val="28"/>
          <w:szCs w:val="28"/>
        </w:rPr>
        <w:t>5</w:t>
      </w:r>
      <w:r w:rsidR="00B326B1" w:rsidRPr="008A49B6">
        <w:rPr>
          <w:rFonts w:ascii="Times New Roman" w:hAnsi="Times New Roman" w:cs="Times New Roman"/>
          <w:sz w:val="28"/>
          <w:szCs w:val="28"/>
        </w:rPr>
        <w:t>-202</w:t>
      </w:r>
      <w:r w:rsidR="00351108" w:rsidRPr="008A49B6">
        <w:rPr>
          <w:rFonts w:ascii="Times New Roman" w:hAnsi="Times New Roman" w:cs="Times New Roman"/>
          <w:sz w:val="28"/>
          <w:szCs w:val="28"/>
        </w:rPr>
        <w:t>6</w:t>
      </w:r>
      <w:r w:rsidR="00B326B1" w:rsidRPr="008A49B6">
        <w:rPr>
          <w:rFonts w:ascii="Times New Roman" w:hAnsi="Times New Roman" w:cs="Times New Roman"/>
          <w:sz w:val="28"/>
          <w:szCs w:val="28"/>
        </w:rPr>
        <w:t xml:space="preserve"> год</w:t>
      </w:r>
      <w:r w:rsidR="00CC5AF6" w:rsidRPr="008A49B6">
        <w:rPr>
          <w:rFonts w:ascii="Times New Roman" w:hAnsi="Times New Roman" w:cs="Times New Roman"/>
          <w:sz w:val="28"/>
          <w:szCs w:val="28"/>
        </w:rPr>
        <w:t>ов</w:t>
      </w:r>
      <w:r w:rsidR="00B326B1" w:rsidRPr="008A49B6">
        <w:rPr>
          <w:rFonts w:ascii="Times New Roman" w:hAnsi="Times New Roman" w:cs="Times New Roman"/>
          <w:sz w:val="28"/>
          <w:szCs w:val="28"/>
        </w:rPr>
        <w:t>»</w:t>
      </w:r>
      <w:r w:rsidR="00C72155" w:rsidRPr="008A49B6">
        <w:rPr>
          <w:rFonts w:ascii="Times New Roman" w:hAnsi="Times New Roman" w:cs="Times New Roman"/>
          <w:sz w:val="28"/>
          <w:szCs w:val="28"/>
        </w:rPr>
        <w:t xml:space="preserve"> от </w:t>
      </w:r>
      <w:r w:rsidR="00CC5AF6" w:rsidRPr="008A49B6">
        <w:rPr>
          <w:rFonts w:ascii="Times New Roman" w:hAnsi="Times New Roman" w:cs="Times New Roman"/>
          <w:sz w:val="28"/>
          <w:szCs w:val="28"/>
        </w:rPr>
        <w:t>15</w:t>
      </w:r>
      <w:r w:rsidR="00C72155" w:rsidRPr="008A49B6">
        <w:rPr>
          <w:rFonts w:ascii="Times New Roman" w:hAnsi="Times New Roman" w:cs="Times New Roman"/>
          <w:sz w:val="28"/>
          <w:szCs w:val="28"/>
        </w:rPr>
        <w:t>.11.202</w:t>
      </w:r>
      <w:r w:rsidR="00CC5AF6" w:rsidRPr="008A49B6">
        <w:rPr>
          <w:rFonts w:ascii="Times New Roman" w:hAnsi="Times New Roman" w:cs="Times New Roman"/>
          <w:sz w:val="28"/>
          <w:szCs w:val="28"/>
        </w:rPr>
        <w:t>3</w:t>
      </w:r>
      <w:r w:rsidR="00C72155" w:rsidRPr="008A49B6">
        <w:rPr>
          <w:rFonts w:ascii="Times New Roman" w:hAnsi="Times New Roman" w:cs="Times New Roman"/>
          <w:sz w:val="28"/>
          <w:szCs w:val="28"/>
        </w:rPr>
        <w:t xml:space="preserve"> №</w:t>
      </w:r>
      <w:r w:rsidR="00CC5AF6" w:rsidRPr="008A49B6">
        <w:rPr>
          <w:rFonts w:ascii="Times New Roman" w:hAnsi="Times New Roman" w:cs="Times New Roman"/>
          <w:sz w:val="28"/>
          <w:szCs w:val="28"/>
        </w:rPr>
        <w:t>46</w:t>
      </w:r>
      <w:r w:rsidR="00C72155" w:rsidRPr="008A49B6">
        <w:rPr>
          <w:rFonts w:ascii="Times New Roman" w:hAnsi="Times New Roman" w:cs="Times New Roman"/>
          <w:sz w:val="28"/>
          <w:szCs w:val="28"/>
        </w:rPr>
        <w:t>-кск</w:t>
      </w:r>
      <w:r w:rsidRPr="008A49B6">
        <w:rPr>
          <w:rFonts w:ascii="Times New Roman" w:hAnsi="Times New Roman" w:cs="Times New Roman"/>
          <w:sz w:val="28"/>
          <w:szCs w:val="28"/>
        </w:rPr>
        <w:t>.</w:t>
      </w:r>
    </w:p>
    <w:p w14:paraId="4C9327A7" w14:textId="36922DDA" w:rsidR="009E5028" w:rsidRPr="008A49B6" w:rsidRDefault="007B5171" w:rsidP="007B5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B6">
        <w:rPr>
          <w:rFonts w:ascii="Times New Roman" w:hAnsi="Times New Roman" w:cs="Times New Roman"/>
          <w:sz w:val="28"/>
          <w:szCs w:val="28"/>
        </w:rPr>
        <w:t>П</w:t>
      </w:r>
      <w:r w:rsidR="009E5028" w:rsidRPr="008A49B6">
        <w:rPr>
          <w:rFonts w:ascii="Times New Roman" w:hAnsi="Times New Roman" w:cs="Times New Roman"/>
          <w:sz w:val="28"/>
          <w:szCs w:val="28"/>
        </w:rPr>
        <w:t>роект решения Ужурского районного Совета депутатов «О районном бюджете на 202</w:t>
      </w:r>
      <w:r w:rsidR="00690B3E" w:rsidRPr="008A49B6">
        <w:rPr>
          <w:rFonts w:ascii="Times New Roman" w:hAnsi="Times New Roman" w:cs="Times New Roman"/>
          <w:sz w:val="28"/>
          <w:szCs w:val="28"/>
        </w:rPr>
        <w:t>4</w:t>
      </w:r>
      <w:r w:rsidR="009E5028" w:rsidRPr="008A49B6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9235C" w:rsidRPr="008A49B6">
        <w:rPr>
          <w:rFonts w:ascii="Times New Roman" w:hAnsi="Times New Roman" w:cs="Times New Roman"/>
          <w:sz w:val="28"/>
          <w:szCs w:val="28"/>
        </w:rPr>
        <w:t>2</w:t>
      </w:r>
      <w:r w:rsidR="00690B3E" w:rsidRPr="008A49B6">
        <w:rPr>
          <w:rFonts w:ascii="Times New Roman" w:hAnsi="Times New Roman" w:cs="Times New Roman"/>
          <w:sz w:val="28"/>
          <w:szCs w:val="28"/>
        </w:rPr>
        <w:t>5</w:t>
      </w:r>
      <w:r w:rsidR="009E5028" w:rsidRPr="008A49B6">
        <w:rPr>
          <w:rFonts w:ascii="Times New Roman" w:hAnsi="Times New Roman" w:cs="Times New Roman"/>
          <w:sz w:val="28"/>
          <w:szCs w:val="28"/>
        </w:rPr>
        <w:t>-202</w:t>
      </w:r>
      <w:r w:rsidR="00690B3E" w:rsidRPr="008A49B6">
        <w:rPr>
          <w:rFonts w:ascii="Times New Roman" w:hAnsi="Times New Roman" w:cs="Times New Roman"/>
          <w:sz w:val="28"/>
          <w:szCs w:val="28"/>
        </w:rPr>
        <w:t>6</w:t>
      </w:r>
      <w:r w:rsidR="00426B14" w:rsidRPr="008A49B6">
        <w:rPr>
          <w:rFonts w:ascii="Times New Roman" w:hAnsi="Times New Roman" w:cs="Times New Roman"/>
          <w:sz w:val="28"/>
          <w:szCs w:val="28"/>
        </w:rPr>
        <w:t xml:space="preserve"> </w:t>
      </w:r>
      <w:r w:rsidR="009E5028" w:rsidRPr="008A49B6">
        <w:rPr>
          <w:rFonts w:ascii="Times New Roman" w:hAnsi="Times New Roman" w:cs="Times New Roman"/>
          <w:sz w:val="28"/>
          <w:szCs w:val="28"/>
        </w:rPr>
        <w:t>годы» (далее –</w:t>
      </w:r>
      <w:r w:rsidR="003932B3">
        <w:rPr>
          <w:rFonts w:ascii="Times New Roman" w:hAnsi="Times New Roman" w:cs="Times New Roman"/>
          <w:sz w:val="28"/>
          <w:szCs w:val="28"/>
        </w:rPr>
        <w:t xml:space="preserve"> </w:t>
      </w:r>
      <w:r w:rsidR="009B1AEE" w:rsidRPr="008A49B6">
        <w:rPr>
          <w:rFonts w:ascii="Times New Roman" w:hAnsi="Times New Roman" w:cs="Times New Roman"/>
          <w:sz w:val="28"/>
          <w:szCs w:val="28"/>
        </w:rPr>
        <w:t>проект решения о районном бюджете</w:t>
      </w:r>
      <w:r w:rsidR="009E5028" w:rsidRPr="008A49B6">
        <w:rPr>
          <w:rFonts w:ascii="Times New Roman" w:hAnsi="Times New Roman" w:cs="Times New Roman"/>
          <w:sz w:val="28"/>
          <w:szCs w:val="28"/>
        </w:rPr>
        <w:t>, решение о бюджете</w:t>
      </w:r>
      <w:r w:rsidR="000D232A">
        <w:rPr>
          <w:rFonts w:ascii="Times New Roman" w:hAnsi="Times New Roman" w:cs="Times New Roman"/>
          <w:sz w:val="28"/>
          <w:szCs w:val="28"/>
        </w:rPr>
        <w:t>, проект бюджета</w:t>
      </w:r>
      <w:r w:rsidR="009E5028" w:rsidRPr="008A49B6">
        <w:rPr>
          <w:rFonts w:ascii="Times New Roman" w:hAnsi="Times New Roman" w:cs="Times New Roman"/>
          <w:sz w:val="28"/>
          <w:szCs w:val="28"/>
        </w:rPr>
        <w:t xml:space="preserve">) внесен в районный Совет депутатов администрацией Ужурского района Красноярского края </w:t>
      </w:r>
      <w:r w:rsidR="00C01F84" w:rsidRPr="008A49B6">
        <w:rPr>
          <w:rFonts w:ascii="Times New Roman" w:hAnsi="Times New Roman" w:cs="Times New Roman"/>
          <w:sz w:val="28"/>
          <w:szCs w:val="28"/>
        </w:rPr>
        <w:t>1</w:t>
      </w:r>
      <w:r w:rsidR="006D6DE1" w:rsidRPr="008A49B6">
        <w:rPr>
          <w:rFonts w:ascii="Times New Roman" w:hAnsi="Times New Roman" w:cs="Times New Roman"/>
          <w:sz w:val="28"/>
          <w:szCs w:val="28"/>
        </w:rPr>
        <w:t>4</w:t>
      </w:r>
      <w:r w:rsidR="009E5028" w:rsidRPr="008A49B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DD37A3" w:rsidRPr="008A49B6">
        <w:rPr>
          <w:rFonts w:ascii="Times New Roman" w:hAnsi="Times New Roman" w:cs="Times New Roman"/>
          <w:sz w:val="28"/>
          <w:szCs w:val="28"/>
        </w:rPr>
        <w:t>3</w:t>
      </w:r>
      <w:r w:rsidR="009E5028" w:rsidRPr="008A49B6">
        <w:rPr>
          <w:rFonts w:ascii="Times New Roman" w:hAnsi="Times New Roman" w:cs="Times New Roman"/>
          <w:sz w:val="28"/>
          <w:szCs w:val="28"/>
        </w:rPr>
        <w:t xml:space="preserve"> года (письмо от </w:t>
      </w:r>
      <w:r w:rsidR="00DD37A3" w:rsidRPr="008A49B6">
        <w:rPr>
          <w:rFonts w:ascii="Times New Roman" w:hAnsi="Times New Roman" w:cs="Times New Roman"/>
          <w:sz w:val="28"/>
          <w:szCs w:val="28"/>
        </w:rPr>
        <w:t>10</w:t>
      </w:r>
      <w:r w:rsidR="009E5028" w:rsidRPr="008A49B6">
        <w:rPr>
          <w:rFonts w:ascii="Times New Roman" w:hAnsi="Times New Roman" w:cs="Times New Roman"/>
          <w:sz w:val="28"/>
          <w:szCs w:val="28"/>
        </w:rPr>
        <w:t>.11.202</w:t>
      </w:r>
      <w:r w:rsidR="00DD37A3" w:rsidRPr="008A49B6">
        <w:rPr>
          <w:rFonts w:ascii="Times New Roman" w:hAnsi="Times New Roman" w:cs="Times New Roman"/>
          <w:sz w:val="28"/>
          <w:szCs w:val="28"/>
        </w:rPr>
        <w:t>3</w:t>
      </w:r>
      <w:r w:rsidR="009E5028" w:rsidRPr="008A49B6">
        <w:rPr>
          <w:rFonts w:ascii="Times New Roman" w:hAnsi="Times New Roman" w:cs="Times New Roman"/>
          <w:sz w:val="28"/>
          <w:szCs w:val="28"/>
        </w:rPr>
        <w:t xml:space="preserve"> №01-11/06-</w:t>
      </w:r>
      <w:r w:rsidR="00DD37A3" w:rsidRPr="008A49B6">
        <w:rPr>
          <w:rFonts w:ascii="Times New Roman" w:hAnsi="Times New Roman" w:cs="Times New Roman"/>
          <w:sz w:val="28"/>
          <w:szCs w:val="28"/>
        </w:rPr>
        <w:t>6892</w:t>
      </w:r>
      <w:r w:rsidR="009E5028" w:rsidRPr="008A49B6">
        <w:rPr>
          <w:rFonts w:ascii="Times New Roman" w:hAnsi="Times New Roman" w:cs="Times New Roman"/>
          <w:sz w:val="28"/>
          <w:szCs w:val="28"/>
        </w:rPr>
        <w:t>), что соответствует требованиям ст</w:t>
      </w:r>
      <w:r w:rsidR="003C3DA2" w:rsidRPr="008A49B6">
        <w:rPr>
          <w:rFonts w:ascii="Times New Roman" w:hAnsi="Times New Roman" w:cs="Times New Roman"/>
          <w:sz w:val="28"/>
          <w:szCs w:val="28"/>
        </w:rPr>
        <w:t>.</w:t>
      </w:r>
      <w:r w:rsidR="009E5028" w:rsidRPr="008A49B6">
        <w:rPr>
          <w:rFonts w:ascii="Times New Roman" w:hAnsi="Times New Roman" w:cs="Times New Roman"/>
          <w:sz w:val="28"/>
          <w:szCs w:val="28"/>
        </w:rPr>
        <w:t>185</w:t>
      </w:r>
      <w:r w:rsidR="00690B3E" w:rsidRPr="008A49B6">
        <w:rPr>
          <w:rFonts w:ascii="Times New Roman" w:hAnsi="Times New Roman" w:cs="Times New Roman"/>
          <w:sz w:val="28"/>
          <w:szCs w:val="28"/>
        </w:rPr>
        <w:t>.</w:t>
      </w:r>
      <w:r w:rsidR="009E5028" w:rsidRPr="008A49B6">
        <w:rPr>
          <w:rFonts w:ascii="Times New Roman" w:hAnsi="Times New Roman" w:cs="Times New Roman"/>
          <w:sz w:val="28"/>
          <w:szCs w:val="28"/>
        </w:rPr>
        <w:t xml:space="preserve"> </w:t>
      </w:r>
      <w:r w:rsidR="003C3DA2" w:rsidRPr="008A49B6">
        <w:rPr>
          <w:rFonts w:ascii="Times New Roman" w:hAnsi="Times New Roman" w:cs="Times New Roman"/>
          <w:sz w:val="28"/>
          <w:szCs w:val="28"/>
        </w:rPr>
        <w:t>БК РФ</w:t>
      </w:r>
      <w:r w:rsidR="009E5028" w:rsidRPr="008A49B6">
        <w:rPr>
          <w:rFonts w:ascii="Times New Roman" w:hAnsi="Times New Roman" w:cs="Times New Roman"/>
          <w:sz w:val="28"/>
          <w:szCs w:val="28"/>
        </w:rPr>
        <w:t xml:space="preserve"> и ст</w:t>
      </w:r>
      <w:r w:rsidR="003C3DA2" w:rsidRPr="008A49B6">
        <w:rPr>
          <w:rFonts w:ascii="Times New Roman" w:hAnsi="Times New Roman" w:cs="Times New Roman"/>
          <w:sz w:val="28"/>
          <w:szCs w:val="28"/>
        </w:rPr>
        <w:t>.</w:t>
      </w:r>
      <w:r w:rsidR="009E5028" w:rsidRPr="008A49B6">
        <w:rPr>
          <w:rFonts w:ascii="Times New Roman" w:hAnsi="Times New Roman" w:cs="Times New Roman"/>
          <w:sz w:val="28"/>
          <w:szCs w:val="28"/>
        </w:rPr>
        <w:t>60</w:t>
      </w:r>
      <w:r w:rsidR="00690B3E" w:rsidRPr="008A49B6">
        <w:rPr>
          <w:rFonts w:ascii="Times New Roman" w:hAnsi="Times New Roman" w:cs="Times New Roman"/>
          <w:sz w:val="28"/>
          <w:szCs w:val="28"/>
        </w:rPr>
        <w:t>.</w:t>
      </w:r>
      <w:r w:rsidR="009E5028" w:rsidRPr="008A49B6">
        <w:rPr>
          <w:rFonts w:ascii="Times New Roman" w:hAnsi="Times New Roman" w:cs="Times New Roman"/>
          <w:sz w:val="28"/>
          <w:szCs w:val="28"/>
        </w:rPr>
        <w:t xml:space="preserve"> </w:t>
      </w:r>
      <w:r w:rsidR="00690B3E" w:rsidRPr="008A49B6">
        <w:rPr>
          <w:rFonts w:ascii="Times New Roman" w:hAnsi="Times New Roman" w:cs="Times New Roman"/>
          <w:sz w:val="28"/>
          <w:szCs w:val="28"/>
        </w:rPr>
        <w:t>П</w:t>
      </w:r>
      <w:r w:rsidR="009E5028" w:rsidRPr="008A49B6">
        <w:rPr>
          <w:rFonts w:ascii="Times New Roman" w:hAnsi="Times New Roman" w:cs="Times New Roman"/>
          <w:sz w:val="28"/>
          <w:szCs w:val="28"/>
        </w:rPr>
        <w:t>оложения о бюджетном процессе, предусматривающих внесение проекта решения о районном бюджете не позднее 15 ноября. В соответствие со ст</w:t>
      </w:r>
      <w:r w:rsidR="003C3DA2" w:rsidRPr="008A49B6">
        <w:rPr>
          <w:rFonts w:ascii="Times New Roman" w:hAnsi="Times New Roman" w:cs="Times New Roman"/>
          <w:sz w:val="28"/>
          <w:szCs w:val="28"/>
        </w:rPr>
        <w:t>.</w:t>
      </w:r>
      <w:r w:rsidR="009E5028" w:rsidRPr="008A49B6">
        <w:rPr>
          <w:rFonts w:ascii="Times New Roman" w:hAnsi="Times New Roman" w:cs="Times New Roman"/>
          <w:sz w:val="28"/>
          <w:szCs w:val="28"/>
        </w:rPr>
        <w:t>61</w:t>
      </w:r>
      <w:r w:rsidR="00DD37A3" w:rsidRPr="008A49B6">
        <w:rPr>
          <w:rFonts w:ascii="Times New Roman" w:hAnsi="Times New Roman" w:cs="Times New Roman"/>
          <w:sz w:val="28"/>
          <w:szCs w:val="28"/>
        </w:rPr>
        <w:t>.</w:t>
      </w:r>
      <w:r w:rsidR="009E5028" w:rsidRPr="008A49B6">
        <w:rPr>
          <w:rFonts w:ascii="Times New Roman" w:hAnsi="Times New Roman" w:cs="Times New Roman"/>
          <w:sz w:val="28"/>
          <w:szCs w:val="28"/>
        </w:rPr>
        <w:t xml:space="preserve"> </w:t>
      </w:r>
      <w:r w:rsidR="000B1333" w:rsidRPr="008A49B6">
        <w:rPr>
          <w:rFonts w:ascii="Times New Roman" w:hAnsi="Times New Roman" w:cs="Times New Roman"/>
          <w:sz w:val="28"/>
          <w:szCs w:val="28"/>
        </w:rPr>
        <w:t>П</w:t>
      </w:r>
      <w:r w:rsidR="009E5028" w:rsidRPr="008A49B6">
        <w:rPr>
          <w:rFonts w:ascii="Times New Roman" w:hAnsi="Times New Roman" w:cs="Times New Roman"/>
          <w:sz w:val="28"/>
          <w:szCs w:val="28"/>
        </w:rPr>
        <w:t xml:space="preserve">оложения о бюджетном процессе, председатель Ужурского районного Совета депутатов направил представленный проект решения о </w:t>
      </w:r>
      <w:r w:rsidR="009B1AEE" w:rsidRPr="008A49B6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="009E5028" w:rsidRPr="008A49B6">
        <w:rPr>
          <w:rFonts w:ascii="Times New Roman" w:hAnsi="Times New Roman" w:cs="Times New Roman"/>
          <w:sz w:val="28"/>
          <w:szCs w:val="28"/>
        </w:rPr>
        <w:t xml:space="preserve">бюджете в контрольно-счетную комиссию Ужурского района для подготовки заключения (письмо от </w:t>
      </w:r>
      <w:r w:rsidR="002C6DDB" w:rsidRPr="008A49B6">
        <w:rPr>
          <w:rFonts w:ascii="Times New Roman" w:hAnsi="Times New Roman" w:cs="Times New Roman"/>
          <w:sz w:val="28"/>
          <w:szCs w:val="28"/>
        </w:rPr>
        <w:t>1</w:t>
      </w:r>
      <w:r w:rsidR="00E717EB" w:rsidRPr="008A49B6">
        <w:rPr>
          <w:rFonts w:ascii="Times New Roman" w:hAnsi="Times New Roman" w:cs="Times New Roman"/>
          <w:sz w:val="28"/>
          <w:szCs w:val="28"/>
        </w:rPr>
        <w:t>4</w:t>
      </w:r>
      <w:r w:rsidR="009E5028" w:rsidRPr="008A49B6">
        <w:rPr>
          <w:rFonts w:ascii="Times New Roman" w:hAnsi="Times New Roman" w:cs="Times New Roman"/>
          <w:sz w:val="28"/>
          <w:szCs w:val="28"/>
        </w:rPr>
        <w:t>.11.202</w:t>
      </w:r>
      <w:r w:rsidR="00DD37A3" w:rsidRPr="008A49B6">
        <w:rPr>
          <w:rFonts w:ascii="Times New Roman" w:hAnsi="Times New Roman" w:cs="Times New Roman"/>
          <w:sz w:val="28"/>
          <w:szCs w:val="28"/>
        </w:rPr>
        <w:t>3</w:t>
      </w:r>
      <w:r w:rsidR="002C6DDB" w:rsidRPr="008A49B6">
        <w:rPr>
          <w:rFonts w:ascii="Times New Roman" w:hAnsi="Times New Roman" w:cs="Times New Roman"/>
          <w:sz w:val="28"/>
          <w:szCs w:val="28"/>
        </w:rPr>
        <w:t xml:space="preserve"> №</w:t>
      </w:r>
      <w:r w:rsidR="00DD37A3" w:rsidRPr="008A49B6">
        <w:rPr>
          <w:rFonts w:ascii="Times New Roman" w:hAnsi="Times New Roman" w:cs="Times New Roman"/>
          <w:sz w:val="28"/>
          <w:szCs w:val="28"/>
        </w:rPr>
        <w:t>67</w:t>
      </w:r>
      <w:r w:rsidR="009E5028" w:rsidRPr="008A49B6">
        <w:rPr>
          <w:rFonts w:ascii="Times New Roman" w:hAnsi="Times New Roman" w:cs="Times New Roman"/>
          <w:sz w:val="28"/>
          <w:szCs w:val="28"/>
        </w:rPr>
        <w:t>).</w:t>
      </w:r>
    </w:p>
    <w:p w14:paraId="4464FD1F" w14:textId="53A2F93B" w:rsidR="009E5028" w:rsidRPr="008A49B6" w:rsidRDefault="007B5171" w:rsidP="007B5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B6">
        <w:rPr>
          <w:rFonts w:ascii="Times New Roman" w:hAnsi="Times New Roman" w:cs="Times New Roman"/>
          <w:sz w:val="28"/>
          <w:szCs w:val="28"/>
        </w:rPr>
        <w:t>П</w:t>
      </w:r>
      <w:r w:rsidR="009E5028" w:rsidRPr="008A49B6">
        <w:rPr>
          <w:rFonts w:ascii="Times New Roman" w:hAnsi="Times New Roman" w:cs="Times New Roman"/>
          <w:sz w:val="28"/>
          <w:szCs w:val="28"/>
        </w:rPr>
        <w:t xml:space="preserve">еречень документов, представленных одновременно с проектом решения </w:t>
      </w:r>
      <w:r w:rsidR="00555646" w:rsidRPr="008A49B6">
        <w:rPr>
          <w:rFonts w:ascii="Times New Roman" w:hAnsi="Times New Roman" w:cs="Times New Roman"/>
          <w:sz w:val="28"/>
          <w:szCs w:val="28"/>
        </w:rPr>
        <w:t>о районном бюджете,</w:t>
      </w:r>
      <w:r w:rsidR="00426B14" w:rsidRPr="008A49B6">
        <w:rPr>
          <w:rFonts w:ascii="Times New Roman" w:hAnsi="Times New Roman" w:cs="Times New Roman"/>
          <w:sz w:val="28"/>
          <w:szCs w:val="28"/>
        </w:rPr>
        <w:t xml:space="preserve"> </w:t>
      </w:r>
      <w:r w:rsidR="009E5028" w:rsidRPr="008A49B6">
        <w:rPr>
          <w:rFonts w:ascii="Times New Roman" w:hAnsi="Times New Roman" w:cs="Times New Roman"/>
          <w:sz w:val="28"/>
          <w:szCs w:val="28"/>
        </w:rPr>
        <w:t>соответствуют перечню, предусмотренному ст</w:t>
      </w:r>
      <w:r w:rsidR="009B1AEE" w:rsidRPr="008A49B6">
        <w:rPr>
          <w:rFonts w:ascii="Times New Roman" w:hAnsi="Times New Roman" w:cs="Times New Roman"/>
          <w:sz w:val="28"/>
          <w:szCs w:val="28"/>
        </w:rPr>
        <w:t>.</w:t>
      </w:r>
      <w:r w:rsidR="009E5028" w:rsidRPr="008A49B6">
        <w:rPr>
          <w:rFonts w:ascii="Times New Roman" w:hAnsi="Times New Roman" w:cs="Times New Roman"/>
          <w:sz w:val="28"/>
          <w:szCs w:val="28"/>
        </w:rPr>
        <w:t>184.2. Бюджетного кодекса РФ</w:t>
      </w:r>
      <w:r w:rsidR="008A045C" w:rsidRPr="008A49B6">
        <w:rPr>
          <w:rFonts w:ascii="Times New Roman" w:hAnsi="Times New Roman" w:cs="Times New Roman"/>
          <w:sz w:val="28"/>
          <w:szCs w:val="28"/>
        </w:rPr>
        <w:t xml:space="preserve"> и ст.59</w:t>
      </w:r>
      <w:r w:rsidR="003B4B47" w:rsidRPr="008A49B6">
        <w:rPr>
          <w:rFonts w:ascii="Times New Roman" w:hAnsi="Times New Roman" w:cs="Times New Roman"/>
          <w:sz w:val="28"/>
          <w:szCs w:val="28"/>
        </w:rPr>
        <w:t>.</w:t>
      </w:r>
      <w:r w:rsidR="008A045C" w:rsidRPr="008A49B6">
        <w:rPr>
          <w:rFonts w:ascii="Times New Roman" w:hAnsi="Times New Roman" w:cs="Times New Roman"/>
          <w:sz w:val="28"/>
          <w:szCs w:val="28"/>
        </w:rPr>
        <w:t xml:space="preserve"> </w:t>
      </w:r>
      <w:r w:rsidR="003B4B47" w:rsidRPr="008A49B6">
        <w:rPr>
          <w:rFonts w:ascii="Times New Roman" w:hAnsi="Times New Roman" w:cs="Times New Roman"/>
          <w:sz w:val="28"/>
          <w:szCs w:val="28"/>
        </w:rPr>
        <w:t>П</w:t>
      </w:r>
      <w:r w:rsidR="008A045C" w:rsidRPr="008A49B6">
        <w:rPr>
          <w:rFonts w:ascii="Times New Roman" w:hAnsi="Times New Roman" w:cs="Times New Roman"/>
          <w:sz w:val="28"/>
          <w:szCs w:val="28"/>
        </w:rPr>
        <w:t>оложения о бюджетном процессе</w:t>
      </w:r>
      <w:r w:rsidR="009E5028" w:rsidRPr="008A49B6">
        <w:rPr>
          <w:rFonts w:ascii="Times New Roman" w:hAnsi="Times New Roman" w:cs="Times New Roman"/>
          <w:sz w:val="28"/>
          <w:szCs w:val="28"/>
        </w:rPr>
        <w:t>:</w:t>
      </w:r>
    </w:p>
    <w:p w14:paraId="714F64BA" w14:textId="2F20C65F" w:rsidR="009E5028" w:rsidRPr="008A49B6" w:rsidRDefault="009E5028" w:rsidP="0033084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A49B6">
        <w:rPr>
          <w:rFonts w:ascii="Times New Roman" w:hAnsi="Times New Roman" w:cs="Times New Roman"/>
          <w:sz w:val="28"/>
        </w:rPr>
        <w:t>-основные направления бюджетной и налоговой политики Ужурского района</w:t>
      </w:r>
      <w:r w:rsidR="008A49B6" w:rsidRPr="008A49B6">
        <w:rPr>
          <w:rFonts w:ascii="Times New Roman" w:hAnsi="Times New Roman" w:cs="Times New Roman"/>
          <w:sz w:val="28"/>
        </w:rPr>
        <w:t xml:space="preserve"> на 2024 год и плановый период 2025-2026 годов</w:t>
      </w:r>
      <w:r w:rsidRPr="008A49B6">
        <w:rPr>
          <w:rFonts w:ascii="Times New Roman" w:hAnsi="Times New Roman" w:cs="Times New Roman"/>
          <w:sz w:val="28"/>
        </w:rPr>
        <w:t>;</w:t>
      </w:r>
    </w:p>
    <w:p w14:paraId="0DD824F1" w14:textId="075CAAFC" w:rsidR="009E5028" w:rsidRPr="008A49B6" w:rsidRDefault="009E5028" w:rsidP="0033084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A49B6">
        <w:rPr>
          <w:rFonts w:ascii="Times New Roman" w:hAnsi="Times New Roman" w:cs="Times New Roman"/>
          <w:sz w:val="28"/>
        </w:rPr>
        <w:t xml:space="preserve">-предварительные итоги социально-экономического развития Ужурского района за </w:t>
      </w:r>
      <w:r w:rsidR="008A49B6" w:rsidRPr="008A49B6">
        <w:rPr>
          <w:rFonts w:ascii="Times New Roman" w:hAnsi="Times New Roman" w:cs="Times New Roman"/>
          <w:sz w:val="28"/>
        </w:rPr>
        <w:t>первое полугодие 2023 года</w:t>
      </w:r>
      <w:r w:rsidRPr="008A49B6">
        <w:rPr>
          <w:rFonts w:ascii="Times New Roman" w:hAnsi="Times New Roman" w:cs="Times New Roman"/>
          <w:sz w:val="28"/>
        </w:rPr>
        <w:t xml:space="preserve"> и ожидаемые итоги социально-экономического развития Ужурского района за </w:t>
      </w:r>
      <w:r w:rsidR="008A49B6" w:rsidRPr="008A49B6">
        <w:rPr>
          <w:rFonts w:ascii="Times New Roman" w:hAnsi="Times New Roman" w:cs="Times New Roman"/>
          <w:sz w:val="28"/>
        </w:rPr>
        <w:t>2023 год</w:t>
      </w:r>
      <w:r w:rsidRPr="008A49B6">
        <w:rPr>
          <w:rFonts w:ascii="Times New Roman" w:hAnsi="Times New Roman" w:cs="Times New Roman"/>
          <w:sz w:val="28"/>
        </w:rPr>
        <w:t>;</w:t>
      </w:r>
    </w:p>
    <w:p w14:paraId="380DDE49" w14:textId="77777777" w:rsidR="009E5028" w:rsidRPr="008A49B6" w:rsidRDefault="009E5028" w:rsidP="0033084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8A49B6">
        <w:rPr>
          <w:rFonts w:ascii="Times New Roman" w:hAnsi="Times New Roman" w:cs="Times New Roman"/>
          <w:sz w:val="28"/>
        </w:rPr>
        <w:lastRenderedPageBreak/>
        <w:t>-прогноз социально-экономического развития Ужурского района;</w:t>
      </w:r>
    </w:p>
    <w:p w14:paraId="07155ADC" w14:textId="0454A960" w:rsidR="009E5028" w:rsidRPr="00B0013A" w:rsidRDefault="009E5028" w:rsidP="0033084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0013A">
        <w:rPr>
          <w:rFonts w:ascii="Times New Roman" w:hAnsi="Times New Roman" w:cs="Times New Roman"/>
          <w:sz w:val="28"/>
        </w:rPr>
        <w:t>-прогноз основных характеристик (общий объем доходов, общий объем расходов, дефицита</w:t>
      </w:r>
      <w:r w:rsidR="00B95A9F" w:rsidRPr="00B0013A">
        <w:rPr>
          <w:rFonts w:ascii="Times New Roman" w:hAnsi="Times New Roman" w:cs="Times New Roman"/>
          <w:sz w:val="28"/>
        </w:rPr>
        <w:t xml:space="preserve"> (профицита)</w:t>
      </w:r>
      <w:r w:rsidRPr="00B0013A">
        <w:rPr>
          <w:rFonts w:ascii="Times New Roman" w:hAnsi="Times New Roman" w:cs="Times New Roman"/>
          <w:sz w:val="28"/>
        </w:rPr>
        <w:t xml:space="preserve"> бюджета) консолидированного бюджета Ужурского района на </w:t>
      </w:r>
      <w:r w:rsidR="008A49B6" w:rsidRPr="00B0013A">
        <w:rPr>
          <w:rFonts w:ascii="Times New Roman" w:hAnsi="Times New Roman" w:cs="Times New Roman"/>
          <w:sz w:val="28"/>
        </w:rPr>
        <w:t>2024</w:t>
      </w:r>
      <w:r w:rsidRPr="00B0013A">
        <w:rPr>
          <w:rFonts w:ascii="Times New Roman" w:hAnsi="Times New Roman" w:cs="Times New Roman"/>
          <w:sz w:val="28"/>
        </w:rPr>
        <w:t xml:space="preserve"> год и плановый период</w:t>
      </w:r>
      <w:r w:rsidR="008A49B6" w:rsidRPr="00B0013A">
        <w:rPr>
          <w:rFonts w:ascii="Times New Roman" w:hAnsi="Times New Roman" w:cs="Times New Roman"/>
          <w:sz w:val="28"/>
        </w:rPr>
        <w:t xml:space="preserve"> 2025-2026 годов</w:t>
      </w:r>
      <w:r w:rsidRPr="00B0013A">
        <w:rPr>
          <w:rFonts w:ascii="Times New Roman" w:hAnsi="Times New Roman" w:cs="Times New Roman"/>
          <w:sz w:val="28"/>
        </w:rPr>
        <w:t>;</w:t>
      </w:r>
    </w:p>
    <w:p w14:paraId="594B5036" w14:textId="2DD38E58" w:rsidR="009E5028" w:rsidRPr="00B0013A" w:rsidRDefault="009E5028" w:rsidP="0033084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0013A">
        <w:rPr>
          <w:rFonts w:ascii="Times New Roman" w:hAnsi="Times New Roman" w:cs="Times New Roman"/>
          <w:sz w:val="28"/>
        </w:rPr>
        <w:t xml:space="preserve">-пояснительная записка к проекту </w:t>
      </w:r>
      <w:r w:rsidR="00B0013A" w:rsidRPr="00B0013A">
        <w:rPr>
          <w:rFonts w:ascii="Times New Roman" w:hAnsi="Times New Roman" w:cs="Times New Roman"/>
          <w:sz w:val="28"/>
        </w:rPr>
        <w:t>решения Ужурского районного Совета депутатов «О районном бюджете на 2024 год и плановый период 2025-2026 годов»</w:t>
      </w:r>
      <w:r w:rsidRPr="00B0013A">
        <w:rPr>
          <w:rFonts w:ascii="Times New Roman" w:hAnsi="Times New Roman" w:cs="Times New Roman"/>
          <w:sz w:val="28"/>
        </w:rPr>
        <w:t>;</w:t>
      </w:r>
    </w:p>
    <w:p w14:paraId="3950FA7D" w14:textId="3CF9EC9F" w:rsidR="009E5028" w:rsidRPr="00B0013A" w:rsidRDefault="009E5028" w:rsidP="0033084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B0013A">
        <w:rPr>
          <w:rFonts w:ascii="Times New Roman" w:hAnsi="Times New Roman" w:cs="Times New Roman"/>
          <w:sz w:val="28"/>
        </w:rPr>
        <w:t>-методик</w:t>
      </w:r>
      <w:r w:rsidR="00B0013A" w:rsidRPr="00B0013A">
        <w:rPr>
          <w:rFonts w:ascii="Times New Roman" w:hAnsi="Times New Roman" w:cs="Times New Roman"/>
          <w:sz w:val="28"/>
        </w:rPr>
        <w:t xml:space="preserve">а и расчеты </w:t>
      </w:r>
      <w:r w:rsidRPr="00B0013A">
        <w:rPr>
          <w:rFonts w:ascii="Times New Roman" w:hAnsi="Times New Roman" w:cs="Times New Roman"/>
          <w:sz w:val="28"/>
        </w:rPr>
        <w:t xml:space="preserve">распределения </w:t>
      </w:r>
      <w:r w:rsidR="00B0013A" w:rsidRPr="00B0013A">
        <w:rPr>
          <w:rFonts w:ascii="Times New Roman" w:hAnsi="Times New Roman" w:cs="Times New Roman"/>
          <w:sz w:val="28"/>
        </w:rPr>
        <w:t>дотации на выравнивание уровня бюджетной обеспеченности поселений</w:t>
      </w:r>
      <w:r w:rsidRPr="00B0013A">
        <w:rPr>
          <w:rFonts w:ascii="Times New Roman" w:hAnsi="Times New Roman" w:cs="Times New Roman"/>
          <w:sz w:val="28"/>
        </w:rPr>
        <w:t>;</w:t>
      </w:r>
    </w:p>
    <w:p w14:paraId="72A66333" w14:textId="665F581D" w:rsidR="009E5028" w:rsidRPr="00B0013A" w:rsidRDefault="009E5028" w:rsidP="00330841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B0013A">
        <w:rPr>
          <w:rFonts w:ascii="Times New Roman" w:hAnsi="Times New Roman" w:cs="Times New Roman"/>
          <w:sz w:val="28"/>
        </w:rPr>
        <w:t>-верхний предел муниципального внутреннего долга по состоянию на 1 января 20</w:t>
      </w:r>
      <w:r w:rsidR="00B0013A" w:rsidRPr="00B0013A">
        <w:rPr>
          <w:rFonts w:ascii="Times New Roman" w:hAnsi="Times New Roman" w:cs="Times New Roman"/>
          <w:sz w:val="28"/>
        </w:rPr>
        <w:t>25</w:t>
      </w:r>
      <w:r w:rsidR="00900E8A" w:rsidRPr="00B0013A">
        <w:rPr>
          <w:rFonts w:ascii="Times New Roman" w:hAnsi="Times New Roman" w:cs="Times New Roman"/>
          <w:sz w:val="28"/>
        </w:rPr>
        <w:t xml:space="preserve"> года, на 1 января 202</w:t>
      </w:r>
      <w:r w:rsidR="00B0013A" w:rsidRPr="00B0013A">
        <w:rPr>
          <w:rFonts w:ascii="Times New Roman" w:hAnsi="Times New Roman" w:cs="Times New Roman"/>
          <w:sz w:val="28"/>
        </w:rPr>
        <w:t>6</w:t>
      </w:r>
      <w:r w:rsidRPr="00B0013A">
        <w:rPr>
          <w:rFonts w:ascii="Times New Roman" w:hAnsi="Times New Roman" w:cs="Times New Roman"/>
          <w:sz w:val="28"/>
        </w:rPr>
        <w:t xml:space="preserve"> года, на 1 января 202</w:t>
      </w:r>
      <w:r w:rsidR="00B0013A" w:rsidRPr="00B0013A">
        <w:rPr>
          <w:rFonts w:ascii="Times New Roman" w:hAnsi="Times New Roman" w:cs="Times New Roman"/>
          <w:sz w:val="28"/>
        </w:rPr>
        <w:t>7</w:t>
      </w:r>
      <w:r w:rsidRPr="00B0013A">
        <w:rPr>
          <w:rFonts w:ascii="Times New Roman" w:hAnsi="Times New Roman" w:cs="Times New Roman"/>
          <w:sz w:val="28"/>
        </w:rPr>
        <w:t xml:space="preserve"> года;</w:t>
      </w:r>
    </w:p>
    <w:p w14:paraId="74389AE7" w14:textId="2DDC7F44" w:rsidR="009E5028" w:rsidRPr="00B0013A" w:rsidRDefault="009E5028" w:rsidP="00330841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B0013A">
        <w:rPr>
          <w:rFonts w:ascii="Times New Roman" w:hAnsi="Times New Roman" w:cs="Times New Roman"/>
          <w:sz w:val="28"/>
        </w:rPr>
        <w:t>-оценка ожидаемого исполнения бюджета</w:t>
      </w:r>
      <w:r w:rsidR="00B0013A">
        <w:rPr>
          <w:rFonts w:ascii="Times New Roman" w:hAnsi="Times New Roman" w:cs="Times New Roman"/>
          <w:sz w:val="28"/>
        </w:rPr>
        <w:t xml:space="preserve"> Ужурского района за </w:t>
      </w:r>
      <w:r w:rsidR="00B0013A" w:rsidRPr="00B0013A">
        <w:rPr>
          <w:rFonts w:ascii="Times New Roman" w:hAnsi="Times New Roman" w:cs="Times New Roman"/>
          <w:sz w:val="28"/>
        </w:rPr>
        <w:t>2023</w:t>
      </w:r>
      <w:r w:rsidRPr="00B0013A">
        <w:rPr>
          <w:rFonts w:ascii="Times New Roman" w:hAnsi="Times New Roman" w:cs="Times New Roman"/>
          <w:sz w:val="28"/>
        </w:rPr>
        <w:t xml:space="preserve"> год;</w:t>
      </w:r>
    </w:p>
    <w:p w14:paraId="3A9B8807" w14:textId="77777777" w:rsidR="009E5028" w:rsidRPr="00B0013A" w:rsidRDefault="009E5028" w:rsidP="00330841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B0013A">
        <w:rPr>
          <w:rFonts w:ascii="Times New Roman" w:hAnsi="Times New Roman" w:cs="Times New Roman"/>
          <w:sz w:val="28"/>
        </w:rPr>
        <w:t>-паспорта муниципальных программ;</w:t>
      </w:r>
    </w:p>
    <w:p w14:paraId="7BBE54F9" w14:textId="0A514683" w:rsidR="009E5028" w:rsidRPr="00B0013A" w:rsidRDefault="009E5028" w:rsidP="00330841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B0013A">
        <w:rPr>
          <w:rFonts w:ascii="Times New Roman" w:hAnsi="Times New Roman" w:cs="Times New Roman"/>
          <w:sz w:val="28"/>
        </w:rPr>
        <w:t>-реестр источ</w:t>
      </w:r>
      <w:r w:rsidR="008A49B6" w:rsidRPr="00B0013A">
        <w:rPr>
          <w:rFonts w:ascii="Times New Roman" w:hAnsi="Times New Roman" w:cs="Times New Roman"/>
          <w:sz w:val="28"/>
        </w:rPr>
        <w:t>ников доходов районного бюджета.</w:t>
      </w:r>
    </w:p>
    <w:p w14:paraId="4B70D859" w14:textId="77777777" w:rsidR="00B45FAF" w:rsidRPr="00B0013A" w:rsidRDefault="00B45FAF" w:rsidP="009E50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14:paraId="4328A519" w14:textId="77777777" w:rsidR="00BC723C" w:rsidRPr="00B0013A" w:rsidRDefault="00BC723C" w:rsidP="00EC22FF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0013A">
        <w:rPr>
          <w:b/>
          <w:sz w:val="28"/>
          <w:szCs w:val="28"/>
        </w:rPr>
        <w:t>Параметры прогноза исходных макроэкономических</w:t>
      </w:r>
    </w:p>
    <w:p w14:paraId="095296F6" w14:textId="77777777" w:rsidR="00BC723C" w:rsidRPr="00B0013A" w:rsidRDefault="00BC723C" w:rsidP="00EC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13A">
        <w:rPr>
          <w:rFonts w:ascii="Times New Roman" w:hAnsi="Times New Roman" w:cs="Times New Roman"/>
          <w:b/>
          <w:sz w:val="28"/>
          <w:szCs w:val="28"/>
        </w:rPr>
        <w:t>показателей для составления проекта бюджета</w:t>
      </w:r>
    </w:p>
    <w:p w14:paraId="40761DE7" w14:textId="1A7F6B5C" w:rsidR="0049033E" w:rsidRPr="006F31BB" w:rsidRDefault="00073E35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1BB">
        <w:rPr>
          <w:rFonts w:ascii="Times New Roman" w:hAnsi="Times New Roman" w:cs="Times New Roman"/>
          <w:sz w:val="28"/>
          <w:szCs w:val="28"/>
        </w:rPr>
        <w:t>С</w:t>
      </w:r>
      <w:r w:rsidR="00BC723C" w:rsidRPr="006F31BB">
        <w:rPr>
          <w:rFonts w:ascii="Times New Roman" w:hAnsi="Times New Roman" w:cs="Times New Roman"/>
          <w:sz w:val="28"/>
          <w:szCs w:val="28"/>
        </w:rPr>
        <w:t>огласно представленн</w:t>
      </w:r>
      <w:r w:rsidRPr="006F31BB">
        <w:rPr>
          <w:rFonts w:ascii="Times New Roman" w:hAnsi="Times New Roman" w:cs="Times New Roman"/>
          <w:sz w:val="28"/>
          <w:szCs w:val="28"/>
        </w:rPr>
        <w:t xml:space="preserve">ым </w:t>
      </w:r>
      <w:r w:rsidR="00BC723C" w:rsidRPr="006F31BB">
        <w:rPr>
          <w:rFonts w:ascii="Times New Roman" w:hAnsi="Times New Roman" w:cs="Times New Roman"/>
          <w:sz w:val="28"/>
          <w:szCs w:val="28"/>
        </w:rPr>
        <w:t>«Основным направлениям бюджетной</w:t>
      </w:r>
      <w:r w:rsidR="0056333B" w:rsidRPr="006F31BB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="00BC723C" w:rsidRPr="006F31BB">
        <w:rPr>
          <w:rFonts w:ascii="Times New Roman" w:hAnsi="Times New Roman" w:cs="Times New Roman"/>
          <w:sz w:val="28"/>
          <w:szCs w:val="28"/>
        </w:rPr>
        <w:t xml:space="preserve"> политики Ужурского района на 20</w:t>
      </w:r>
      <w:r w:rsidR="003015D8" w:rsidRPr="006F31BB">
        <w:rPr>
          <w:rFonts w:ascii="Times New Roman" w:hAnsi="Times New Roman" w:cs="Times New Roman"/>
          <w:sz w:val="28"/>
          <w:szCs w:val="28"/>
        </w:rPr>
        <w:t>2</w:t>
      </w:r>
      <w:r w:rsidR="00A72D76" w:rsidRPr="006F31BB">
        <w:rPr>
          <w:rFonts w:ascii="Times New Roman" w:hAnsi="Times New Roman" w:cs="Times New Roman"/>
          <w:sz w:val="28"/>
          <w:szCs w:val="28"/>
        </w:rPr>
        <w:t>4</w:t>
      </w:r>
      <w:r w:rsidR="00BC723C" w:rsidRPr="006F31BB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767A2" w:rsidRPr="006F31BB">
        <w:rPr>
          <w:rFonts w:ascii="Times New Roman" w:hAnsi="Times New Roman" w:cs="Times New Roman"/>
          <w:sz w:val="28"/>
          <w:szCs w:val="28"/>
        </w:rPr>
        <w:t>2</w:t>
      </w:r>
      <w:r w:rsidR="00A72D76" w:rsidRPr="006F31BB">
        <w:rPr>
          <w:rFonts w:ascii="Times New Roman" w:hAnsi="Times New Roman" w:cs="Times New Roman"/>
          <w:sz w:val="28"/>
          <w:szCs w:val="28"/>
        </w:rPr>
        <w:t>5</w:t>
      </w:r>
      <w:r w:rsidR="00C71B22" w:rsidRPr="006F31BB">
        <w:rPr>
          <w:rFonts w:ascii="Times New Roman" w:hAnsi="Times New Roman" w:cs="Times New Roman"/>
          <w:sz w:val="28"/>
          <w:szCs w:val="28"/>
        </w:rPr>
        <w:t xml:space="preserve"> </w:t>
      </w:r>
      <w:r w:rsidR="00496896" w:rsidRPr="006F31BB">
        <w:rPr>
          <w:rFonts w:ascii="Times New Roman" w:hAnsi="Times New Roman" w:cs="Times New Roman"/>
          <w:sz w:val="28"/>
          <w:szCs w:val="28"/>
        </w:rPr>
        <w:t xml:space="preserve">- </w:t>
      </w:r>
      <w:r w:rsidR="00BC723C" w:rsidRPr="006F31BB">
        <w:rPr>
          <w:rFonts w:ascii="Times New Roman" w:hAnsi="Times New Roman" w:cs="Times New Roman"/>
          <w:sz w:val="28"/>
          <w:szCs w:val="28"/>
        </w:rPr>
        <w:t>20</w:t>
      </w:r>
      <w:r w:rsidR="00496896" w:rsidRPr="006F31BB">
        <w:rPr>
          <w:rFonts w:ascii="Times New Roman" w:hAnsi="Times New Roman" w:cs="Times New Roman"/>
          <w:sz w:val="28"/>
          <w:szCs w:val="28"/>
        </w:rPr>
        <w:t>2</w:t>
      </w:r>
      <w:r w:rsidR="00A72D76" w:rsidRPr="006F31BB">
        <w:rPr>
          <w:rFonts w:ascii="Times New Roman" w:hAnsi="Times New Roman" w:cs="Times New Roman"/>
          <w:sz w:val="28"/>
          <w:szCs w:val="28"/>
        </w:rPr>
        <w:t>6</w:t>
      </w:r>
      <w:r w:rsidR="00C47BAE" w:rsidRPr="006F31BB">
        <w:rPr>
          <w:rFonts w:ascii="Times New Roman" w:hAnsi="Times New Roman" w:cs="Times New Roman"/>
          <w:sz w:val="28"/>
          <w:szCs w:val="28"/>
        </w:rPr>
        <w:t xml:space="preserve"> годы</w:t>
      </w:r>
      <w:r w:rsidR="00BC723C" w:rsidRPr="006F31BB">
        <w:rPr>
          <w:rFonts w:ascii="Times New Roman" w:hAnsi="Times New Roman" w:cs="Times New Roman"/>
          <w:sz w:val="28"/>
          <w:szCs w:val="28"/>
        </w:rPr>
        <w:t>»</w:t>
      </w:r>
      <w:r w:rsidR="00C51BB1" w:rsidRPr="006F31BB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Ужурского района</w:t>
      </w:r>
      <w:r w:rsidR="000F060C" w:rsidRPr="006F31BB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C51BB1" w:rsidRPr="006F31BB">
        <w:rPr>
          <w:rFonts w:ascii="Times New Roman" w:hAnsi="Times New Roman" w:cs="Times New Roman"/>
          <w:sz w:val="28"/>
          <w:szCs w:val="28"/>
        </w:rPr>
        <w:t xml:space="preserve"> №</w:t>
      </w:r>
      <w:r w:rsidR="00053126" w:rsidRPr="006F31BB">
        <w:rPr>
          <w:rFonts w:ascii="Times New Roman" w:hAnsi="Times New Roman" w:cs="Times New Roman"/>
          <w:sz w:val="28"/>
          <w:szCs w:val="28"/>
        </w:rPr>
        <w:t>8</w:t>
      </w:r>
      <w:r w:rsidR="00A72D76" w:rsidRPr="006F31BB">
        <w:rPr>
          <w:rFonts w:ascii="Times New Roman" w:hAnsi="Times New Roman" w:cs="Times New Roman"/>
          <w:sz w:val="28"/>
          <w:szCs w:val="28"/>
        </w:rPr>
        <w:t>4</w:t>
      </w:r>
      <w:r w:rsidR="00053126" w:rsidRPr="006F31BB">
        <w:rPr>
          <w:rFonts w:ascii="Times New Roman" w:hAnsi="Times New Roman" w:cs="Times New Roman"/>
          <w:sz w:val="28"/>
          <w:szCs w:val="28"/>
        </w:rPr>
        <w:t>7</w:t>
      </w:r>
      <w:r w:rsidR="00C51BB1" w:rsidRPr="006F31BB">
        <w:rPr>
          <w:rFonts w:ascii="Times New Roman" w:hAnsi="Times New Roman" w:cs="Times New Roman"/>
          <w:sz w:val="28"/>
          <w:szCs w:val="28"/>
        </w:rPr>
        <w:t xml:space="preserve"> от </w:t>
      </w:r>
      <w:r w:rsidR="0056333B" w:rsidRPr="006F31BB">
        <w:rPr>
          <w:rFonts w:ascii="Times New Roman" w:hAnsi="Times New Roman" w:cs="Times New Roman"/>
          <w:sz w:val="28"/>
          <w:szCs w:val="28"/>
        </w:rPr>
        <w:t>0</w:t>
      </w:r>
      <w:r w:rsidR="00A72D76" w:rsidRPr="006F31BB">
        <w:rPr>
          <w:rFonts w:ascii="Times New Roman" w:hAnsi="Times New Roman" w:cs="Times New Roman"/>
          <w:sz w:val="28"/>
          <w:szCs w:val="28"/>
        </w:rPr>
        <w:t>1</w:t>
      </w:r>
      <w:r w:rsidR="00C51BB1" w:rsidRPr="006F31BB">
        <w:rPr>
          <w:rFonts w:ascii="Times New Roman" w:hAnsi="Times New Roman" w:cs="Times New Roman"/>
          <w:sz w:val="28"/>
          <w:szCs w:val="28"/>
        </w:rPr>
        <w:t>.11.20</w:t>
      </w:r>
      <w:r w:rsidR="0056333B" w:rsidRPr="006F31BB">
        <w:rPr>
          <w:rFonts w:ascii="Times New Roman" w:hAnsi="Times New Roman" w:cs="Times New Roman"/>
          <w:sz w:val="28"/>
          <w:szCs w:val="28"/>
        </w:rPr>
        <w:t>2</w:t>
      </w:r>
      <w:r w:rsidR="00A72D76" w:rsidRPr="006F31BB">
        <w:rPr>
          <w:rFonts w:ascii="Times New Roman" w:hAnsi="Times New Roman" w:cs="Times New Roman"/>
          <w:sz w:val="28"/>
          <w:szCs w:val="28"/>
        </w:rPr>
        <w:t>3</w:t>
      </w:r>
      <w:r w:rsidR="00C51BB1" w:rsidRPr="006F31BB">
        <w:rPr>
          <w:rFonts w:ascii="Times New Roman" w:hAnsi="Times New Roman" w:cs="Times New Roman"/>
          <w:sz w:val="28"/>
          <w:szCs w:val="28"/>
        </w:rPr>
        <w:t xml:space="preserve"> «Об основных направлениях бюджетной </w:t>
      </w:r>
      <w:r w:rsidR="00053126" w:rsidRPr="006F31BB"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="00C51BB1" w:rsidRPr="006F31BB">
        <w:rPr>
          <w:rFonts w:ascii="Times New Roman" w:hAnsi="Times New Roman" w:cs="Times New Roman"/>
          <w:sz w:val="28"/>
          <w:szCs w:val="28"/>
        </w:rPr>
        <w:t>политики»)</w:t>
      </w:r>
      <w:r w:rsidR="00BC723C" w:rsidRPr="006F31BB">
        <w:rPr>
          <w:rFonts w:ascii="Times New Roman" w:hAnsi="Times New Roman" w:cs="Times New Roman"/>
          <w:sz w:val="28"/>
          <w:szCs w:val="28"/>
        </w:rPr>
        <w:t xml:space="preserve">, </w:t>
      </w:r>
      <w:r w:rsidR="001A5E91" w:rsidRPr="006F31BB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0B1E73" w:rsidRPr="006F31BB">
        <w:rPr>
          <w:rFonts w:ascii="Times New Roman" w:hAnsi="Times New Roman" w:cs="Times New Roman"/>
          <w:sz w:val="28"/>
          <w:szCs w:val="28"/>
        </w:rPr>
        <w:t xml:space="preserve"> и налоговой </w:t>
      </w:r>
      <w:r w:rsidR="001A5E91" w:rsidRPr="006F31BB">
        <w:rPr>
          <w:rFonts w:ascii="Times New Roman" w:hAnsi="Times New Roman" w:cs="Times New Roman"/>
          <w:sz w:val="28"/>
          <w:szCs w:val="28"/>
        </w:rPr>
        <w:t>политики</w:t>
      </w:r>
      <w:r w:rsidR="005E1C5B" w:rsidRPr="006F31BB">
        <w:rPr>
          <w:rFonts w:ascii="Times New Roman" w:hAnsi="Times New Roman" w:cs="Times New Roman"/>
          <w:sz w:val="28"/>
          <w:szCs w:val="28"/>
        </w:rPr>
        <w:t xml:space="preserve"> подготовлены в соответствии </w:t>
      </w:r>
      <w:r w:rsidR="005E1C5B" w:rsidRPr="006F31BB">
        <w:rPr>
          <w:rFonts w:ascii="Times New Roman" w:hAnsi="Times New Roman" w:cs="Times New Roman"/>
          <w:bCs/>
          <w:noProof/>
          <w:color w:val="000000"/>
          <w:sz w:val="28"/>
        </w:rPr>
        <w:t xml:space="preserve">с бюджетным и налоговым законодательством Российской Федерации и Красноярского края. Разработка осуществлялась </w:t>
      </w:r>
      <w:r w:rsidR="000D4F2B" w:rsidRPr="006F31BB">
        <w:rPr>
          <w:rFonts w:ascii="Times New Roman" w:hAnsi="Times New Roman" w:cs="Times New Roman"/>
          <w:sz w:val="28"/>
          <w:szCs w:val="28"/>
        </w:rPr>
        <w:t>с учетом базовых целей и задач бюджетной и налоговой политики Красноярского края на 20</w:t>
      </w:r>
      <w:r w:rsidR="001A6485" w:rsidRPr="006F31BB">
        <w:rPr>
          <w:rFonts w:ascii="Times New Roman" w:hAnsi="Times New Roman" w:cs="Times New Roman"/>
          <w:sz w:val="28"/>
          <w:szCs w:val="28"/>
        </w:rPr>
        <w:t>2</w:t>
      </w:r>
      <w:r w:rsidR="001A7F47" w:rsidRPr="006F31BB">
        <w:rPr>
          <w:rFonts w:ascii="Times New Roman" w:hAnsi="Times New Roman" w:cs="Times New Roman"/>
          <w:sz w:val="28"/>
          <w:szCs w:val="28"/>
        </w:rPr>
        <w:t>4</w:t>
      </w:r>
      <w:r w:rsidR="000D4F2B" w:rsidRPr="006F31BB">
        <w:rPr>
          <w:rFonts w:ascii="Times New Roman" w:hAnsi="Times New Roman" w:cs="Times New Roman"/>
          <w:sz w:val="28"/>
          <w:szCs w:val="28"/>
        </w:rPr>
        <w:t>-202</w:t>
      </w:r>
      <w:r w:rsidR="001A7F47" w:rsidRPr="006F31BB">
        <w:rPr>
          <w:rFonts w:ascii="Times New Roman" w:hAnsi="Times New Roman" w:cs="Times New Roman"/>
          <w:sz w:val="28"/>
          <w:szCs w:val="28"/>
        </w:rPr>
        <w:t>6</w:t>
      </w:r>
      <w:r w:rsidR="000D4F2B" w:rsidRPr="006F31BB">
        <w:rPr>
          <w:rFonts w:ascii="Times New Roman" w:hAnsi="Times New Roman" w:cs="Times New Roman"/>
          <w:sz w:val="28"/>
          <w:szCs w:val="28"/>
        </w:rPr>
        <w:t xml:space="preserve"> годы. </w:t>
      </w:r>
    </w:p>
    <w:p w14:paraId="0E660C26" w14:textId="52F17E0B" w:rsidR="001A7351" w:rsidRPr="006F31BB" w:rsidRDefault="00444E7B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1BB">
        <w:rPr>
          <w:rFonts w:ascii="Times New Roman" w:hAnsi="Times New Roman" w:cs="Times New Roman"/>
          <w:sz w:val="28"/>
          <w:szCs w:val="28"/>
        </w:rPr>
        <w:t>Цели и задачи бюджетной и налоговой политики разработаны на ближайшую перспективу 20</w:t>
      </w:r>
      <w:r w:rsidR="001A7351" w:rsidRPr="006F31BB">
        <w:rPr>
          <w:rFonts w:ascii="Times New Roman" w:hAnsi="Times New Roman" w:cs="Times New Roman"/>
          <w:sz w:val="28"/>
          <w:szCs w:val="28"/>
        </w:rPr>
        <w:t>2</w:t>
      </w:r>
      <w:r w:rsidR="00CE7C44" w:rsidRPr="006F31BB">
        <w:rPr>
          <w:rFonts w:ascii="Times New Roman" w:hAnsi="Times New Roman" w:cs="Times New Roman"/>
          <w:sz w:val="28"/>
          <w:szCs w:val="28"/>
        </w:rPr>
        <w:t>4</w:t>
      </w:r>
      <w:r w:rsidRPr="006F31BB">
        <w:rPr>
          <w:rFonts w:ascii="Times New Roman" w:hAnsi="Times New Roman" w:cs="Times New Roman"/>
          <w:sz w:val="28"/>
          <w:szCs w:val="28"/>
        </w:rPr>
        <w:t>-202</w:t>
      </w:r>
      <w:r w:rsidR="00CE7C44" w:rsidRPr="006F31BB">
        <w:rPr>
          <w:rFonts w:ascii="Times New Roman" w:hAnsi="Times New Roman" w:cs="Times New Roman"/>
          <w:sz w:val="28"/>
          <w:szCs w:val="28"/>
        </w:rPr>
        <w:t>6</w:t>
      </w:r>
      <w:r w:rsidRPr="006F31BB">
        <w:rPr>
          <w:rFonts w:ascii="Times New Roman" w:hAnsi="Times New Roman" w:cs="Times New Roman"/>
          <w:sz w:val="28"/>
          <w:szCs w:val="28"/>
        </w:rPr>
        <w:t xml:space="preserve"> г</w:t>
      </w:r>
      <w:r w:rsidR="00CE7C44" w:rsidRPr="006F31BB">
        <w:rPr>
          <w:rFonts w:ascii="Times New Roman" w:hAnsi="Times New Roman" w:cs="Times New Roman"/>
          <w:sz w:val="28"/>
          <w:szCs w:val="28"/>
        </w:rPr>
        <w:t>оды</w:t>
      </w:r>
      <w:r w:rsidRPr="006F31BB">
        <w:rPr>
          <w:rFonts w:ascii="Times New Roman" w:hAnsi="Times New Roman" w:cs="Times New Roman"/>
          <w:sz w:val="28"/>
          <w:szCs w:val="28"/>
        </w:rPr>
        <w:t>. Основной целью бюджетной политики является обеспечение сбалансированного развития Ужурского района</w:t>
      </w:r>
      <w:r w:rsidR="001A7351" w:rsidRPr="006F31BB">
        <w:rPr>
          <w:rFonts w:ascii="Times New Roman" w:hAnsi="Times New Roman" w:cs="Times New Roman"/>
          <w:sz w:val="28"/>
          <w:szCs w:val="28"/>
        </w:rPr>
        <w:t xml:space="preserve">, </w:t>
      </w:r>
      <w:r w:rsidR="00D12E04" w:rsidRPr="006F31BB">
        <w:rPr>
          <w:rFonts w:ascii="Times New Roman" w:hAnsi="Times New Roman" w:cs="Times New Roman"/>
          <w:sz w:val="28"/>
          <w:szCs w:val="28"/>
        </w:rPr>
        <w:t>ч</w:t>
      </w:r>
      <w:r w:rsidR="001A7351" w:rsidRPr="006F31BB">
        <w:rPr>
          <w:rFonts w:ascii="Times New Roman" w:hAnsi="Times New Roman" w:cs="Times New Roman"/>
          <w:sz w:val="28"/>
          <w:szCs w:val="28"/>
        </w:rPr>
        <w:t xml:space="preserve">то в свою очередь является основой последовательного повышения </w:t>
      </w:r>
      <w:r w:rsidR="00B20611" w:rsidRPr="006F31BB">
        <w:rPr>
          <w:rFonts w:ascii="Times New Roman" w:hAnsi="Times New Roman" w:cs="Times New Roman"/>
          <w:sz w:val="28"/>
          <w:szCs w:val="28"/>
        </w:rPr>
        <w:t xml:space="preserve">благосостояния и </w:t>
      </w:r>
      <w:r w:rsidR="001A7351" w:rsidRPr="006F31BB">
        <w:rPr>
          <w:rFonts w:ascii="Times New Roman" w:hAnsi="Times New Roman" w:cs="Times New Roman"/>
          <w:sz w:val="28"/>
          <w:szCs w:val="28"/>
        </w:rPr>
        <w:t>качества жизни граждан.</w:t>
      </w:r>
      <w:r w:rsidR="00D12E04" w:rsidRPr="006F31BB">
        <w:rPr>
          <w:rFonts w:ascii="Times New Roman" w:hAnsi="Times New Roman" w:cs="Times New Roman"/>
          <w:sz w:val="28"/>
          <w:szCs w:val="28"/>
        </w:rPr>
        <w:t xml:space="preserve"> </w:t>
      </w:r>
      <w:r w:rsidR="0012303F" w:rsidRPr="006F31BB">
        <w:rPr>
          <w:rFonts w:ascii="Times New Roman" w:hAnsi="Times New Roman" w:cs="Times New Roman"/>
          <w:sz w:val="28"/>
          <w:szCs w:val="28"/>
        </w:rPr>
        <w:t>Реализаци</w:t>
      </w:r>
      <w:r w:rsidR="00AF7174" w:rsidRPr="006F31BB">
        <w:rPr>
          <w:rFonts w:ascii="Times New Roman" w:hAnsi="Times New Roman" w:cs="Times New Roman"/>
          <w:sz w:val="28"/>
          <w:szCs w:val="28"/>
        </w:rPr>
        <w:t>ю</w:t>
      </w:r>
      <w:r w:rsidR="0012303F" w:rsidRPr="006F31BB">
        <w:rPr>
          <w:rFonts w:ascii="Times New Roman" w:hAnsi="Times New Roman" w:cs="Times New Roman"/>
          <w:sz w:val="28"/>
          <w:szCs w:val="28"/>
        </w:rPr>
        <w:t xml:space="preserve"> цели </w:t>
      </w:r>
      <w:r w:rsidR="007B5171" w:rsidRPr="006F31BB">
        <w:rPr>
          <w:rFonts w:ascii="Times New Roman" w:hAnsi="Times New Roman" w:cs="Times New Roman"/>
          <w:sz w:val="28"/>
          <w:szCs w:val="28"/>
        </w:rPr>
        <w:t>планируется</w:t>
      </w:r>
      <w:r w:rsidR="0012303F" w:rsidRPr="006F31BB">
        <w:rPr>
          <w:rFonts w:ascii="Times New Roman" w:hAnsi="Times New Roman" w:cs="Times New Roman"/>
          <w:sz w:val="28"/>
          <w:szCs w:val="28"/>
        </w:rPr>
        <w:t xml:space="preserve"> осуществлять посредством следующих </w:t>
      </w:r>
      <w:r w:rsidR="002109A4" w:rsidRPr="006F31BB">
        <w:rPr>
          <w:rFonts w:ascii="Times New Roman" w:hAnsi="Times New Roman" w:cs="Times New Roman"/>
          <w:sz w:val="28"/>
          <w:szCs w:val="28"/>
        </w:rPr>
        <w:t>направлений</w:t>
      </w:r>
      <w:r w:rsidR="0012303F" w:rsidRPr="006F31BB">
        <w:rPr>
          <w:rFonts w:ascii="Times New Roman" w:hAnsi="Times New Roman" w:cs="Times New Roman"/>
          <w:sz w:val="28"/>
          <w:szCs w:val="28"/>
        </w:rPr>
        <w:t>:</w:t>
      </w:r>
    </w:p>
    <w:p w14:paraId="7BECD07D" w14:textId="77777777" w:rsidR="0012303F" w:rsidRPr="006F31BB" w:rsidRDefault="0012303F" w:rsidP="00123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F31BB">
        <w:rPr>
          <w:rFonts w:ascii="Times New Roman" w:hAnsi="Times New Roman" w:cs="Times New Roman"/>
          <w:color w:val="000000"/>
          <w:sz w:val="28"/>
        </w:rPr>
        <w:t>-участие в 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социальной сферы и экономики;</w:t>
      </w:r>
    </w:p>
    <w:p w14:paraId="47073E93" w14:textId="77777777" w:rsidR="0012303F" w:rsidRPr="006F31BB" w:rsidRDefault="0012303F" w:rsidP="00123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F31BB">
        <w:rPr>
          <w:rFonts w:ascii="Times New Roman" w:hAnsi="Times New Roman" w:cs="Times New Roman"/>
          <w:color w:val="000000"/>
          <w:sz w:val="28"/>
        </w:rPr>
        <w:t>-взаимодействие с региональными органами власти по увеличению объема финансовой поддержки из краевого бюджета;</w:t>
      </w:r>
    </w:p>
    <w:p w14:paraId="7BF86E48" w14:textId="77777777" w:rsidR="0012303F" w:rsidRPr="006F31BB" w:rsidRDefault="0012303F" w:rsidP="001230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6F31BB">
        <w:rPr>
          <w:rFonts w:ascii="Times New Roman" w:hAnsi="Times New Roman" w:cs="Times New Roman"/>
          <w:color w:val="000000"/>
          <w:sz w:val="28"/>
        </w:rPr>
        <w:t>-</w:t>
      </w:r>
      <w:r w:rsidR="002109A4" w:rsidRPr="006F31BB">
        <w:rPr>
          <w:rFonts w:ascii="Times New Roman" w:hAnsi="Times New Roman" w:cs="Times New Roman"/>
          <w:color w:val="000000"/>
          <w:sz w:val="28"/>
        </w:rPr>
        <w:t>по</w:t>
      </w:r>
      <w:r w:rsidRPr="006F31BB">
        <w:rPr>
          <w:rFonts w:ascii="Times New Roman" w:hAnsi="Times New Roman" w:cs="Times New Roman"/>
          <w:color w:val="000000"/>
          <w:sz w:val="28"/>
        </w:rPr>
        <w:t>вышение эффективности бюджетных расходов, вовлечение в бюджетный процесс граждан.</w:t>
      </w:r>
    </w:p>
    <w:p w14:paraId="04ABBB0B" w14:textId="08831BAD" w:rsidR="00F926A3" w:rsidRPr="000F6529" w:rsidRDefault="00010BC6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1BB">
        <w:rPr>
          <w:rFonts w:ascii="Times New Roman" w:hAnsi="Times New Roman" w:cs="Times New Roman"/>
          <w:sz w:val="28"/>
          <w:szCs w:val="28"/>
        </w:rPr>
        <w:t>Одним из ключевых инструментов достижения национальных целей развития страны являются национальные проекты</w:t>
      </w:r>
      <w:r w:rsidRPr="000F6529">
        <w:rPr>
          <w:rFonts w:ascii="Times New Roman" w:hAnsi="Times New Roman" w:cs="Times New Roman"/>
          <w:sz w:val="28"/>
          <w:szCs w:val="28"/>
        </w:rPr>
        <w:t>. В 202</w:t>
      </w:r>
      <w:r w:rsidR="00ED5604" w:rsidRPr="000F6529">
        <w:rPr>
          <w:rFonts w:ascii="Times New Roman" w:hAnsi="Times New Roman" w:cs="Times New Roman"/>
          <w:sz w:val="28"/>
          <w:szCs w:val="28"/>
        </w:rPr>
        <w:t>3</w:t>
      </w:r>
      <w:r w:rsidRPr="000F6529">
        <w:rPr>
          <w:rFonts w:ascii="Times New Roman" w:hAnsi="Times New Roman" w:cs="Times New Roman"/>
          <w:sz w:val="28"/>
          <w:szCs w:val="28"/>
        </w:rPr>
        <w:t xml:space="preserve"> году Ужурский района принимал участие в </w:t>
      </w:r>
      <w:r w:rsidR="00ED5604" w:rsidRPr="000F6529">
        <w:rPr>
          <w:rFonts w:ascii="Times New Roman" w:hAnsi="Times New Roman" w:cs="Times New Roman"/>
          <w:sz w:val="28"/>
          <w:szCs w:val="28"/>
        </w:rPr>
        <w:t>4</w:t>
      </w:r>
      <w:r w:rsidRPr="000F6529">
        <w:rPr>
          <w:rFonts w:ascii="Times New Roman" w:hAnsi="Times New Roman" w:cs="Times New Roman"/>
          <w:sz w:val="28"/>
          <w:szCs w:val="28"/>
        </w:rPr>
        <w:t xml:space="preserve"> национальных проектах. </w:t>
      </w:r>
      <w:r w:rsidR="005A7D7C" w:rsidRPr="000F6529">
        <w:rPr>
          <w:rFonts w:ascii="Times New Roman" w:hAnsi="Times New Roman" w:cs="Times New Roman"/>
          <w:sz w:val="28"/>
          <w:szCs w:val="28"/>
        </w:rPr>
        <w:t>Объем финансирования в 202</w:t>
      </w:r>
      <w:r w:rsidR="00E26B75" w:rsidRPr="000F6529">
        <w:rPr>
          <w:rFonts w:ascii="Times New Roman" w:hAnsi="Times New Roman" w:cs="Times New Roman"/>
          <w:sz w:val="28"/>
          <w:szCs w:val="28"/>
        </w:rPr>
        <w:t>3</w:t>
      </w:r>
      <w:r w:rsidR="005A7D7C" w:rsidRPr="000F6529">
        <w:rPr>
          <w:rFonts w:ascii="Times New Roman" w:hAnsi="Times New Roman" w:cs="Times New Roman"/>
          <w:sz w:val="28"/>
          <w:szCs w:val="28"/>
        </w:rPr>
        <w:t xml:space="preserve"> году на реализацию национальных проект</w:t>
      </w:r>
      <w:r w:rsidRPr="000F6529">
        <w:rPr>
          <w:rFonts w:ascii="Times New Roman" w:hAnsi="Times New Roman" w:cs="Times New Roman"/>
          <w:sz w:val="28"/>
          <w:szCs w:val="28"/>
        </w:rPr>
        <w:t>ов</w:t>
      </w:r>
      <w:r w:rsidR="005A7D7C" w:rsidRPr="000F6529">
        <w:rPr>
          <w:rFonts w:ascii="Times New Roman" w:hAnsi="Times New Roman" w:cs="Times New Roman"/>
          <w:sz w:val="28"/>
          <w:szCs w:val="28"/>
        </w:rPr>
        <w:t>, определенных Президентом РФ</w:t>
      </w:r>
      <w:r w:rsidR="00F926A3" w:rsidRPr="000F6529">
        <w:rPr>
          <w:rFonts w:ascii="Times New Roman" w:hAnsi="Times New Roman" w:cs="Times New Roman"/>
          <w:sz w:val="28"/>
          <w:szCs w:val="28"/>
        </w:rPr>
        <w:t>,</w:t>
      </w:r>
      <w:r w:rsidR="005A7D7C" w:rsidRPr="000F6529">
        <w:rPr>
          <w:rFonts w:ascii="Times New Roman" w:hAnsi="Times New Roman" w:cs="Times New Roman"/>
          <w:sz w:val="28"/>
          <w:szCs w:val="28"/>
        </w:rPr>
        <w:t xml:space="preserve"> запланирован в размере </w:t>
      </w:r>
      <w:r w:rsidR="00E26B75" w:rsidRPr="000F6529">
        <w:rPr>
          <w:rFonts w:ascii="Times New Roman" w:hAnsi="Times New Roman" w:cs="Times New Roman"/>
          <w:sz w:val="28"/>
          <w:szCs w:val="28"/>
        </w:rPr>
        <w:t>1640,9</w:t>
      </w:r>
      <w:r w:rsidR="005A7D7C" w:rsidRPr="000F6529">
        <w:rPr>
          <w:rFonts w:ascii="Times New Roman" w:hAnsi="Times New Roman" w:cs="Times New Roman"/>
          <w:sz w:val="28"/>
          <w:szCs w:val="28"/>
        </w:rPr>
        <w:t>тыс. руб.</w:t>
      </w:r>
      <w:r w:rsidR="00C220A7" w:rsidRPr="000F6529">
        <w:rPr>
          <w:rFonts w:ascii="Times New Roman" w:hAnsi="Times New Roman" w:cs="Times New Roman"/>
          <w:sz w:val="28"/>
          <w:szCs w:val="28"/>
        </w:rPr>
        <w:t xml:space="preserve"> </w:t>
      </w:r>
      <w:r w:rsidR="00F926A3" w:rsidRPr="000F6529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F926A3" w:rsidRPr="000F6529">
        <w:rPr>
          <w:rFonts w:ascii="Times New Roman" w:hAnsi="Times New Roman" w:cs="Times New Roman"/>
          <w:sz w:val="28"/>
          <w:szCs w:val="28"/>
        </w:rPr>
        <w:lastRenderedPageBreak/>
        <w:t>районного бюджета (по итогам 202</w:t>
      </w:r>
      <w:r w:rsidR="00E26B75" w:rsidRPr="000F6529">
        <w:rPr>
          <w:rFonts w:ascii="Times New Roman" w:hAnsi="Times New Roman" w:cs="Times New Roman"/>
          <w:sz w:val="28"/>
          <w:szCs w:val="28"/>
        </w:rPr>
        <w:t>2</w:t>
      </w:r>
      <w:r w:rsidR="00F926A3" w:rsidRPr="000F6529">
        <w:rPr>
          <w:rFonts w:ascii="Times New Roman" w:hAnsi="Times New Roman" w:cs="Times New Roman"/>
          <w:sz w:val="28"/>
          <w:szCs w:val="28"/>
        </w:rPr>
        <w:t xml:space="preserve"> года на указанные цели за счет средств районного бюджета было направлено </w:t>
      </w:r>
      <w:r w:rsidR="00E26B75" w:rsidRPr="000F6529">
        <w:rPr>
          <w:rFonts w:ascii="Times New Roman" w:hAnsi="Times New Roman" w:cs="Times New Roman"/>
          <w:sz w:val="28"/>
          <w:szCs w:val="28"/>
        </w:rPr>
        <w:t>1333,6</w:t>
      </w:r>
      <w:r w:rsidR="00F926A3" w:rsidRPr="000F6529">
        <w:rPr>
          <w:rFonts w:ascii="Times New Roman" w:hAnsi="Times New Roman" w:cs="Times New Roman"/>
          <w:sz w:val="28"/>
          <w:szCs w:val="28"/>
        </w:rPr>
        <w:t>тыс. руб.).</w:t>
      </w:r>
    </w:p>
    <w:p w14:paraId="4B334447" w14:textId="5C41BDAF" w:rsidR="007F2DB6" w:rsidRPr="004265F5" w:rsidRDefault="00F926A3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F5">
        <w:rPr>
          <w:rFonts w:ascii="Times New Roman" w:hAnsi="Times New Roman" w:cs="Times New Roman"/>
          <w:sz w:val="28"/>
          <w:szCs w:val="28"/>
        </w:rPr>
        <w:t xml:space="preserve"> </w:t>
      </w:r>
      <w:r w:rsidR="008D1355" w:rsidRPr="004265F5">
        <w:rPr>
          <w:rFonts w:ascii="Times New Roman" w:hAnsi="Times New Roman" w:cs="Times New Roman"/>
          <w:sz w:val="28"/>
          <w:szCs w:val="28"/>
        </w:rPr>
        <w:t xml:space="preserve">В результате взаимодействия с региональными органами власти привлечены дополнительные средства для решения актуальных вопросов </w:t>
      </w:r>
      <w:r w:rsidR="00E249D5" w:rsidRPr="004265F5">
        <w:rPr>
          <w:rFonts w:ascii="Times New Roman" w:hAnsi="Times New Roman" w:cs="Times New Roman"/>
          <w:sz w:val="28"/>
          <w:szCs w:val="28"/>
        </w:rPr>
        <w:t xml:space="preserve">по </w:t>
      </w:r>
      <w:r w:rsidR="005520BE" w:rsidRPr="004265F5">
        <w:rPr>
          <w:rFonts w:ascii="Times New Roman" w:hAnsi="Times New Roman" w:cs="Times New Roman"/>
          <w:color w:val="000000"/>
          <w:sz w:val="28"/>
        </w:rPr>
        <w:t>установке модульной котельной для МБОУ «Ильинская ООШ», ремонту кровли здания МБОУ «Солгонская СОШ», выделение дотаций на поддержку мер по обеспечению сбалансированности бюджетов муниципальных образований</w:t>
      </w:r>
      <w:r w:rsidR="00E249D5" w:rsidRPr="004265F5">
        <w:rPr>
          <w:rFonts w:ascii="Times New Roman" w:hAnsi="Times New Roman" w:cs="Times New Roman"/>
          <w:sz w:val="28"/>
          <w:szCs w:val="28"/>
        </w:rPr>
        <w:t>.</w:t>
      </w:r>
      <w:r w:rsidR="00545A11" w:rsidRPr="004265F5">
        <w:rPr>
          <w:rFonts w:ascii="Times New Roman" w:hAnsi="Times New Roman" w:cs="Times New Roman"/>
          <w:sz w:val="28"/>
          <w:szCs w:val="28"/>
        </w:rPr>
        <w:t xml:space="preserve"> </w:t>
      </w:r>
      <w:r w:rsidR="005520BE" w:rsidRPr="004265F5">
        <w:rPr>
          <w:rFonts w:ascii="Times New Roman" w:hAnsi="Times New Roman" w:cs="Times New Roman"/>
          <w:sz w:val="28"/>
          <w:szCs w:val="28"/>
        </w:rPr>
        <w:t>В</w:t>
      </w:r>
      <w:r w:rsidR="000E2C98" w:rsidRPr="004265F5">
        <w:rPr>
          <w:rFonts w:ascii="Times New Roman" w:hAnsi="Times New Roman" w:cs="Times New Roman"/>
          <w:sz w:val="28"/>
          <w:szCs w:val="28"/>
        </w:rPr>
        <w:t xml:space="preserve"> предстоящ</w:t>
      </w:r>
      <w:r w:rsidR="005520BE" w:rsidRPr="004265F5">
        <w:rPr>
          <w:rFonts w:ascii="Times New Roman" w:hAnsi="Times New Roman" w:cs="Times New Roman"/>
          <w:sz w:val="28"/>
          <w:szCs w:val="28"/>
        </w:rPr>
        <w:t>ем</w:t>
      </w:r>
      <w:r w:rsidR="000E2C98" w:rsidRPr="004265F5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5520BE" w:rsidRPr="004265F5">
        <w:rPr>
          <w:rFonts w:ascii="Times New Roman" w:hAnsi="Times New Roman" w:cs="Times New Roman"/>
          <w:sz w:val="28"/>
          <w:szCs w:val="28"/>
        </w:rPr>
        <w:t>е</w:t>
      </w:r>
      <w:r w:rsidR="000E2C98" w:rsidRPr="004265F5">
        <w:rPr>
          <w:rFonts w:ascii="Times New Roman" w:hAnsi="Times New Roman" w:cs="Times New Roman"/>
          <w:sz w:val="28"/>
          <w:szCs w:val="28"/>
        </w:rPr>
        <w:t xml:space="preserve"> планируется продолжение работы по взаимодействию с региональными органами власти для решения наиболее актуальных вопросов для Ужурского района</w:t>
      </w:r>
      <w:r w:rsidR="005520BE" w:rsidRPr="004265F5">
        <w:rPr>
          <w:rFonts w:ascii="Times New Roman" w:hAnsi="Times New Roman" w:cs="Times New Roman"/>
          <w:sz w:val="28"/>
          <w:szCs w:val="28"/>
        </w:rPr>
        <w:t xml:space="preserve">, в том числе выделение дополнительных средств </w:t>
      </w:r>
      <w:r w:rsidR="005520BE" w:rsidRPr="004265F5">
        <w:rPr>
          <w:rFonts w:ascii="Times New Roman" w:hAnsi="Times New Roman" w:cs="Times New Roman"/>
          <w:color w:val="000000"/>
          <w:sz w:val="28"/>
          <w:szCs w:val="28"/>
        </w:rPr>
        <w:t>на строительство новой детской школы искусств, капитальный ремонт МБОУ «Крутоярск</w:t>
      </w:r>
      <w:r w:rsidR="004265F5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5520BE" w:rsidRPr="004265F5">
        <w:rPr>
          <w:rFonts w:ascii="Times New Roman" w:hAnsi="Times New Roman" w:cs="Times New Roman"/>
          <w:color w:val="000000"/>
          <w:sz w:val="28"/>
          <w:szCs w:val="28"/>
        </w:rPr>
        <w:t xml:space="preserve"> СОШ», установку модульных котельных для детского сада на территории Малоимышского сельсовета.</w:t>
      </w:r>
    </w:p>
    <w:p w14:paraId="08CF22E0" w14:textId="3F0B502A" w:rsidR="002E61E7" w:rsidRPr="00A94242" w:rsidRDefault="002E61E7" w:rsidP="00F34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5F5">
        <w:rPr>
          <w:rFonts w:ascii="Times New Roman" w:hAnsi="Times New Roman" w:cs="Times New Roman"/>
          <w:sz w:val="28"/>
          <w:szCs w:val="28"/>
        </w:rPr>
        <w:t>В предстоящем бюджетно</w:t>
      </w:r>
      <w:r w:rsidR="002B4E14" w:rsidRPr="004265F5">
        <w:rPr>
          <w:rFonts w:ascii="Times New Roman" w:hAnsi="Times New Roman" w:cs="Times New Roman"/>
          <w:sz w:val="28"/>
          <w:szCs w:val="28"/>
        </w:rPr>
        <w:t>м</w:t>
      </w:r>
      <w:r w:rsidRPr="004265F5">
        <w:rPr>
          <w:rFonts w:ascii="Times New Roman" w:hAnsi="Times New Roman" w:cs="Times New Roman"/>
          <w:sz w:val="28"/>
          <w:szCs w:val="28"/>
        </w:rPr>
        <w:t xml:space="preserve"> цикле сохраняется </w:t>
      </w:r>
      <w:r w:rsidR="00F0401A" w:rsidRPr="004265F5">
        <w:rPr>
          <w:rFonts w:ascii="Times New Roman" w:hAnsi="Times New Roman" w:cs="Times New Roman"/>
          <w:sz w:val="28"/>
          <w:szCs w:val="28"/>
        </w:rPr>
        <w:t>программно-целевое бюджетное планирование на основе муниципальных программ</w:t>
      </w:r>
      <w:r w:rsidR="006100BE" w:rsidRPr="004265F5">
        <w:rPr>
          <w:rFonts w:ascii="Times New Roman" w:hAnsi="Times New Roman" w:cs="Times New Roman"/>
          <w:sz w:val="28"/>
          <w:szCs w:val="28"/>
        </w:rPr>
        <w:t>, что является одним из основных направлений повышения эффективности бюджетных расходов</w:t>
      </w:r>
      <w:r w:rsidRPr="004265F5">
        <w:rPr>
          <w:rFonts w:ascii="Times New Roman" w:hAnsi="Times New Roman" w:cs="Times New Roman"/>
          <w:sz w:val="28"/>
          <w:szCs w:val="28"/>
        </w:rPr>
        <w:t>. Доля программных расходов в районном бюджете более 94%.</w:t>
      </w:r>
      <w:r w:rsidR="00024C08" w:rsidRPr="004265F5">
        <w:rPr>
          <w:rFonts w:ascii="Times New Roman" w:hAnsi="Times New Roman" w:cs="Times New Roman"/>
          <w:sz w:val="28"/>
          <w:szCs w:val="28"/>
        </w:rPr>
        <w:t xml:space="preserve"> Деятельность муниципальных учреждений в Ужурском районе с 2011 года осуществляется посредством выполнения муниципального задания по о</w:t>
      </w:r>
      <w:r w:rsidR="00F349C0" w:rsidRPr="004265F5">
        <w:rPr>
          <w:rFonts w:ascii="Times New Roman" w:hAnsi="Times New Roman" w:cs="Times New Roman"/>
          <w:sz w:val="28"/>
          <w:szCs w:val="28"/>
        </w:rPr>
        <w:t xml:space="preserve">казанию услуг, выполнению работ, </w:t>
      </w:r>
      <w:r w:rsidR="00F349C0" w:rsidRPr="004265F5">
        <w:rPr>
          <w:rFonts w:ascii="Times New Roman" w:hAnsi="Times New Roman" w:cs="Times New Roman"/>
          <w:color w:val="000000"/>
          <w:sz w:val="28"/>
        </w:rPr>
        <w:t xml:space="preserve">в соответствии с постановлением администрации Ужурского района </w:t>
      </w:r>
      <w:r w:rsidR="000F060C" w:rsidRPr="004265F5">
        <w:rPr>
          <w:rFonts w:ascii="Times New Roman" w:hAnsi="Times New Roman" w:cs="Times New Roman"/>
          <w:color w:val="000000"/>
          <w:sz w:val="28"/>
        </w:rPr>
        <w:t xml:space="preserve">Красноярского края </w:t>
      </w:r>
      <w:r w:rsidR="00F349C0" w:rsidRPr="004265F5">
        <w:rPr>
          <w:rFonts w:ascii="Times New Roman" w:hAnsi="Times New Roman" w:cs="Times New Roman"/>
          <w:color w:val="000000"/>
          <w:sz w:val="28"/>
        </w:rPr>
        <w:t>от 04.12.2015 №676 «Об утверждении Порядка формирования муниципального задания на оказание муниципальных услуг в отношении муниципальных учреждений и финансового обеспечения выполнения муниципального задания</w:t>
      </w:r>
      <w:r w:rsidR="00F349C0" w:rsidRPr="00A94242">
        <w:rPr>
          <w:rFonts w:ascii="Times New Roman" w:hAnsi="Times New Roman" w:cs="Times New Roman"/>
          <w:color w:val="000000"/>
          <w:sz w:val="28"/>
        </w:rPr>
        <w:t>».</w:t>
      </w:r>
      <w:r w:rsidR="000E5554" w:rsidRPr="00A94242">
        <w:rPr>
          <w:rFonts w:ascii="Times New Roman" w:hAnsi="Times New Roman" w:cs="Times New Roman"/>
          <w:color w:val="000000"/>
          <w:sz w:val="28"/>
        </w:rPr>
        <w:t xml:space="preserve"> Будет продолжена работа по формированию и представлению на постоянной основе открытых бюджетных данных, в понятной для граждан форме, на официальном сайте администрации Ужурского района, что способствует вовлечению общественности в бюджетный процесс.</w:t>
      </w:r>
    </w:p>
    <w:p w14:paraId="703E3D39" w14:textId="1A2D3BD5" w:rsidR="00CE04C0" w:rsidRDefault="00AC182E" w:rsidP="00613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F00">
        <w:rPr>
          <w:rFonts w:ascii="Times New Roman" w:hAnsi="Times New Roman" w:cs="Times New Roman"/>
          <w:sz w:val="28"/>
          <w:szCs w:val="28"/>
        </w:rPr>
        <w:t>О</w:t>
      </w:r>
      <w:r w:rsidR="001D1D75" w:rsidRPr="00D70F00">
        <w:rPr>
          <w:rFonts w:ascii="Times New Roman" w:hAnsi="Times New Roman" w:cs="Times New Roman"/>
          <w:sz w:val="28"/>
          <w:szCs w:val="28"/>
        </w:rPr>
        <w:t>сновные подходы к формированию местных бюджетов на ближайшую перспективу основаны на</w:t>
      </w:r>
      <w:r w:rsidR="00543852" w:rsidRPr="00D70F00">
        <w:rPr>
          <w:rFonts w:ascii="Times New Roman" w:hAnsi="Times New Roman" w:cs="Times New Roman"/>
          <w:sz w:val="28"/>
          <w:szCs w:val="28"/>
        </w:rPr>
        <w:t xml:space="preserve"> продолжение работы по </w:t>
      </w:r>
      <w:r w:rsidR="001D1D75" w:rsidRPr="00D70F00">
        <w:rPr>
          <w:rFonts w:ascii="Times New Roman" w:hAnsi="Times New Roman" w:cs="Times New Roman"/>
          <w:sz w:val="28"/>
          <w:szCs w:val="28"/>
        </w:rPr>
        <w:t>реализации мер</w:t>
      </w:r>
      <w:r w:rsidR="00543852" w:rsidRPr="00D70F00">
        <w:rPr>
          <w:rFonts w:ascii="Times New Roman" w:hAnsi="Times New Roman" w:cs="Times New Roman"/>
          <w:sz w:val="28"/>
          <w:szCs w:val="28"/>
        </w:rPr>
        <w:t>,</w:t>
      </w:r>
      <w:r w:rsidR="001D1D75" w:rsidRPr="00D70F00">
        <w:rPr>
          <w:rFonts w:ascii="Times New Roman" w:hAnsi="Times New Roman" w:cs="Times New Roman"/>
          <w:sz w:val="28"/>
          <w:szCs w:val="28"/>
        </w:rPr>
        <w:t xml:space="preserve"> </w:t>
      </w:r>
      <w:r w:rsidR="00543852" w:rsidRPr="00D70F00">
        <w:rPr>
          <w:rFonts w:ascii="Times New Roman" w:hAnsi="Times New Roman" w:cs="Times New Roman"/>
          <w:sz w:val="28"/>
          <w:szCs w:val="28"/>
        </w:rPr>
        <w:t xml:space="preserve">направленных на увеличение </w:t>
      </w:r>
      <w:r w:rsidR="001D1D75" w:rsidRPr="00D70F00">
        <w:rPr>
          <w:rFonts w:ascii="Times New Roman" w:hAnsi="Times New Roman" w:cs="Times New Roman"/>
          <w:sz w:val="28"/>
          <w:szCs w:val="28"/>
        </w:rPr>
        <w:t xml:space="preserve">собственной доходной </w:t>
      </w:r>
      <w:r w:rsidR="001D1D75" w:rsidRPr="00CE04C0">
        <w:rPr>
          <w:rFonts w:ascii="Times New Roman" w:hAnsi="Times New Roman" w:cs="Times New Roman"/>
          <w:sz w:val="28"/>
          <w:szCs w:val="28"/>
        </w:rPr>
        <w:t xml:space="preserve">базы, обеспечение сбалансированности местных бюджетов, </w:t>
      </w:r>
      <w:r w:rsidR="00455F28" w:rsidRPr="00CE04C0">
        <w:rPr>
          <w:rFonts w:ascii="Times New Roman" w:hAnsi="Times New Roman" w:cs="Times New Roman"/>
          <w:sz w:val="28"/>
          <w:szCs w:val="28"/>
        </w:rPr>
        <w:t>поддержани</w:t>
      </w:r>
      <w:r w:rsidR="00781A7F" w:rsidRPr="00CE04C0">
        <w:rPr>
          <w:rFonts w:ascii="Times New Roman" w:hAnsi="Times New Roman" w:cs="Times New Roman"/>
          <w:sz w:val="28"/>
          <w:szCs w:val="28"/>
        </w:rPr>
        <w:t>е</w:t>
      </w:r>
      <w:r w:rsidR="00455F28" w:rsidRPr="00CE04C0">
        <w:rPr>
          <w:rFonts w:ascii="Times New Roman" w:hAnsi="Times New Roman" w:cs="Times New Roman"/>
          <w:sz w:val="28"/>
          <w:szCs w:val="28"/>
        </w:rPr>
        <w:t xml:space="preserve"> муниципального долга района на оптимальном уровне</w:t>
      </w:r>
      <w:r w:rsidR="00781A7F" w:rsidRPr="00CE04C0">
        <w:rPr>
          <w:rFonts w:ascii="Times New Roman" w:hAnsi="Times New Roman" w:cs="Times New Roman"/>
          <w:sz w:val="28"/>
          <w:szCs w:val="28"/>
        </w:rPr>
        <w:t xml:space="preserve"> с соблюдением верхн</w:t>
      </w:r>
      <w:r w:rsidR="00040FF3" w:rsidRPr="00CE04C0">
        <w:rPr>
          <w:rFonts w:ascii="Times New Roman" w:hAnsi="Times New Roman" w:cs="Times New Roman"/>
          <w:sz w:val="28"/>
          <w:szCs w:val="28"/>
        </w:rPr>
        <w:t>его</w:t>
      </w:r>
      <w:r w:rsidR="00781A7F" w:rsidRPr="00CE04C0">
        <w:rPr>
          <w:rFonts w:ascii="Times New Roman" w:hAnsi="Times New Roman" w:cs="Times New Roman"/>
          <w:sz w:val="28"/>
          <w:szCs w:val="28"/>
        </w:rPr>
        <w:t xml:space="preserve"> предел</w:t>
      </w:r>
      <w:r w:rsidR="00040FF3" w:rsidRPr="00CE04C0">
        <w:rPr>
          <w:rFonts w:ascii="Times New Roman" w:hAnsi="Times New Roman" w:cs="Times New Roman"/>
          <w:sz w:val="28"/>
          <w:szCs w:val="28"/>
        </w:rPr>
        <w:t>а размеров муниципального долга</w:t>
      </w:r>
      <w:r w:rsidR="00781A7F" w:rsidRPr="00CE04C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</w:t>
      </w:r>
      <w:r w:rsidR="002B4E14" w:rsidRPr="00CE04C0">
        <w:rPr>
          <w:rFonts w:ascii="Times New Roman" w:hAnsi="Times New Roman" w:cs="Times New Roman"/>
          <w:sz w:val="28"/>
          <w:szCs w:val="28"/>
        </w:rPr>
        <w:t xml:space="preserve">, </w:t>
      </w:r>
      <w:r w:rsidR="00CE04C0" w:rsidRPr="00CE04C0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 с использованием механизма муниципальных программ</w:t>
      </w:r>
      <w:r w:rsidR="00D70F00" w:rsidRPr="00CE04C0">
        <w:rPr>
          <w:rFonts w:ascii="Times New Roman" w:hAnsi="Times New Roman" w:cs="Times New Roman"/>
          <w:sz w:val="28"/>
          <w:szCs w:val="28"/>
        </w:rPr>
        <w:t>, изыскания внутренних резервов для финансирования всех принятых расходных обязательств</w:t>
      </w:r>
      <w:r w:rsidR="001D1D75" w:rsidRPr="00CE04C0">
        <w:rPr>
          <w:rFonts w:ascii="Times New Roman" w:hAnsi="Times New Roman" w:cs="Times New Roman"/>
          <w:sz w:val="28"/>
          <w:szCs w:val="28"/>
        </w:rPr>
        <w:t xml:space="preserve">, </w:t>
      </w:r>
      <w:r w:rsidR="002B4E14" w:rsidRPr="00CE04C0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3D60E5" w:rsidRPr="00CE04C0">
        <w:rPr>
          <w:rFonts w:ascii="Times New Roman" w:hAnsi="Times New Roman" w:cs="Times New Roman"/>
          <w:sz w:val="28"/>
          <w:szCs w:val="28"/>
        </w:rPr>
        <w:t>информационной открытости бюджетной информации в понятной для граждан форме</w:t>
      </w:r>
      <w:r w:rsidR="002B4E14" w:rsidRPr="00CE04C0">
        <w:rPr>
          <w:rFonts w:ascii="Times New Roman" w:hAnsi="Times New Roman" w:cs="Times New Roman"/>
          <w:sz w:val="28"/>
          <w:szCs w:val="28"/>
        </w:rPr>
        <w:t>,</w:t>
      </w:r>
      <w:r w:rsidR="003D60E5" w:rsidRPr="00CE04C0">
        <w:rPr>
          <w:rFonts w:ascii="Times New Roman" w:hAnsi="Times New Roman" w:cs="Times New Roman"/>
          <w:sz w:val="28"/>
          <w:szCs w:val="28"/>
        </w:rPr>
        <w:t xml:space="preserve"> повышение финансовой грамотности населения через образовательные учреждения,</w:t>
      </w:r>
      <w:r w:rsidR="002B4E14" w:rsidRPr="00CE04C0">
        <w:rPr>
          <w:rFonts w:ascii="Times New Roman" w:hAnsi="Times New Roman" w:cs="Times New Roman"/>
          <w:sz w:val="28"/>
          <w:szCs w:val="28"/>
        </w:rPr>
        <w:t xml:space="preserve"> </w:t>
      </w:r>
      <w:r w:rsidR="00CE04C0" w:rsidRPr="00CE04C0">
        <w:rPr>
          <w:rFonts w:ascii="Times New Roman" w:hAnsi="Times New Roman" w:cs="Times New Roman"/>
          <w:sz w:val="28"/>
          <w:szCs w:val="28"/>
        </w:rPr>
        <w:t xml:space="preserve">повышение эффективности оказания муниципальных услуг, </w:t>
      </w:r>
      <w:r w:rsidR="002B4E14" w:rsidRPr="00CE04C0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муниципального имущества, участие в реализации национальных целей и стратегических задач развития Российской Федерации, определенных Президентом Российской Федерации</w:t>
      </w:r>
      <w:r w:rsidR="009C53BB" w:rsidRPr="00CE04C0">
        <w:rPr>
          <w:rFonts w:ascii="Times New Roman" w:hAnsi="Times New Roman" w:cs="Times New Roman"/>
          <w:sz w:val="28"/>
          <w:szCs w:val="28"/>
        </w:rPr>
        <w:t>.</w:t>
      </w:r>
    </w:p>
    <w:p w14:paraId="0DD5A29D" w14:textId="1EBFB7E2" w:rsidR="006135F2" w:rsidRPr="00181496" w:rsidRDefault="009A64BB" w:rsidP="00613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FAB">
        <w:rPr>
          <w:rFonts w:ascii="Times New Roman" w:hAnsi="Times New Roman" w:cs="Times New Roman"/>
          <w:sz w:val="28"/>
          <w:szCs w:val="28"/>
        </w:rPr>
        <w:lastRenderedPageBreak/>
        <w:t>Прогноз доходов формируется на основе прогноза социально</w:t>
      </w:r>
      <w:r w:rsidR="003A1687" w:rsidRPr="009C2FAB">
        <w:rPr>
          <w:rFonts w:ascii="Times New Roman" w:hAnsi="Times New Roman" w:cs="Times New Roman"/>
          <w:sz w:val="28"/>
          <w:szCs w:val="28"/>
        </w:rPr>
        <w:t>-</w:t>
      </w:r>
      <w:r w:rsidRPr="009C2FAB">
        <w:rPr>
          <w:rFonts w:ascii="Times New Roman" w:hAnsi="Times New Roman" w:cs="Times New Roman"/>
          <w:sz w:val="28"/>
          <w:szCs w:val="28"/>
        </w:rPr>
        <w:t>экономического развития Ужурского района на 202</w:t>
      </w:r>
      <w:r w:rsidR="00DE12B1" w:rsidRPr="009C2FAB">
        <w:rPr>
          <w:rFonts w:ascii="Times New Roman" w:hAnsi="Times New Roman" w:cs="Times New Roman"/>
          <w:sz w:val="28"/>
          <w:szCs w:val="28"/>
        </w:rPr>
        <w:t>4</w:t>
      </w:r>
      <w:r w:rsidRPr="009C2FAB">
        <w:rPr>
          <w:rFonts w:ascii="Times New Roman" w:hAnsi="Times New Roman" w:cs="Times New Roman"/>
          <w:sz w:val="28"/>
          <w:szCs w:val="28"/>
        </w:rPr>
        <w:t xml:space="preserve"> год</w:t>
      </w:r>
      <w:r w:rsidR="001F4F18" w:rsidRPr="009C2FAB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DE12B1" w:rsidRPr="009C2FAB">
        <w:rPr>
          <w:rFonts w:ascii="Times New Roman" w:hAnsi="Times New Roman" w:cs="Times New Roman"/>
          <w:sz w:val="28"/>
          <w:szCs w:val="28"/>
        </w:rPr>
        <w:t>5</w:t>
      </w:r>
      <w:r w:rsidR="001F4F18" w:rsidRPr="009C2FAB">
        <w:rPr>
          <w:rFonts w:ascii="Times New Roman" w:hAnsi="Times New Roman" w:cs="Times New Roman"/>
          <w:sz w:val="28"/>
          <w:szCs w:val="28"/>
        </w:rPr>
        <w:t>-202</w:t>
      </w:r>
      <w:r w:rsidR="00DE12B1" w:rsidRPr="009C2FAB">
        <w:rPr>
          <w:rFonts w:ascii="Times New Roman" w:hAnsi="Times New Roman" w:cs="Times New Roman"/>
          <w:sz w:val="28"/>
          <w:szCs w:val="28"/>
        </w:rPr>
        <w:t>6</w:t>
      </w:r>
      <w:r w:rsidR="001F4F18" w:rsidRPr="009C2FAB">
        <w:rPr>
          <w:rFonts w:ascii="Times New Roman" w:hAnsi="Times New Roman" w:cs="Times New Roman"/>
          <w:sz w:val="28"/>
          <w:szCs w:val="28"/>
        </w:rPr>
        <w:t xml:space="preserve"> годов, а также с учетом оценки исполнения доходов в текущем году</w:t>
      </w:r>
      <w:r w:rsidR="00432978" w:rsidRPr="009C2FAB">
        <w:rPr>
          <w:rFonts w:ascii="Times New Roman" w:hAnsi="Times New Roman" w:cs="Times New Roman"/>
          <w:sz w:val="28"/>
          <w:szCs w:val="28"/>
        </w:rPr>
        <w:t xml:space="preserve">. </w:t>
      </w:r>
      <w:r w:rsidR="006135F2" w:rsidRPr="00DE12B1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Ужурского района одобрен постановлением администрации Ужурского района Красноярского края от </w:t>
      </w:r>
      <w:r w:rsidR="00DE12B1" w:rsidRPr="00DE12B1">
        <w:rPr>
          <w:rFonts w:ascii="Times New Roman" w:hAnsi="Times New Roman" w:cs="Times New Roman"/>
          <w:sz w:val="28"/>
          <w:szCs w:val="28"/>
        </w:rPr>
        <w:t>06</w:t>
      </w:r>
      <w:r w:rsidR="006135F2" w:rsidRPr="00DE12B1">
        <w:rPr>
          <w:rFonts w:ascii="Times New Roman" w:hAnsi="Times New Roman" w:cs="Times New Roman"/>
          <w:sz w:val="28"/>
          <w:szCs w:val="28"/>
        </w:rPr>
        <w:t>.</w:t>
      </w:r>
      <w:r w:rsidR="00DE12B1" w:rsidRPr="00DE12B1">
        <w:rPr>
          <w:rFonts w:ascii="Times New Roman" w:hAnsi="Times New Roman" w:cs="Times New Roman"/>
          <w:sz w:val="28"/>
          <w:szCs w:val="28"/>
        </w:rPr>
        <w:t>10</w:t>
      </w:r>
      <w:r w:rsidR="006135F2" w:rsidRPr="00DE12B1">
        <w:rPr>
          <w:rFonts w:ascii="Times New Roman" w:hAnsi="Times New Roman" w:cs="Times New Roman"/>
          <w:sz w:val="28"/>
          <w:szCs w:val="28"/>
        </w:rPr>
        <w:t>.202</w:t>
      </w:r>
      <w:r w:rsidR="00DE12B1" w:rsidRPr="00DE12B1">
        <w:rPr>
          <w:rFonts w:ascii="Times New Roman" w:hAnsi="Times New Roman" w:cs="Times New Roman"/>
          <w:sz w:val="28"/>
          <w:szCs w:val="28"/>
        </w:rPr>
        <w:t>3</w:t>
      </w:r>
      <w:r w:rsidR="006135F2" w:rsidRPr="00DE12B1">
        <w:rPr>
          <w:rFonts w:ascii="Times New Roman" w:hAnsi="Times New Roman" w:cs="Times New Roman"/>
          <w:sz w:val="28"/>
          <w:szCs w:val="28"/>
        </w:rPr>
        <w:t xml:space="preserve"> №</w:t>
      </w:r>
      <w:r w:rsidR="00DE12B1" w:rsidRPr="00DE12B1">
        <w:rPr>
          <w:rFonts w:ascii="Times New Roman" w:hAnsi="Times New Roman" w:cs="Times New Roman"/>
          <w:sz w:val="28"/>
          <w:szCs w:val="28"/>
        </w:rPr>
        <w:t>764</w:t>
      </w:r>
      <w:r w:rsidR="006135F2" w:rsidRPr="00DE12B1">
        <w:rPr>
          <w:rFonts w:ascii="Times New Roman" w:hAnsi="Times New Roman" w:cs="Times New Roman"/>
          <w:sz w:val="28"/>
          <w:szCs w:val="28"/>
        </w:rPr>
        <w:t xml:space="preserve"> (далее по тексту – прогноз СЭР Ужурского </w:t>
      </w:r>
      <w:r w:rsidR="006135F2" w:rsidRPr="00181496">
        <w:rPr>
          <w:rFonts w:ascii="Times New Roman" w:hAnsi="Times New Roman" w:cs="Times New Roman"/>
          <w:sz w:val="28"/>
          <w:szCs w:val="28"/>
        </w:rPr>
        <w:t>района). Данным постановлением также одобрены предварительные итоги социально-экономического развития за первое полугодие 202</w:t>
      </w:r>
      <w:r w:rsidR="00181496" w:rsidRPr="00181496">
        <w:rPr>
          <w:rFonts w:ascii="Times New Roman" w:hAnsi="Times New Roman" w:cs="Times New Roman"/>
          <w:sz w:val="28"/>
          <w:szCs w:val="28"/>
        </w:rPr>
        <w:t>3</w:t>
      </w:r>
      <w:r w:rsidR="006135F2" w:rsidRPr="00181496">
        <w:rPr>
          <w:rFonts w:ascii="Times New Roman" w:hAnsi="Times New Roman" w:cs="Times New Roman"/>
          <w:sz w:val="28"/>
          <w:szCs w:val="28"/>
        </w:rPr>
        <w:t xml:space="preserve"> года и ожидаемые итоги социально-экономического развития за 202</w:t>
      </w:r>
      <w:r w:rsidR="00181496" w:rsidRPr="00181496">
        <w:rPr>
          <w:rFonts w:ascii="Times New Roman" w:hAnsi="Times New Roman" w:cs="Times New Roman"/>
          <w:sz w:val="28"/>
          <w:szCs w:val="28"/>
        </w:rPr>
        <w:t>3</w:t>
      </w:r>
      <w:r w:rsidR="006135F2" w:rsidRPr="00181496">
        <w:rPr>
          <w:rFonts w:ascii="Times New Roman" w:hAnsi="Times New Roman" w:cs="Times New Roman"/>
          <w:sz w:val="28"/>
          <w:szCs w:val="28"/>
        </w:rPr>
        <w:t xml:space="preserve"> год</w:t>
      </w:r>
      <w:r w:rsidR="00267F24" w:rsidRPr="00181496">
        <w:rPr>
          <w:rFonts w:ascii="Times New Roman" w:hAnsi="Times New Roman" w:cs="Times New Roman"/>
          <w:sz w:val="28"/>
          <w:szCs w:val="28"/>
        </w:rPr>
        <w:t xml:space="preserve"> (далее по тексту - предварительные итоги СЭР Ужурского района)</w:t>
      </w:r>
      <w:r w:rsidR="006135F2" w:rsidRPr="001814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CC0BD1" w14:textId="7BBD92D3" w:rsidR="00E57C01" w:rsidRDefault="00E5105E" w:rsidP="005F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108">
        <w:rPr>
          <w:rFonts w:ascii="Times New Roman" w:hAnsi="Times New Roman" w:cs="Times New Roman"/>
          <w:sz w:val="28"/>
          <w:szCs w:val="28"/>
        </w:rPr>
        <w:t>Структура налоговых и неналоговых доходов консолидированного бюджета на 20</w:t>
      </w:r>
      <w:r w:rsidR="009D2F45" w:rsidRPr="009D6108">
        <w:rPr>
          <w:rFonts w:ascii="Times New Roman" w:hAnsi="Times New Roman" w:cs="Times New Roman"/>
          <w:sz w:val="28"/>
          <w:szCs w:val="28"/>
        </w:rPr>
        <w:t>2</w:t>
      </w:r>
      <w:r w:rsidR="00314879" w:rsidRPr="009D6108">
        <w:rPr>
          <w:rFonts w:ascii="Times New Roman" w:hAnsi="Times New Roman" w:cs="Times New Roman"/>
          <w:sz w:val="28"/>
          <w:szCs w:val="28"/>
        </w:rPr>
        <w:t>4</w:t>
      </w:r>
      <w:r w:rsidRPr="009D6108">
        <w:rPr>
          <w:rFonts w:ascii="Times New Roman" w:hAnsi="Times New Roman" w:cs="Times New Roman"/>
          <w:sz w:val="28"/>
          <w:szCs w:val="28"/>
        </w:rPr>
        <w:t xml:space="preserve"> год не изменилась, основную часть налоговых и неналоговых доходов</w:t>
      </w:r>
      <w:r w:rsidR="00E7543F" w:rsidRPr="009D6108">
        <w:rPr>
          <w:rFonts w:ascii="Times New Roman" w:hAnsi="Times New Roman" w:cs="Times New Roman"/>
          <w:sz w:val="28"/>
          <w:szCs w:val="28"/>
        </w:rPr>
        <w:t xml:space="preserve"> </w:t>
      </w:r>
      <w:r w:rsidRPr="009D6108">
        <w:rPr>
          <w:rFonts w:ascii="Times New Roman" w:hAnsi="Times New Roman" w:cs="Times New Roman"/>
          <w:sz w:val="28"/>
          <w:szCs w:val="28"/>
        </w:rPr>
        <w:t>состав</w:t>
      </w:r>
      <w:r w:rsidR="00325A1B" w:rsidRPr="009D6108">
        <w:rPr>
          <w:rFonts w:ascii="Times New Roman" w:hAnsi="Times New Roman" w:cs="Times New Roman"/>
          <w:sz w:val="28"/>
          <w:szCs w:val="28"/>
        </w:rPr>
        <w:t>ит</w:t>
      </w:r>
      <w:r w:rsidRPr="009D6108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 (</w:t>
      </w:r>
      <w:r w:rsidR="00325A1B" w:rsidRPr="009D6108">
        <w:rPr>
          <w:rFonts w:ascii="Times New Roman" w:hAnsi="Times New Roman" w:cs="Times New Roman"/>
          <w:sz w:val="28"/>
          <w:szCs w:val="28"/>
        </w:rPr>
        <w:t>прогнозное значение</w:t>
      </w:r>
      <w:r w:rsidR="00496A09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постановлению администрации Ужурского района «Основные направления бюджетной и налоговой политики Ужурского района на 2024 и плановый период 2025-2026 годов»</w:t>
      </w:r>
      <w:r w:rsidR="00325A1B" w:rsidRPr="009D6108">
        <w:rPr>
          <w:rFonts w:ascii="Times New Roman" w:hAnsi="Times New Roman" w:cs="Times New Roman"/>
          <w:sz w:val="28"/>
          <w:szCs w:val="28"/>
        </w:rPr>
        <w:t xml:space="preserve"> в сумме 277752,0тыс. руб. или </w:t>
      </w:r>
      <w:r w:rsidR="002F5680" w:rsidRPr="009D6108">
        <w:rPr>
          <w:rFonts w:ascii="Times New Roman" w:hAnsi="Times New Roman" w:cs="Times New Roman"/>
          <w:sz w:val="28"/>
          <w:szCs w:val="28"/>
        </w:rPr>
        <w:t>6</w:t>
      </w:r>
      <w:r w:rsidR="00D4131C" w:rsidRPr="009D6108">
        <w:rPr>
          <w:rFonts w:ascii="Times New Roman" w:hAnsi="Times New Roman" w:cs="Times New Roman"/>
          <w:sz w:val="28"/>
          <w:szCs w:val="28"/>
        </w:rPr>
        <w:t>9</w:t>
      </w:r>
      <w:r w:rsidR="002F5680" w:rsidRPr="009D6108">
        <w:rPr>
          <w:rFonts w:ascii="Times New Roman" w:hAnsi="Times New Roman" w:cs="Times New Roman"/>
          <w:sz w:val="28"/>
          <w:szCs w:val="28"/>
        </w:rPr>
        <w:t>,</w:t>
      </w:r>
      <w:r w:rsidR="00D4131C" w:rsidRPr="009D6108">
        <w:rPr>
          <w:rFonts w:ascii="Times New Roman" w:hAnsi="Times New Roman" w:cs="Times New Roman"/>
          <w:sz w:val="28"/>
          <w:szCs w:val="28"/>
        </w:rPr>
        <w:t>0</w:t>
      </w:r>
      <w:r w:rsidRPr="009D6108">
        <w:rPr>
          <w:rFonts w:ascii="Times New Roman" w:hAnsi="Times New Roman" w:cs="Times New Roman"/>
          <w:sz w:val="28"/>
          <w:szCs w:val="28"/>
        </w:rPr>
        <w:t xml:space="preserve">% от общей суммы </w:t>
      </w:r>
      <w:r w:rsidR="00325A1B" w:rsidRPr="009D6108">
        <w:rPr>
          <w:rFonts w:ascii="Times New Roman" w:hAnsi="Times New Roman" w:cs="Times New Roman"/>
          <w:sz w:val="28"/>
          <w:szCs w:val="28"/>
        </w:rPr>
        <w:t xml:space="preserve">прогнозируемых </w:t>
      </w:r>
      <w:r w:rsidRPr="009D6108">
        <w:rPr>
          <w:rFonts w:ascii="Times New Roman" w:hAnsi="Times New Roman" w:cs="Times New Roman"/>
          <w:sz w:val="28"/>
          <w:szCs w:val="28"/>
        </w:rPr>
        <w:t>н</w:t>
      </w:r>
      <w:r w:rsidR="00325A1B" w:rsidRPr="009D6108">
        <w:rPr>
          <w:rFonts w:ascii="Times New Roman" w:hAnsi="Times New Roman" w:cs="Times New Roman"/>
          <w:sz w:val="28"/>
          <w:szCs w:val="28"/>
        </w:rPr>
        <w:t>алоговых и неналоговых доходов 402657,9тыс. руб.</w:t>
      </w:r>
      <w:r w:rsidR="00496A09">
        <w:rPr>
          <w:rFonts w:ascii="Times New Roman" w:hAnsi="Times New Roman" w:cs="Times New Roman"/>
          <w:sz w:val="28"/>
          <w:szCs w:val="28"/>
        </w:rPr>
        <w:t>, в соответствии с приложением «Прогноз основных характеристик консолидированного бюджета Ужурского района»</w:t>
      </w:r>
      <w:r w:rsidR="00325A1B" w:rsidRPr="009D6108">
        <w:rPr>
          <w:rFonts w:ascii="Times New Roman" w:hAnsi="Times New Roman" w:cs="Times New Roman"/>
          <w:sz w:val="28"/>
          <w:szCs w:val="28"/>
        </w:rPr>
        <w:t>)</w:t>
      </w:r>
      <w:r w:rsidRPr="009D6108">
        <w:rPr>
          <w:rFonts w:ascii="Times New Roman" w:hAnsi="Times New Roman" w:cs="Times New Roman"/>
          <w:sz w:val="28"/>
          <w:szCs w:val="28"/>
        </w:rPr>
        <w:t>.</w:t>
      </w:r>
      <w:r w:rsidR="007B29DC" w:rsidRPr="009D6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1FC2E" w14:textId="60F4995C" w:rsidR="00C936DA" w:rsidRDefault="00C936DA" w:rsidP="005F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прогнозных значений налоговых и неналоговых доходов консолидированного бюджета в соответствии с </w:t>
      </w:r>
      <w:r w:rsidRPr="00C936DA">
        <w:rPr>
          <w:rFonts w:ascii="Times New Roman" w:hAnsi="Times New Roman" w:cs="Times New Roman"/>
          <w:sz w:val="28"/>
          <w:szCs w:val="28"/>
        </w:rPr>
        <w:t>прогнозом СЭР Ужурского района (приложение к постановлению администрации Ужурского района Красноярского края от 06.10.2023 №764</w:t>
      </w:r>
      <w:r>
        <w:rPr>
          <w:rFonts w:ascii="Times New Roman" w:hAnsi="Times New Roman" w:cs="Times New Roman"/>
          <w:sz w:val="28"/>
          <w:szCs w:val="28"/>
        </w:rPr>
        <w:t xml:space="preserve">) представлен в таблице: </w:t>
      </w:r>
    </w:p>
    <w:p w14:paraId="7516D050" w14:textId="4116CF55" w:rsidR="00294D96" w:rsidRDefault="005C3AE7" w:rsidP="005C3AE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4"/>
        <w:gridCol w:w="1793"/>
        <w:gridCol w:w="1782"/>
        <w:gridCol w:w="1793"/>
        <w:gridCol w:w="1793"/>
      </w:tblGrid>
      <w:tr w:rsidR="00C936DA" w14:paraId="6938B9B1" w14:textId="77777777" w:rsidTr="00294D96">
        <w:tc>
          <w:tcPr>
            <w:tcW w:w="1869" w:type="dxa"/>
            <w:vAlign w:val="center"/>
          </w:tcPr>
          <w:p w14:paraId="1E83F657" w14:textId="700D50D4" w:rsidR="00294D96" w:rsidRPr="00294D96" w:rsidRDefault="00294D96" w:rsidP="00294D96">
            <w:pPr>
              <w:jc w:val="center"/>
              <w:rPr>
                <w:rFonts w:ascii="Times New Roman" w:hAnsi="Times New Roman" w:cs="Times New Roman"/>
              </w:rPr>
            </w:pPr>
            <w:r w:rsidRPr="00294D9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69" w:type="dxa"/>
            <w:vAlign w:val="center"/>
          </w:tcPr>
          <w:p w14:paraId="478E232C" w14:textId="07AAC342" w:rsidR="00294D96" w:rsidRPr="00294D96" w:rsidRDefault="00294D96" w:rsidP="00C936DA">
            <w:pPr>
              <w:jc w:val="center"/>
              <w:rPr>
                <w:rFonts w:ascii="Times New Roman" w:hAnsi="Times New Roman" w:cs="Times New Roman"/>
              </w:rPr>
            </w:pPr>
            <w:r w:rsidRPr="00294D96">
              <w:rPr>
                <w:rFonts w:ascii="Times New Roman" w:hAnsi="Times New Roman" w:cs="Times New Roman"/>
              </w:rPr>
              <w:t xml:space="preserve">2023 год оценка </w:t>
            </w:r>
          </w:p>
        </w:tc>
        <w:tc>
          <w:tcPr>
            <w:tcW w:w="1869" w:type="dxa"/>
            <w:vAlign w:val="center"/>
          </w:tcPr>
          <w:p w14:paraId="32E83856" w14:textId="31CC30F3" w:rsidR="00294D96" w:rsidRPr="00294D96" w:rsidRDefault="00294D96" w:rsidP="0029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 (прогноз 2)</w:t>
            </w:r>
          </w:p>
        </w:tc>
        <w:tc>
          <w:tcPr>
            <w:tcW w:w="1869" w:type="dxa"/>
            <w:vAlign w:val="center"/>
          </w:tcPr>
          <w:p w14:paraId="11C5FD8F" w14:textId="2E4DC348" w:rsidR="00294D96" w:rsidRPr="00294D96" w:rsidRDefault="00294D96" w:rsidP="0029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(прогноз 2)</w:t>
            </w:r>
          </w:p>
        </w:tc>
        <w:tc>
          <w:tcPr>
            <w:tcW w:w="1869" w:type="dxa"/>
            <w:vAlign w:val="center"/>
          </w:tcPr>
          <w:p w14:paraId="739D00E8" w14:textId="32A4E0FA" w:rsidR="00294D96" w:rsidRPr="00294D96" w:rsidRDefault="00294D96" w:rsidP="0029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(прогноз 2)</w:t>
            </w:r>
          </w:p>
        </w:tc>
      </w:tr>
      <w:tr w:rsidR="00C936DA" w14:paraId="03292506" w14:textId="77777777" w:rsidTr="00294D96">
        <w:tc>
          <w:tcPr>
            <w:tcW w:w="1869" w:type="dxa"/>
            <w:vAlign w:val="center"/>
          </w:tcPr>
          <w:p w14:paraId="4038AD6B" w14:textId="19E0939C" w:rsidR="00294D96" w:rsidRPr="00294D96" w:rsidRDefault="00294D96" w:rsidP="00294D96">
            <w:pPr>
              <w:jc w:val="center"/>
              <w:rPr>
                <w:rFonts w:ascii="Times New Roman" w:hAnsi="Times New Roman" w:cs="Times New Roman"/>
              </w:rPr>
            </w:pPr>
            <w:r w:rsidRPr="00294D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dxa"/>
            <w:vAlign w:val="center"/>
          </w:tcPr>
          <w:p w14:paraId="5961ADD9" w14:textId="578B99F1" w:rsidR="00294D96" w:rsidRPr="00294D96" w:rsidRDefault="00294D96" w:rsidP="00294D96">
            <w:pPr>
              <w:jc w:val="center"/>
              <w:rPr>
                <w:rFonts w:ascii="Times New Roman" w:hAnsi="Times New Roman" w:cs="Times New Roman"/>
              </w:rPr>
            </w:pPr>
            <w:r w:rsidRPr="00294D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9" w:type="dxa"/>
            <w:vAlign w:val="center"/>
          </w:tcPr>
          <w:p w14:paraId="13573EB8" w14:textId="219D9D53" w:rsidR="00294D96" w:rsidRPr="00294D96" w:rsidRDefault="00294D96" w:rsidP="00294D96">
            <w:pPr>
              <w:jc w:val="center"/>
              <w:rPr>
                <w:rFonts w:ascii="Times New Roman" w:hAnsi="Times New Roman" w:cs="Times New Roman"/>
              </w:rPr>
            </w:pPr>
            <w:r w:rsidRPr="00294D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9" w:type="dxa"/>
            <w:vAlign w:val="center"/>
          </w:tcPr>
          <w:p w14:paraId="150DC701" w14:textId="36A94CC6" w:rsidR="00294D96" w:rsidRPr="00294D96" w:rsidRDefault="00294D96" w:rsidP="00294D96">
            <w:pPr>
              <w:jc w:val="center"/>
              <w:rPr>
                <w:rFonts w:ascii="Times New Roman" w:hAnsi="Times New Roman" w:cs="Times New Roman"/>
              </w:rPr>
            </w:pPr>
            <w:r w:rsidRPr="00294D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9" w:type="dxa"/>
            <w:vAlign w:val="center"/>
          </w:tcPr>
          <w:p w14:paraId="4C9820A5" w14:textId="17F316AF" w:rsidR="00294D96" w:rsidRPr="00294D96" w:rsidRDefault="00294D96" w:rsidP="00294D96">
            <w:pPr>
              <w:jc w:val="center"/>
              <w:rPr>
                <w:rFonts w:ascii="Times New Roman" w:hAnsi="Times New Roman" w:cs="Times New Roman"/>
              </w:rPr>
            </w:pPr>
            <w:r w:rsidRPr="00294D96">
              <w:rPr>
                <w:rFonts w:ascii="Times New Roman" w:hAnsi="Times New Roman" w:cs="Times New Roman"/>
              </w:rPr>
              <w:t>5</w:t>
            </w:r>
          </w:p>
        </w:tc>
      </w:tr>
      <w:tr w:rsidR="00294D96" w14:paraId="66746200" w14:textId="77777777" w:rsidTr="00294D96">
        <w:tc>
          <w:tcPr>
            <w:tcW w:w="1869" w:type="dxa"/>
            <w:vAlign w:val="center"/>
          </w:tcPr>
          <w:p w14:paraId="308AF4AE" w14:textId="164DF9D5" w:rsidR="00294D96" w:rsidRPr="00294D96" w:rsidRDefault="00C936DA" w:rsidP="0029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доходы консолидированного бюджета</w:t>
            </w:r>
          </w:p>
        </w:tc>
        <w:tc>
          <w:tcPr>
            <w:tcW w:w="1869" w:type="dxa"/>
            <w:vAlign w:val="center"/>
          </w:tcPr>
          <w:p w14:paraId="5DD97D7E" w14:textId="13E64EF8" w:rsidR="00294D96" w:rsidRPr="00294D96" w:rsidRDefault="00C936DA" w:rsidP="0029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328076,70</w:t>
            </w:r>
          </w:p>
        </w:tc>
        <w:tc>
          <w:tcPr>
            <w:tcW w:w="1869" w:type="dxa"/>
            <w:vAlign w:val="center"/>
          </w:tcPr>
          <w:p w14:paraId="7BB03325" w14:textId="5B97B145" w:rsidR="00294D96" w:rsidRPr="00294D96" w:rsidRDefault="00C936DA" w:rsidP="0029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359740,2</w:t>
            </w:r>
          </w:p>
        </w:tc>
        <w:tc>
          <w:tcPr>
            <w:tcW w:w="1869" w:type="dxa"/>
            <w:vAlign w:val="center"/>
          </w:tcPr>
          <w:p w14:paraId="31A7139E" w14:textId="0B386314" w:rsidR="00294D96" w:rsidRPr="00294D96" w:rsidRDefault="00C936DA" w:rsidP="0029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382782,50</w:t>
            </w:r>
          </w:p>
        </w:tc>
        <w:tc>
          <w:tcPr>
            <w:tcW w:w="1869" w:type="dxa"/>
            <w:vAlign w:val="center"/>
          </w:tcPr>
          <w:p w14:paraId="71A873EE" w14:textId="1A14BC66" w:rsidR="00294D96" w:rsidRPr="00294D96" w:rsidRDefault="00C936DA" w:rsidP="0029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407910,0</w:t>
            </w:r>
          </w:p>
        </w:tc>
      </w:tr>
      <w:tr w:rsidR="00C936DA" w14:paraId="795FE698" w14:textId="77777777" w:rsidTr="00294D96">
        <w:tc>
          <w:tcPr>
            <w:tcW w:w="1869" w:type="dxa"/>
            <w:vAlign w:val="center"/>
          </w:tcPr>
          <w:p w14:paraId="5C7E0ACE" w14:textId="2A6C1135" w:rsidR="00294D96" w:rsidRPr="00294D96" w:rsidRDefault="00C936DA" w:rsidP="0029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Неналоговые доходы консолидированного бюджета</w:t>
            </w:r>
          </w:p>
        </w:tc>
        <w:tc>
          <w:tcPr>
            <w:tcW w:w="1869" w:type="dxa"/>
            <w:vAlign w:val="center"/>
          </w:tcPr>
          <w:p w14:paraId="6A716072" w14:textId="7F4D5C89" w:rsidR="00294D96" w:rsidRPr="00294D96" w:rsidRDefault="00C936DA" w:rsidP="0029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51484,09</w:t>
            </w:r>
          </w:p>
        </w:tc>
        <w:tc>
          <w:tcPr>
            <w:tcW w:w="1869" w:type="dxa"/>
            <w:vAlign w:val="center"/>
          </w:tcPr>
          <w:p w14:paraId="1A8DDD91" w14:textId="216EE40F" w:rsidR="00294D96" w:rsidRPr="00294D96" w:rsidRDefault="00C936DA" w:rsidP="0029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40385,00</w:t>
            </w:r>
          </w:p>
        </w:tc>
        <w:tc>
          <w:tcPr>
            <w:tcW w:w="1869" w:type="dxa"/>
            <w:vAlign w:val="center"/>
          </w:tcPr>
          <w:p w14:paraId="4F79C995" w14:textId="373ABB56" w:rsidR="00294D96" w:rsidRPr="00294D96" w:rsidRDefault="00C936DA" w:rsidP="0029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41320,0</w:t>
            </w:r>
          </w:p>
        </w:tc>
        <w:tc>
          <w:tcPr>
            <w:tcW w:w="1869" w:type="dxa"/>
            <w:vAlign w:val="center"/>
          </w:tcPr>
          <w:p w14:paraId="0E374507" w14:textId="3F928625" w:rsidR="00294D96" w:rsidRPr="00294D96" w:rsidRDefault="00C936DA" w:rsidP="0029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42340,00</w:t>
            </w:r>
          </w:p>
        </w:tc>
      </w:tr>
      <w:tr w:rsidR="00C936DA" w14:paraId="69C8170C" w14:textId="77777777" w:rsidTr="00294D96">
        <w:tc>
          <w:tcPr>
            <w:tcW w:w="1869" w:type="dxa"/>
            <w:vAlign w:val="center"/>
          </w:tcPr>
          <w:p w14:paraId="6F1E593D" w14:textId="3CC3D8F1" w:rsidR="00294D96" w:rsidRPr="00294D96" w:rsidRDefault="00C936DA" w:rsidP="0029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приносящей доход деятельности, поступающие в консолидированный бюджет</w:t>
            </w:r>
          </w:p>
        </w:tc>
        <w:tc>
          <w:tcPr>
            <w:tcW w:w="1869" w:type="dxa"/>
            <w:vAlign w:val="center"/>
          </w:tcPr>
          <w:p w14:paraId="7A527B75" w14:textId="443DD194" w:rsidR="00294D96" w:rsidRPr="00294D96" w:rsidRDefault="00C936DA" w:rsidP="0029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924,00</w:t>
            </w:r>
          </w:p>
        </w:tc>
        <w:tc>
          <w:tcPr>
            <w:tcW w:w="1869" w:type="dxa"/>
            <w:vAlign w:val="center"/>
          </w:tcPr>
          <w:p w14:paraId="495732E9" w14:textId="5F5A21A3" w:rsidR="00294D96" w:rsidRPr="00294D96" w:rsidRDefault="00C936DA" w:rsidP="0029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869" w:type="dxa"/>
            <w:vAlign w:val="center"/>
          </w:tcPr>
          <w:p w14:paraId="3148F4C7" w14:textId="45E4E1DC" w:rsidR="00294D96" w:rsidRPr="00294D96" w:rsidRDefault="00C936DA" w:rsidP="0029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869" w:type="dxa"/>
            <w:vAlign w:val="center"/>
          </w:tcPr>
          <w:p w14:paraId="56E351DB" w14:textId="7EB0998B" w:rsidR="00294D96" w:rsidRPr="00294D96" w:rsidRDefault="00C936DA" w:rsidP="0029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490,00</w:t>
            </w:r>
          </w:p>
        </w:tc>
      </w:tr>
      <w:tr w:rsidR="00C936DA" w14:paraId="3CEACD77" w14:textId="77777777" w:rsidTr="00294D96">
        <w:tc>
          <w:tcPr>
            <w:tcW w:w="1869" w:type="dxa"/>
            <w:vAlign w:val="center"/>
          </w:tcPr>
          <w:p w14:paraId="54BF1D26" w14:textId="4F492A79" w:rsidR="00C936DA" w:rsidRDefault="00C936DA" w:rsidP="0029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69" w:type="dxa"/>
            <w:vAlign w:val="center"/>
          </w:tcPr>
          <w:p w14:paraId="42CE1578" w14:textId="5F6BBCC0" w:rsidR="00C936DA" w:rsidRDefault="005C3AE7" w:rsidP="0029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380484,79</w:t>
            </w:r>
          </w:p>
        </w:tc>
        <w:tc>
          <w:tcPr>
            <w:tcW w:w="1869" w:type="dxa"/>
            <w:vAlign w:val="center"/>
          </w:tcPr>
          <w:p w14:paraId="771A6E30" w14:textId="001900EE" w:rsidR="00C936DA" w:rsidRDefault="005C3AE7" w:rsidP="0029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400525,2</w:t>
            </w:r>
          </w:p>
        </w:tc>
        <w:tc>
          <w:tcPr>
            <w:tcW w:w="1869" w:type="dxa"/>
            <w:vAlign w:val="center"/>
          </w:tcPr>
          <w:p w14:paraId="4C022039" w14:textId="2C1418E2" w:rsidR="00C936DA" w:rsidRDefault="005C3AE7" w:rsidP="0029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424572,5</w:t>
            </w:r>
          </w:p>
        </w:tc>
        <w:tc>
          <w:tcPr>
            <w:tcW w:w="1869" w:type="dxa"/>
            <w:vAlign w:val="center"/>
          </w:tcPr>
          <w:p w14:paraId="089AFD0F" w14:textId="07A747EB" w:rsidR="00C936DA" w:rsidRDefault="005C3AE7" w:rsidP="0029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450740,00</w:t>
            </w:r>
          </w:p>
        </w:tc>
      </w:tr>
    </w:tbl>
    <w:p w14:paraId="1F5A79A4" w14:textId="77777777" w:rsidR="00294D96" w:rsidRPr="009D6108" w:rsidRDefault="00294D96" w:rsidP="005F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B69CF1" w14:textId="4EE06B2A" w:rsidR="00C936DA" w:rsidRDefault="00C936DA" w:rsidP="00C936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108">
        <w:rPr>
          <w:rFonts w:ascii="Times New Roman" w:hAnsi="Times New Roman" w:cs="Times New Roman"/>
          <w:sz w:val="28"/>
          <w:szCs w:val="28"/>
        </w:rPr>
        <w:t>Согласно прогнозных значений ожидается прирост налоговых и неналоговых доходов в 2024 году на 5,</w:t>
      </w:r>
      <w:r w:rsidR="00CD1289">
        <w:rPr>
          <w:rFonts w:ascii="Times New Roman" w:hAnsi="Times New Roman" w:cs="Times New Roman"/>
          <w:sz w:val="28"/>
          <w:szCs w:val="28"/>
        </w:rPr>
        <w:t>3</w:t>
      </w:r>
      <w:r w:rsidR="006516F8">
        <w:rPr>
          <w:rFonts w:ascii="Times New Roman" w:hAnsi="Times New Roman" w:cs="Times New Roman"/>
          <w:sz w:val="28"/>
          <w:szCs w:val="28"/>
        </w:rPr>
        <w:t>%</w:t>
      </w:r>
      <w:r w:rsidRPr="009D6108">
        <w:rPr>
          <w:rFonts w:ascii="Times New Roman" w:hAnsi="Times New Roman" w:cs="Times New Roman"/>
          <w:sz w:val="28"/>
          <w:szCs w:val="28"/>
        </w:rPr>
        <w:t>, в 2025 году на 11,</w:t>
      </w:r>
      <w:r w:rsidR="00CD1289">
        <w:rPr>
          <w:rFonts w:ascii="Times New Roman" w:hAnsi="Times New Roman" w:cs="Times New Roman"/>
          <w:sz w:val="28"/>
          <w:szCs w:val="28"/>
        </w:rPr>
        <w:t>6</w:t>
      </w:r>
      <w:r w:rsidR="006516F8">
        <w:rPr>
          <w:rFonts w:ascii="Times New Roman" w:hAnsi="Times New Roman" w:cs="Times New Roman"/>
          <w:sz w:val="28"/>
          <w:szCs w:val="28"/>
        </w:rPr>
        <w:t>%</w:t>
      </w:r>
      <w:r w:rsidRPr="009D6108">
        <w:rPr>
          <w:rFonts w:ascii="Times New Roman" w:hAnsi="Times New Roman" w:cs="Times New Roman"/>
          <w:sz w:val="28"/>
          <w:szCs w:val="28"/>
        </w:rPr>
        <w:t>, в 2026 году 18,</w:t>
      </w:r>
      <w:r w:rsidR="00CD1289">
        <w:rPr>
          <w:rFonts w:ascii="Times New Roman" w:hAnsi="Times New Roman" w:cs="Times New Roman"/>
          <w:sz w:val="28"/>
          <w:szCs w:val="28"/>
        </w:rPr>
        <w:t>5</w:t>
      </w:r>
      <w:r w:rsidRPr="009D6108">
        <w:rPr>
          <w:rFonts w:ascii="Times New Roman" w:hAnsi="Times New Roman" w:cs="Times New Roman"/>
          <w:sz w:val="28"/>
          <w:szCs w:val="28"/>
        </w:rPr>
        <w:t>%, по отношению к 2023 году.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отметить, что по неналоговым доходам консолидированного бюджета в 2024 году ожидается снижение неналоговых доходов в сравнении с прогнозными значениями неналоговых доходов 2023 года на 22,2% (или на 11623,09тыс. руб.</w:t>
      </w:r>
      <w:r w:rsidR="006516F8">
        <w:rPr>
          <w:rFonts w:ascii="Times New Roman" w:hAnsi="Times New Roman" w:cs="Times New Roman"/>
          <w:sz w:val="28"/>
          <w:szCs w:val="28"/>
        </w:rPr>
        <w:t xml:space="preserve"> от общей суммы </w:t>
      </w:r>
      <w:r w:rsidR="006516F8">
        <w:rPr>
          <w:rFonts w:ascii="Times New Roman" w:hAnsi="Times New Roman" w:cs="Times New Roman"/>
          <w:sz w:val="28"/>
          <w:szCs w:val="28"/>
        </w:rPr>
        <w:lastRenderedPageBreak/>
        <w:t>неналоговых доходов на 2023 год 52408,09тыс. руб.)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1B6C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к прогнозу СЭР Ужурского района (далее – пояснительная записка к прогнозу СЭР)</w:t>
      </w:r>
      <w:r w:rsidRPr="00A41B6C">
        <w:rPr>
          <w:rFonts w:ascii="Times New Roman" w:hAnsi="Times New Roman" w:cs="Times New Roman"/>
          <w:sz w:val="28"/>
          <w:szCs w:val="28"/>
        </w:rPr>
        <w:t xml:space="preserve"> не отражает причины</w:t>
      </w:r>
      <w:r>
        <w:rPr>
          <w:rFonts w:ascii="Times New Roman" w:hAnsi="Times New Roman" w:cs="Times New Roman"/>
          <w:sz w:val="28"/>
          <w:szCs w:val="28"/>
        </w:rPr>
        <w:t xml:space="preserve"> снижения показателя неналоговых дох</w:t>
      </w:r>
      <w:r w:rsidR="00C96826">
        <w:rPr>
          <w:rFonts w:ascii="Times New Roman" w:hAnsi="Times New Roman" w:cs="Times New Roman"/>
          <w:sz w:val="28"/>
          <w:szCs w:val="28"/>
        </w:rPr>
        <w:t>одов консолидированного бюджета, что нарушает п.2.12. «Порядка разработки прогноза социально-экономического развития Ужурского района», утвержденного постановлением администрации Ужурского района Красноярского края от 11.05.2018 №294 (далее – Порядок №294)</w:t>
      </w:r>
      <w:r w:rsidR="00C96826" w:rsidRPr="00A41B6C">
        <w:rPr>
          <w:rFonts w:ascii="Times New Roman" w:hAnsi="Times New Roman" w:cs="Times New Roman"/>
          <w:sz w:val="28"/>
          <w:szCs w:val="28"/>
        </w:rPr>
        <w:t>.</w:t>
      </w:r>
      <w:r w:rsidR="00C96826">
        <w:rPr>
          <w:rFonts w:ascii="Times New Roman" w:hAnsi="Times New Roman" w:cs="Times New Roman"/>
          <w:sz w:val="28"/>
          <w:szCs w:val="28"/>
        </w:rPr>
        <w:t xml:space="preserve"> В соответствии с п.2.12. Порядка №294 пояснительная записка должна содержать в том числе </w:t>
      </w:r>
      <w:r w:rsidR="00C96826" w:rsidRPr="002A6F96">
        <w:rPr>
          <w:rFonts w:ascii="Times New Roman" w:hAnsi="Times New Roman" w:cs="Times New Roman"/>
          <w:sz w:val="28"/>
          <w:szCs w:val="28"/>
        </w:rPr>
        <w:t>анализ изменений основных соц</w:t>
      </w:r>
      <w:r w:rsidR="00C96826">
        <w:rPr>
          <w:rFonts w:ascii="Times New Roman" w:hAnsi="Times New Roman" w:cs="Times New Roman"/>
          <w:sz w:val="28"/>
          <w:szCs w:val="28"/>
        </w:rPr>
        <w:t>иально-экономических показателе</w:t>
      </w:r>
      <w:r w:rsidR="00EB488A">
        <w:rPr>
          <w:rFonts w:ascii="Times New Roman" w:hAnsi="Times New Roman" w:cs="Times New Roman"/>
          <w:sz w:val="28"/>
          <w:szCs w:val="28"/>
        </w:rPr>
        <w:t>й</w:t>
      </w:r>
      <w:r w:rsidR="00C96826" w:rsidRPr="002A6F96">
        <w:rPr>
          <w:rFonts w:ascii="Times New Roman" w:hAnsi="Times New Roman" w:cs="Times New Roman"/>
          <w:sz w:val="28"/>
          <w:szCs w:val="28"/>
        </w:rPr>
        <w:t>, причины, повлиявшие на эти изменения</w:t>
      </w:r>
      <w:r w:rsidR="00C96826">
        <w:rPr>
          <w:rFonts w:ascii="Times New Roman" w:hAnsi="Times New Roman" w:cs="Times New Roman"/>
          <w:sz w:val="28"/>
          <w:szCs w:val="28"/>
        </w:rPr>
        <w:t>.</w:t>
      </w:r>
    </w:p>
    <w:p w14:paraId="49EE4643" w14:textId="2739F44B" w:rsidR="00C7579D" w:rsidRDefault="004478EE" w:rsidP="00E57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0FAB">
        <w:rPr>
          <w:rFonts w:ascii="Times New Roman" w:hAnsi="Times New Roman" w:cs="Times New Roman"/>
          <w:sz w:val="28"/>
          <w:szCs w:val="28"/>
        </w:rPr>
        <w:t>Некоторые п</w:t>
      </w:r>
      <w:r w:rsidR="00E930A2" w:rsidRPr="001D0FAB">
        <w:rPr>
          <w:rFonts w:ascii="Times New Roman" w:hAnsi="Times New Roman" w:cs="Times New Roman"/>
          <w:sz w:val="28"/>
          <w:szCs w:val="28"/>
        </w:rPr>
        <w:t>оказатели оценок на 20</w:t>
      </w:r>
      <w:r w:rsidR="001D0FAB" w:rsidRPr="001D0FAB">
        <w:rPr>
          <w:rFonts w:ascii="Times New Roman" w:hAnsi="Times New Roman" w:cs="Times New Roman"/>
          <w:sz w:val="28"/>
          <w:szCs w:val="28"/>
        </w:rPr>
        <w:t>23</w:t>
      </w:r>
      <w:r w:rsidR="00E930A2" w:rsidRPr="001D0FAB">
        <w:rPr>
          <w:rFonts w:ascii="Times New Roman" w:hAnsi="Times New Roman" w:cs="Times New Roman"/>
          <w:sz w:val="28"/>
          <w:szCs w:val="28"/>
        </w:rPr>
        <w:t xml:space="preserve"> год, приведенные в прогнозе </w:t>
      </w:r>
      <w:r w:rsidR="00267F24" w:rsidRPr="001D0FAB">
        <w:rPr>
          <w:rFonts w:ascii="Times New Roman" w:hAnsi="Times New Roman" w:cs="Times New Roman"/>
          <w:sz w:val="28"/>
          <w:szCs w:val="28"/>
        </w:rPr>
        <w:t>СЭР</w:t>
      </w:r>
      <w:r w:rsidR="00E930A2" w:rsidRPr="001D0FAB">
        <w:rPr>
          <w:rFonts w:ascii="Times New Roman" w:hAnsi="Times New Roman" w:cs="Times New Roman"/>
          <w:sz w:val="28"/>
          <w:szCs w:val="28"/>
        </w:rPr>
        <w:t xml:space="preserve"> Ужурск</w:t>
      </w:r>
      <w:r w:rsidR="000F060C" w:rsidRPr="001D0FAB">
        <w:rPr>
          <w:rFonts w:ascii="Times New Roman" w:hAnsi="Times New Roman" w:cs="Times New Roman"/>
          <w:sz w:val="28"/>
          <w:szCs w:val="28"/>
        </w:rPr>
        <w:t>ого</w:t>
      </w:r>
      <w:r w:rsidR="00E930A2" w:rsidRPr="001D0FA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F060C" w:rsidRPr="001D0FAB">
        <w:rPr>
          <w:rFonts w:ascii="Times New Roman" w:hAnsi="Times New Roman" w:cs="Times New Roman"/>
          <w:sz w:val="28"/>
          <w:szCs w:val="28"/>
        </w:rPr>
        <w:t>а</w:t>
      </w:r>
      <w:r w:rsidR="00E930A2" w:rsidRPr="001D0FAB">
        <w:rPr>
          <w:rFonts w:ascii="Times New Roman" w:hAnsi="Times New Roman" w:cs="Times New Roman"/>
          <w:sz w:val="28"/>
          <w:szCs w:val="28"/>
        </w:rPr>
        <w:t xml:space="preserve"> и ожидаемые итоги социально-экономического развития за 202</w:t>
      </w:r>
      <w:r w:rsidR="001D0FAB" w:rsidRPr="001D0FAB">
        <w:rPr>
          <w:rFonts w:ascii="Times New Roman" w:hAnsi="Times New Roman" w:cs="Times New Roman"/>
          <w:sz w:val="28"/>
          <w:szCs w:val="28"/>
        </w:rPr>
        <w:t>3</w:t>
      </w:r>
      <w:r w:rsidR="00E930A2" w:rsidRPr="001D0FAB">
        <w:rPr>
          <w:rFonts w:ascii="Times New Roman" w:hAnsi="Times New Roman" w:cs="Times New Roman"/>
          <w:sz w:val="28"/>
          <w:szCs w:val="28"/>
        </w:rPr>
        <w:t xml:space="preserve"> год, приведенные в текстовой части </w:t>
      </w:r>
      <w:r w:rsidR="00267F24" w:rsidRPr="001D0FAB">
        <w:rPr>
          <w:rFonts w:ascii="Times New Roman" w:hAnsi="Times New Roman" w:cs="Times New Roman"/>
          <w:sz w:val="28"/>
          <w:szCs w:val="28"/>
        </w:rPr>
        <w:t>предварительных итогов СЭР Ужурского района,</w:t>
      </w:r>
      <w:r w:rsidR="006C2B10" w:rsidRPr="001D0FAB">
        <w:rPr>
          <w:rFonts w:ascii="Times New Roman" w:hAnsi="Times New Roman" w:cs="Times New Roman"/>
          <w:sz w:val="28"/>
          <w:szCs w:val="28"/>
        </w:rPr>
        <w:t xml:space="preserve"> </w:t>
      </w:r>
      <w:r w:rsidR="00D2110E" w:rsidRPr="001D0FAB">
        <w:rPr>
          <w:rFonts w:ascii="Times New Roman" w:hAnsi="Times New Roman" w:cs="Times New Roman"/>
          <w:sz w:val="28"/>
          <w:szCs w:val="28"/>
        </w:rPr>
        <w:t xml:space="preserve">имеют разные числовые значения, что </w:t>
      </w:r>
      <w:r w:rsidR="00A33035" w:rsidRPr="001D0FAB">
        <w:rPr>
          <w:rFonts w:ascii="Times New Roman" w:hAnsi="Times New Roman" w:cs="Times New Roman"/>
          <w:sz w:val="28"/>
          <w:szCs w:val="28"/>
        </w:rPr>
        <w:t xml:space="preserve">не взаимоувязано между текстовой частью документа и табличной частью </w:t>
      </w:r>
      <w:r w:rsidR="00EB488A">
        <w:rPr>
          <w:rFonts w:ascii="Times New Roman" w:hAnsi="Times New Roman" w:cs="Times New Roman"/>
          <w:sz w:val="28"/>
          <w:szCs w:val="28"/>
        </w:rPr>
        <w:t xml:space="preserve">прогноза </w:t>
      </w:r>
      <w:r w:rsidR="00A33035" w:rsidRPr="001D0FAB">
        <w:rPr>
          <w:rFonts w:ascii="Times New Roman" w:hAnsi="Times New Roman" w:cs="Times New Roman"/>
          <w:sz w:val="28"/>
          <w:szCs w:val="28"/>
        </w:rPr>
        <w:t>СЭР</w:t>
      </w:r>
      <w:r w:rsidR="000F060C" w:rsidRPr="001D0FAB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="00EB488A">
        <w:rPr>
          <w:rFonts w:ascii="Times New Roman" w:hAnsi="Times New Roman" w:cs="Times New Roman"/>
          <w:sz w:val="28"/>
          <w:szCs w:val="28"/>
        </w:rPr>
        <w:t>:</w:t>
      </w:r>
    </w:p>
    <w:p w14:paraId="550A6369" w14:textId="77777777" w:rsidR="00A33035" w:rsidRDefault="00A33035" w:rsidP="00E93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851"/>
        <w:gridCol w:w="1984"/>
        <w:gridCol w:w="1843"/>
        <w:gridCol w:w="1417"/>
      </w:tblGrid>
      <w:tr w:rsidR="00614504" w14:paraId="1AD7E71B" w14:textId="77777777" w:rsidTr="00C7579D">
        <w:tc>
          <w:tcPr>
            <w:tcW w:w="709" w:type="dxa"/>
          </w:tcPr>
          <w:p w14:paraId="0A94A2A4" w14:textId="77777777"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03302BD9" w14:textId="77777777"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</w:tcPr>
          <w:p w14:paraId="6A0ED522" w14:textId="77777777"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9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</w:tcPr>
          <w:p w14:paraId="5613671F" w14:textId="7F690346" w:rsidR="00614504" w:rsidRPr="009C7695" w:rsidRDefault="0086585D" w:rsidP="007F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5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на 20</w:t>
            </w:r>
            <w:r w:rsidR="007F125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865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4504" w:rsidRPr="009C769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26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F24" w:rsidRPr="009C7695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="00267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7F24" w:rsidRPr="009C7695">
              <w:rPr>
                <w:rFonts w:ascii="Times New Roman" w:hAnsi="Times New Roman" w:cs="Times New Roman"/>
                <w:sz w:val="24"/>
                <w:szCs w:val="24"/>
              </w:rPr>
              <w:t xml:space="preserve"> СЭР Ужурск</w:t>
            </w:r>
            <w:r w:rsidR="00267F2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67F24" w:rsidRPr="009C76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267F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4504" w:rsidRPr="009C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F24">
              <w:rPr>
                <w:rFonts w:ascii="Times New Roman" w:hAnsi="Times New Roman" w:cs="Times New Roman"/>
                <w:sz w:val="24"/>
                <w:szCs w:val="24"/>
              </w:rPr>
              <w:t xml:space="preserve">(приложение </w:t>
            </w:r>
            <w:r w:rsidR="00614504" w:rsidRPr="009C7695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r w:rsidR="00393E9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F125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93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12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3E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F1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3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504" w:rsidRPr="009C76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F125D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41680513" w14:textId="045C12A8" w:rsidR="00614504" w:rsidRPr="009C7695" w:rsidRDefault="0086585D" w:rsidP="007F1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5D">
              <w:rPr>
                <w:rFonts w:ascii="Times New Roman" w:hAnsi="Times New Roman" w:cs="Times New Roman"/>
                <w:b/>
                <w:sz w:val="24"/>
                <w:szCs w:val="24"/>
              </w:rPr>
              <w:t>Оценка на 202</w:t>
            </w:r>
            <w:r w:rsidR="007F12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65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14504" w:rsidRPr="009C769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текстовой части </w:t>
            </w:r>
            <w:r w:rsidR="00267F24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предварительных итогов СЭР Ужурского района (приложение к </w:t>
            </w:r>
            <w:r w:rsidR="00614504" w:rsidRPr="009C7695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267F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14504" w:rsidRPr="009C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E9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F125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93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12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3E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F1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3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504" w:rsidRPr="009C76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93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125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E978A8F" w14:textId="77777777"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695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(стр.5-стр.4)</w:t>
            </w:r>
          </w:p>
          <w:p w14:paraId="26AB75EE" w14:textId="77777777"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504" w14:paraId="091E27B7" w14:textId="77777777" w:rsidTr="00C7579D">
        <w:tc>
          <w:tcPr>
            <w:tcW w:w="709" w:type="dxa"/>
          </w:tcPr>
          <w:p w14:paraId="67C9C0C3" w14:textId="77777777"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1F4DD65" w14:textId="77777777"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9DE3C63" w14:textId="77777777"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0DBF93DC" w14:textId="77777777"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99815FF" w14:textId="77777777"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A909E85" w14:textId="77777777" w:rsidR="00614504" w:rsidRPr="009C7695" w:rsidRDefault="00614504" w:rsidP="006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4504" w14:paraId="16E27FB2" w14:textId="77777777" w:rsidTr="00C7579D">
        <w:tc>
          <w:tcPr>
            <w:tcW w:w="10348" w:type="dxa"/>
            <w:gridSpan w:val="6"/>
          </w:tcPr>
          <w:p w14:paraId="0A7DCB07" w14:textId="77777777" w:rsidR="00614504" w:rsidRPr="00614504" w:rsidRDefault="00774FA4" w:rsidP="00614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Малое предпринимательство</w:t>
            </w:r>
          </w:p>
        </w:tc>
      </w:tr>
      <w:tr w:rsidR="00614504" w14:paraId="12C43821" w14:textId="77777777" w:rsidTr="00C7579D">
        <w:tc>
          <w:tcPr>
            <w:tcW w:w="709" w:type="dxa"/>
            <w:vAlign w:val="center"/>
          </w:tcPr>
          <w:p w14:paraId="0A499354" w14:textId="77777777" w:rsidR="00614504" w:rsidRPr="009F4FBE" w:rsidRDefault="00614504" w:rsidP="0086585D">
            <w:pPr>
              <w:jc w:val="center"/>
              <w:rPr>
                <w:rFonts w:ascii="Times New Roman" w:hAnsi="Times New Roman" w:cs="Times New Roman"/>
              </w:rPr>
            </w:pPr>
            <w:r w:rsidRPr="009F4F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14:paraId="43A5B1D1" w14:textId="68392FF5" w:rsidR="00614504" w:rsidRPr="00D06091" w:rsidRDefault="00C83490" w:rsidP="001E05CC">
            <w:pPr>
              <w:jc w:val="center"/>
              <w:rPr>
                <w:rFonts w:ascii="Times New Roman" w:hAnsi="Times New Roman" w:cs="Times New Roman"/>
              </w:rPr>
            </w:pPr>
            <w:r w:rsidRPr="00D06091">
              <w:rPr>
                <w:rFonts w:ascii="Times New Roman" w:hAnsi="Times New Roman" w:cs="Times New Roman"/>
              </w:rPr>
              <w:t>Среднесписочная численность работников у индивидуальных предпринимателей</w:t>
            </w:r>
          </w:p>
        </w:tc>
        <w:tc>
          <w:tcPr>
            <w:tcW w:w="851" w:type="dxa"/>
            <w:vAlign w:val="center"/>
          </w:tcPr>
          <w:p w14:paraId="46A37086" w14:textId="17648C8D" w:rsidR="00614504" w:rsidRPr="00D06091" w:rsidRDefault="00C83490" w:rsidP="0086585D">
            <w:pPr>
              <w:jc w:val="center"/>
              <w:rPr>
                <w:rFonts w:ascii="Times New Roman" w:hAnsi="Times New Roman" w:cs="Times New Roman"/>
              </w:rPr>
            </w:pPr>
            <w:r w:rsidRPr="00D0609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4" w:type="dxa"/>
            <w:vAlign w:val="center"/>
          </w:tcPr>
          <w:p w14:paraId="0720971B" w14:textId="206084AB" w:rsidR="00614504" w:rsidRPr="00D06091" w:rsidRDefault="00C83490" w:rsidP="0086585D">
            <w:pPr>
              <w:jc w:val="center"/>
              <w:rPr>
                <w:rFonts w:ascii="Times New Roman" w:hAnsi="Times New Roman" w:cs="Times New Roman"/>
              </w:rPr>
            </w:pPr>
            <w:r w:rsidRPr="00D06091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843" w:type="dxa"/>
            <w:vAlign w:val="center"/>
          </w:tcPr>
          <w:p w14:paraId="085192CC" w14:textId="6BA25105" w:rsidR="00614504" w:rsidRPr="00D06091" w:rsidRDefault="00C83490" w:rsidP="0086585D">
            <w:pPr>
              <w:jc w:val="center"/>
              <w:rPr>
                <w:rFonts w:ascii="Times New Roman" w:hAnsi="Times New Roman" w:cs="Times New Roman"/>
              </w:rPr>
            </w:pPr>
            <w:r w:rsidRPr="00D0609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17" w:type="dxa"/>
            <w:vAlign w:val="center"/>
          </w:tcPr>
          <w:p w14:paraId="3C794120" w14:textId="5B6CD195" w:rsidR="00614504" w:rsidRPr="00D06091" w:rsidRDefault="00C83490" w:rsidP="00393E9D">
            <w:pPr>
              <w:jc w:val="center"/>
              <w:rPr>
                <w:rFonts w:ascii="Times New Roman" w:hAnsi="Times New Roman" w:cs="Times New Roman"/>
              </w:rPr>
            </w:pPr>
            <w:r w:rsidRPr="00D06091">
              <w:rPr>
                <w:rFonts w:ascii="Times New Roman" w:hAnsi="Times New Roman" w:cs="Times New Roman"/>
              </w:rPr>
              <w:t>-155</w:t>
            </w:r>
          </w:p>
        </w:tc>
      </w:tr>
      <w:tr w:rsidR="009F4FBE" w14:paraId="6ED28265" w14:textId="77777777" w:rsidTr="00C7579D">
        <w:tc>
          <w:tcPr>
            <w:tcW w:w="10348" w:type="dxa"/>
            <w:gridSpan w:val="6"/>
          </w:tcPr>
          <w:p w14:paraId="0CA9F2C1" w14:textId="77777777" w:rsidR="009F4FBE" w:rsidRPr="00D06091" w:rsidRDefault="00761DE7" w:rsidP="006145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091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614504" w14:paraId="4F16BCFD" w14:textId="77777777" w:rsidTr="00C7579D">
        <w:tc>
          <w:tcPr>
            <w:tcW w:w="709" w:type="dxa"/>
            <w:vAlign w:val="center"/>
          </w:tcPr>
          <w:p w14:paraId="1CE143F2" w14:textId="77777777" w:rsidR="00614504" w:rsidRPr="0086585D" w:rsidRDefault="00761DE7" w:rsidP="00865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Align w:val="center"/>
          </w:tcPr>
          <w:p w14:paraId="08F85A15" w14:textId="77777777" w:rsidR="00614504" w:rsidRPr="00D06091" w:rsidRDefault="00761DE7" w:rsidP="00761DE7">
            <w:pPr>
              <w:jc w:val="center"/>
              <w:rPr>
                <w:rFonts w:ascii="Times New Roman" w:hAnsi="Times New Roman" w:cs="Times New Roman"/>
              </w:rPr>
            </w:pPr>
            <w:r w:rsidRPr="00D06091">
              <w:rPr>
                <w:rFonts w:ascii="Times New Roman" w:hAnsi="Times New Roman" w:cs="Times New Roman"/>
              </w:rPr>
              <w:t xml:space="preserve">Количество организаций муниципальной формы собственности, осуществляющих образовательную деятельность по образовательным программам, начального, основного и среднего общего образования на начало учебного года </w:t>
            </w:r>
          </w:p>
        </w:tc>
        <w:tc>
          <w:tcPr>
            <w:tcW w:w="851" w:type="dxa"/>
            <w:vAlign w:val="center"/>
          </w:tcPr>
          <w:p w14:paraId="3AA48FD3" w14:textId="77777777" w:rsidR="00614504" w:rsidRPr="00D06091" w:rsidRDefault="00BE0ADD" w:rsidP="0086585D">
            <w:pPr>
              <w:jc w:val="center"/>
              <w:rPr>
                <w:rFonts w:ascii="Times New Roman" w:hAnsi="Times New Roman" w:cs="Times New Roman"/>
              </w:rPr>
            </w:pPr>
            <w:r w:rsidRPr="00D0609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984" w:type="dxa"/>
            <w:vAlign w:val="center"/>
          </w:tcPr>
          <w:p w14:paraId="562E7455" w14:textId="77777777" w:rsidR="00614504" w:rsidRPr="00D06091" w:rsidRDefault="00761DE7" w:rsidP="0086585D">
            <w:pPr>
              <w:jc w:val="center"/>
              <w:rPr>
                <w:rFonts w:ascii="Times New Roman" w:hAnsi="Times New Roman" w:cs="Times New Roman"/>
              </w:rPr>
            </w:pPr>
            <w:r w:rsidRPr="00D060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14:paraId="4F31C32F" w14:textId="77777777" w:rsidR="00614504" w:rsidRPr="00D06091" w:rsidRDefault="00761DE7" w:rsidP="0086585D">
            <w:pPr>
              <w:jc w:val="center"/>
              <w:rPr>
                <w:rFonts w:ascii="Times New Roman" w:hAnsi="Times New Roman" w:cs="Times New Roman"/>
              </w:rPr>
            </w:pPr>
            <w:r w:rsidRPr="00D0609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vAlign w:val="center"/>
          </w:tcPr>
          <w:p w14:paraId="4319C7E7" w14:textId="77777777" w:rsidR="00614504" w:rsidRPr="00D06091" w:rsidRDefault="00761DE7" w:rsidP="0086585D">
            <w:pPr>
              <w:jc w:val="center"/>
              <w:rPr>
                <w:rFonts w:ascii="Times New Roman" w:hAnsi="Times New Roman" w:cs="Times New Roman"/>
              </w:rPr>
            </w:pPr>
            <w:r w:rsidRPr="00D06091">
              <w:rPr>
                <w:rFonts w:ascii="Times New Roman" w:hAnsi="Times New Roman" w:cs="Times New Roman"/>
              </w:rPr>
              <w:t>+16</w:t>
            </w:r>
          </w:p>
        </w:tc>
      </w:tr>
      <w:tr w:rsidR="00457BA2" w14:paraId="2A0CD79D" w14:textId="77777777" w:rsidTr="00C7579D">
        <w:tc>
          <w:tcPr>
            <w:tcW w:w="10348" w:type="dxa"/>
            <w:gridSpan w:val="6"/>
            <w:vAlign w:val="center"/>
          </w:tcPr>
          <w:p w14:paraId="365D081B" w14:textId="77777777" w:rsidR="00457BA2" w:rsidRPr="00D06091" w:rsidRDefault="00543CC0" w:rsidP="0045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091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</w:tr>
      <w:tr w:rsidR="00457BA2" w14:paraId="28981CCC" w14:textId="77777777" w:rsidTr="00C7579D">
        <w:tc>
          <w:tcPr>
            <w:tcW w:w="709" w:type="dxa"/>
            <w:vAlign w:val="center"/>
          </w:tcPr>
          <w:p w14:paraId="49B879C7" w14:textId="77777777" w:rsidR="00457BA2" w:rsidRPr="007F125D" w:rsidRDefault="00FC3572" w:rsidP="0086585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D060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vAlign w:val="center"/>
          </w:tcPr>
          <w:p w14:paraId="452495AB" w14:textId="77777777" w:rsidR="00457BA2" w:rsidRPr="00D06091" w:rsidRDefault="00543CC0" w:rsidP="00E63B51">
            <w:pPr>
              <w:jc w:val="center"/>
              <w:rPr>
                <w:rFonts w:ascii="Times New Roman" w:hAnsi="Times New Roman" w:cs="Times New Roman"/>
              </w:rPr>
            </w:pPr>
            <w:r w:rsidRPr="00D06091">
              <w:rPr>
                <w:rFonts w:ascii="Times New Roman" w:hAnsi="Times New Roman" w:cs="Times New Roman"/>
              </w:rPr>
              <w:t>Протяженность автобусных маршрутов</w:t>
            </w:r>
          </w:p>
        </w:tc>
        <w:tc>
          <w:tcPr>
            <w:tcW w:w="851" w:type="dxa"/>
            <w:vAlign w:val="center"/>
          </w:tcPr>
          <w:p w14:paraId="278E9AD0" w14:textId="77777777" w:rsidR="00457BA2" w:rsidRPr="00D06091" w:rsidRDefault="00543CC0" w:rsidP="0086585D">
            <w:pPr>
              <w:jc w:val="center"/>
              <w:rPr>
                <w:rFonts w:ascii="Times New Roman" w:hAnsi="Times New Roman" w:cs="Times New Roman"/>
              </w:rPr>
            </w:pPr>
            <w:r w:rsidRPr="00D06091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984" w:type="dxa"/>
            <w:vAlign w:val="center"/>
          </w:tcPr>
          <w:p w14:paraId="24D5E14D" w14:textId="77777777" w:rsidR="00457BA2" w:rsidRPr="00D06091" w:rsidRDefault="00761DE7" w:rsidP="0086585D">
            <w:pPr>
              <w:jc w:val="center"/>
              <w:rPr>
                <w:rFonts w:ascii="Times New Roman" w:hAnsi="Times New Roman" w:cs="Times New Roman"/>
              </w:rPr>
            </w:pPr>
            <w:r w:rsidRPr="00D060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14:paraId="3C31023E" w14:textId="14E25599" w:rsidR="00457BA2" w:rsidRPr="00D06091" w:rsidRDefault="00543CC0" w:rsidP="007F125D">
            <w:pPr>
              <w:jc w:val="center"/>
              <w:rPr>
                <w:rFonts w:ascii="Times New Roman" w:hAnsi="Times New Roman" w:cs="Times New Roman"/>
              </w:rPr>
            </w:pPr>
            <w:r w:rsidRPr="00D06091">
              <w:rPr>
                <w:rFonts w:ascii="Times New Roman" w:hAnsi="Times New Roman" w:cs="Times New Roman"/>
              </w:rPr>
              <w:t>9</w:t>
            </w:r>
            <w:r w:rsidR="007F125D" w:rsidRPr="00D06091"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417" w:type="dxa"/>
            <w:vAlign w:val="center"/>
          </w:tcPr>
          <w:p w14:paraId="3F2FD200" w14:textId="420B49E1" w:rsidR="00457BA2" w:rsidRPr="00D06091" w:rsidRDefault="00543CC0" w:rsidP="007F125D">
            <w:pPr>
              <w:jc w:val="center"/>
              <w:rPr>
                <w:rFonts w:ascii="Times New Roman" w:hAnsi="Times New Roman" w:cs="Times New Roman"/>
              </w:rPr>
            </w:pPr>
            <w:r w:rsidRPr="00D06091">
              <w:rPr>
                <w:rFonts w:ascii="Times New Roman" w:hAnsi="Times New Roman" w:cs="Times New Roman"/>
              </w:rPr>
              <w:t>+9</w:t>
            </w:r>
            <w:r w:rsidR="007F125D" w:rsidRPr="00D06091">
              <w:rPr>
                <w:rFonts w:ascii="Times New Roman" w:hAnsi="Times New Roman" w:cs="Times New Roman"/>
              </w:rPr>
              <w:t>40,1</w:t>
            </w:r>
          </w:p>
        </w:tc>
      </w:tr>
    </w:tbl>
    <w:p w14:paraId="7A4C89F5" w14:textId="18F9F400" w:rsidR="008A443D" w:rsidRPr="00824172" w:rsidRDefault="00A41B6C" w:rsidP="00920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41B6C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E8788D">
        <w:rPr>
          <w:rFonts w:ascii="Times New Roman" w:hAnsi="Times New Roman" w:cs="Times New Roman"/>
          <w:sz w:val="28"/>
          <w:szCs w:val="28"/>
        </w:rPr>
        <w:t xml:space="preserve"> к</w:t>
      </w:r>
      <w:r w:rsidR="00C96826">
        <w:rPr>
          <w:rFonts w:ascii="Times New Roman" w:hAnsi="Times New Roman" w:cs="Times New Roman"/>
          <w:sz w:val="28"/>
          <w:szCs w:val="28"/>
        </w:rPr>
        <w:t xml:space="preserve"> прогнозу СЭР Ужурского района </w:t>
      </w:r>
      <w:r w:rsidRPr="00A41B6C">
        <w:rPr>
          <w:rFonts w:ascii="Times New Roman" w:hAnsi="Times New Roman" w:cs="Times New Roman"/>
          <w:sz w:val="28"/>
          <w:szCs w:val="28"/>
        </w:rPr>
        <w:t xml:space="preserve">не отражает причины расхождений показателей, отраженных в приложении «Прогноз СЭР </w:t>
      </w:r>
      <w:r w:rsidRPr="00A41B6C">
        <w:rPr>
          <w:rFonts w:ascii="Times New Roman" w:hAnsi="Times New Roman" w:cs="Times New Roman"/>
          <w:sz w:val="28"/>
          <w:szCs w:val="28"/>
        </w:rPr>
        <w:lastRenderedPageBreak/>
        <w:t>Ужурского района» и показателей текстовой части предварительных итогов СЭР Ужурского района за январь-июнь 2023 года и ожидаемые итоги за 2023 год</w:t>
      </w:r>
      <w:r w:rsidR="00857039">
        <w:rPr>
          <w:rFonts w:ascii="Times New Roman" w:hAnsi="Times New Roman" w:cs="Times New Roman"/>
          <w:sz w:val="28"/>
          <w:szCs w:val="28"/>
        </w:rPr>
        <w:t>, что нарушает п.2.12. Порядк</w:t>
      </w:r>
      <w:r w:rsidR="00C96826">
        <w:rPr>
          <w:rFonts w:ascii="Times New Roman" w:hAnsi="Times New Roman" w:cs="Times New Roman"/>
          <w:sz w:val="28"/>
          <w:szCs w:val="28"/>
        </w:rPr>
        <w:t>а</w:t>
      </w:r>
      <w:r w:rsidR="00857039">
        <w:rPr>
          <w:rFonts w:ascii="Times New Roman" w:hAnsi="Times New Roman" w:cs="Times New Roman"/>
          <w:sz w:val="28"/>
          <w:szCs w:val="28"/>
        </w:rPr>
        <w:t xml:space="preserve"> №294</w:t>
      </w:r>
      <w:r w:rsidR="00C96826">
        <w:rPr>
          <w:rFonts w:ascii="Times New Roman" w:hAnsi="Times New Roman" w:cs="Times New Roman"/>
          <w:sz w:val="28"/>
          <w:szCs w:val="28"/>
        </w:rPr>
        <w:t>, в</w:t>
      </w:r>
      <w:r w:rsidR="0085703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C96826">
        <w:rPr>
          <w:rFonts w:ascii="Times New Roman" w:hAnsi="Times New Roman" w:cs="Times New Roman"/>
          <w:sz w:val="28"/>
          <w:szCs w:val="28"/>
        </w:rPr>
        <w:t>которым</w:t>
      </w:r>
      <w:r w:rsidR="00857039">
        <w:rPr>
          <w:rFonts w:ascii="Times New Roman" w:hAnsi="Times New Roman" w:cs="Times New Roman"/>
          <w:sz w:val="28"/>
          <w:szCs w:val="28"/>
        </w:rPr>
        <w:t xml:space="preserve"> пояснительная записка должна содержать</w:t>
      </w:r>
      <w:r w:rsidR="00920E70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857039">
        <w:rPr>
          <w:rFonts w:ascii="Times New Roman" w:hAnsi="Times New Roman" w:cs="Times New Roman"/>
          <w:sz w:val="28"/>
          <w:szCs w:val="28"/>
        </w:rPr>
        <w:t xml:space="preserve"> </w:t>
      </w:r>
      <w:r w:rsidR="00920E70" w:rsidRPr="002A6F96">
        <w:rPr>
          <w:rFonts w:ascii="Times New Roman" w:hAnsi="Times New Roman" w:cs="Times New Roman"/>
          <w:sz w:val="28"/>
          <w:szCs w:val="28"/>
        </w:rPr>
        <w:t>анализ изменений основных соц</w:t>
      </w:r>
      <w:r w:rsidR="00920E70">
        <w:rPr>
          <w:rFonts w:ascii="Times New Roman" w:hAnsi="Times New Roman" w:cs="Times New Roman"/>
          <w:sz w:val="28"/>
          <w:szCs w:val="28"/>
        </w:rPr>
        <w:t>иально-экономических показателе</w:t>
      </w:r>
      <w:r w:rsidR="003D740B">
        <w:rPr>
          <w:rFonts w:ascii="Times New Roman" w:hAnsi="Times New Roman" w:cs="Times New Roman"/>
          <w:sz w:val="28"/>
          <w:szCs w:val="28"/>
        </w:rPr>
        <w:t>й</w:t>
      </w:r>
      <w:r w:rsidR="00920E70" w:rsidRPr="002A6F96">
        <w:rPr>
          <w:rFonts w:ascii="Times New Roman" w:hAnsi="Times New Roman" w:cs="Times New Roman"/>
          <w:sz w:val="28"/>
          <w:szCs w:val="28"/>
        </w:rPr>
        <w:t>, причины, повлиявшие на эти изменения</w:t>
      </w:r>
      <w:r w:rsidR="00920E70">
        <w:rPr>
          <w:rFonts w:ascii="Times New Roman" w:hAnsi="Times New Roman" w:cs="Times New Roman"/>
          <w:sz w:val="28"/>
          <w:szCs w:val="28"/>
        </w:rPr>
        <w:t xml:space="preserve">, </w:t>
      </w:r>
      <w:r w:rsidR="00920E70" w:rsidRPr="002A6F96">
        <w:rPr>
          <w:rFonts w:ascii="Times New Roman" w:hAnsi="Times New Roman" w:cs="Times New Roman"/>
          <w:sz w:val="28"/>
          <w:szCs w:val="28"/>
        </w:rPr>
        <w:t>описание количественных и качественных изменений показателей в очередном и плановом периодах, причины и ф</w:t>
      </w:r>
      <w:r w:rsidR="003C2421">
        <w:rPr>
          <w:rFonts w:ascii="Times New Roman" w:hAnsi="Times New Roman" w:cs="Times New Roman"/>
          <w:sz w:val="28"/>
          <w:szCs w:val="28"/>
        </w:rPr>
        <w:t>акторы прогнозируемых изменений</w:t>
      </w:r>
      <w:r w:rsidR="00920E70">
        <w:rPr>
          <w:rFonts w:ascii="Times New Roman" w:hAnsi="Times New Roman" w:cs="Times New Roman"/>
          <w:sz w:val="28"/>
          <w:szCs w:val="28"/>
        </w:rPr>
        <w:t>.</w:t>
      </w:r>
    </w:p>
    <w:p w14:paraId="33DC9EC5" w14:textId="7401CB7C" w:rsidR="009148E6" w:rsidRDefault="005364A2" w:rsidP="009148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86">
        <w:rPr>
          <w:rFonts w:ascii="Times New Roman" w:hAnsi="Times New Roman" w:cs="Times New Roman"/>
          <w:sz w:val="28"/>
          <w:szCs w:val="28"/>
        </w:rPr>
        <w:t xml:space="preserve">Следует отметить, что в приложении </w:t>
      </w:r>
      <w:r w:rsidR="00BC597E" w:rsidRPr="00DB7A86">
        <w:rPr>
          <w:rFonts w:ascii="Times New Roman" w:hAnsi="Times New Roman" w:cs="Times New Roman"/>
          <w:sz w:val="28"/>
          <w:szCs w:val="28"/>
        </w:rPr>
        <w:t xml:space="preserve">«Прогноз СЭР Ужурского района» </w:t>
      </w:r>
      <w:r w:rsidRPr="00DB7A86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A8391D" w:rsidRPr="00DB7A86">
        <w:rPr>
          <w:rFonts w:ascii="Times New Roman" w:hAnsi="Times New Roman" w:cs="Times New Roman"/>
          <w:sz w:val="28"/>
          <w:szCs w:val="28"/>
        </w:rPr>
        <w:t xml:space="preserve">от </w:t>
      </w:r>
      <w:r w:rsidR="00DB7A86" w:rsidRPr="00DB7A86">
        <w:rPr>
          <w:rFonts w:ascii="Times New Roman" w:hAnsi="Times New Roman" w:cs="Times New Roman"/>
          <w:sz w:val="28"/>
          <w:szCs w:val="28"/>
        </w:rPr>
        <w:t>06</w:t>
      </w:r>
      <w:r w:rsidR="00A8391D" w:rsidRPr="00DB7A86">
        <w:rPr>
          <w:rFonts w:ascii="Times New Roman" w:hAnsi="Times New Roman" w:cs="Times New Roman"/>
          <w:sz w:val="28"/>
          <w:szCs w:val="28"/>
        </w:rPr>
        <w:t>.</w:t>
      </w:r>
      <w:r w:rsidR="00DB7A86" w:rsidRPr="00DB7A86">
        <w:rPr>
          <w:rFonts w:ascii="Times New Roman" w:hAnsi="Times New Roman" w:cs="Times New Roman"/>
          <w:sz w:val="28"/>
          <w:szCs w:val="28"/>
        </w:rPr>
        <w:t>10</w:t>
      </w:r>
      <w:r w:rsidR="00A8391D" w:rsidRPr="00DB7A86">
        <w:rPr>
          <w:rFonts w:ascii="Times New Roman" w:hAnsi="Times New Roman" w:cs="Times New Roman"/>
          <w:sz w:val="28"/>
          <w:szCs w:val="28"/>
        </w:rPr>
        <w:t>.202</w:t>
      </w:r>
      <w:r w:rsidR="00DB7A86" w:rsidRPr="00DB7A86">
        <w:rPr>
          <w:rFonts w:ascii="Times New Roman" w:hAnsi="Times New Roman" w:cs="Times New Roman"/>
          <w:sz w:val="28"/>
          <w:szCs w:val="28"/>
        </w:rPr>
        <w:t>3</w:t>
      </w:r>
      <w:r w:rsidR="00A8391D" w:rsidRPr="00DB7A86">
        <w:rPr>
          <w:rFonts w:ascii="Times New Roman" w:hAnsi="Times New Roman" w:cs="Times New Roman"/>
          <w:sz w:val="28"/>
          <w:szCs w:val="28"/>
        </w:rPr>
        <w:t xml:space="preserve"> №</w:t>
      </w:r>
      <w:r w:rsidR="00DB7A86" w:rsidRPr="00DB7A86">
        <w:rPr>
          <w:rFonts w:ascii="Times New Roman" w:hAnsi="Times New Roman" w:cs="Times New Roman"/>
          <w:sz w:val="28"/>
          <w:szCs w:val="28"/>
        </w:rPr>
        <w:t>764</w:t>
      </w:r>
      <w:r w:rsidRPr="00DB7A86">
        <w:rPr>
          <w:rFonts w:ascii="Times New Roman" w:hAnsi="Times New Roman" w:cs="Times New Roman"/>
          <w:sz w:val="28"/>
          <w:szCs w:val="28"/>
        </w:rPr>
        <w:t xml:space="preserve"> отсутствуют какие-либо показатели данных по</w:t>
      </w:r>
      <w:r w:rsidR="00A33035" w:rsidRPr="00DB7A86">
        <w:rPr>
          <w:rFonts w:ascii="Times New Roman" w:hAnsi="Times New Roman" w:cs="Times New Roman"/>
          <w:sz w:val="28"/>
          <w:szCs w:val="28"/>
        </w:rPr>
        <w:t xml:space="preserve"> показателю «С</w:t>
      </w:r>
      <w:r w:rsidRPr="00DB7A86">
        <w:rPr>
          <w:rFonts w:ascii="Times New Roman" w:hAnsi="Times New Roman" w:cs="Times New Roman"/>
          <w:sz w:val="28"/>
          <w:szCs w:val="28"/>
        </w:rPr>
        <w:t>вяз</w:t>
      </w:r>
      <w:r w:rsidR="00A33035" w:rsidRPr="00DB7A86">
        <w:rPr>
          <w:rFonts w:ascii="Times New Roman" w:hAnsi="Times New Roman" w:cs="Times New Roman"/>
          <w:sz w:val="28"/>
          <w:szCs w:val="28"/>
        </w:rPr>
        <w:t>ь»</w:t>
      </w:r>
      <w:r w:rsidR="009148E6">
        <w:rPr>
          <w:rFonts w:ascii="Times New Roman" w:hAnsi="Times New Roman" w:cs="Times New Roman"/>
          <w:sz w:val="28"/>
          <w:szCs w:val="28"/>
        </w:rPr>
        <w:t xml:space="preserve">. Кроме того, по показателю «Транспорт» на 2023-2026 годы не отражены прогнозные значения по количеству автобусных маршрутов, по протяженности автобусных маршрутов, при </w:t>
      </w:r>
      <w:r w:rsidR="009148E6" w:rsidRPr="009148E6">
        <w:rPr>
          <w:rFonts w:ascii="Times New Roman" w:hAnsi="Times New Roman" w:cs="Times New Roman"/>
          <w:sz w:val="28"/>
          <w:szCs w:val="28"/>
        </w:rPr>
        <w:t>этом в текстовой части предварительных итогов СЭР Ужурского района значение показателя протяженность автобусных маршрутов составило 940,1км (прогнозное</w:t>
      </w:r>
      <w:r w:rsidR="009148E6">
        <w:rPr>
          <w:rFonts w:ascii="Times New Roman" w:hAnsi="Times New Roman" w:cs="Times New Roman"/>
          <w:sz w:val="28"/>
          <w:szCs w:val="28"/>
        </w:rPr>
        <w:t xml:space="preserve"> значение данных на 2023 год).</w:t>
      </w:r>
      <w:r w:rsidR="007E164E">
        <w:rPr>
          <w:rFonts w:ascii="Times New Roman" w:hAnsi="Times New Roman" w:cs="Times New Roman"/>
          <w:sz w:val="28"/>
          <w:szCs w:val="28"/>
        </w:rPr>
        <w:t xml:space="preserve"> Также необходимо отметить, что с 2021 года снизился показатель «количество автобусных маршрутов» с 23 единиц до 22 единиц в 2022 году в соответствии с отчетными данными, соответственно произошло снижение показателя «протяженность автобусных маршрутов» с 1001,9км в 2021 году до 946,9км в 2022 году, пояснительная записка не содержит информации объясняющей причину сни</w:t>
      </w:r>
      <w:r w:rsidR="00C96826">
        <w:rPr>
          <w:rFonts w:ascii="Times New Roman" w:hAnsi="Times New Roman" w:cs="Times New Roman"/>
          <w:sz w:val="28"/>
          <w:szCs w:val="28"/>
        </w:rPr>
        <w:t xml:space="preserve">жения вышеуказанных показателей, что нарушает п.2.12. Порядка №294, в соответствии с которым пояснительная записка должна содержать в том числе </w:t>
      </w:r>
      <w:r w:rsidR="00C96826" w:rsidRPr="002A6F96">
        <w:rPr>
          <w:rFonts w:ascii="Times New Roman" w:hAnsi="Times New Roman" w:cs="Times New Roman"/>
          <w:sz w:val="28"/>
          <w:szCs w:val="28"/>
        </w:rPr>
        <w:t>анализ изменений основных соц</w:t>
      </w:r>
      <w:r w:rsidR="00C96826">
        <w:rPr>
          <w:rFonts w:ascii="Times New Roman" w:hAnsi="Times New Roman" w:cs="Times New Roman"/>
          <w:sz w:val="28"/>
          <w:szCs w:val="28"/>
        </w:rPr>
        <w:t>иально-экономических показателе</w:t>
      </w:r>
      <w:r w:rsidR="003D740B">
        <w:rPr>
          <w:rFonts w:ascii="Times New Roman" w:hAnsi="Times New Roman" w:cs="Times New Roman"/>
          <w:sz w:val="28"/>
          <w:szCs w:val="28"/>
        </w:rPr>
        <w:t>й</w:t>
      </w:r>
      <w:r w:rsidR="00C96826" w:rsidRPr="002A6F96">
        <w:rPr>
          <w:rFonts w:ascii="Times New Roman" w:hAnsi="Times New Roman" w:cs="Times New Roman"/>
          <w:sz w:val="28"/>
          <w:szCs w:val="28"/>
        </w:rPr>
        <w:t>, причины, повлиявшие на эти изменения</w:t>
      </w:r>
      <w:r w:rsidR="00C96826">
        <w:rPr>
          <w:rFonts w:ascii="Times New Roman" w:hAnsi="Times New Roman" w:cs="Times New Roman"/>
          <w:sz w:val="28"/>
          <w:szCs w:val="28"/>
        </w:rPr>
        <w:t>.</w:t>
      </w:r>
    </w:p>
    <w:p w14:paraId="1A48DD7D" w14:textId="6DF31731" w:rsidR="005364A2" w:rsidRPr="005120C9" w:rsidRDefault="005364A2" w:rsidP="00536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792">
        <w:rPr>
          <w:rFonts w:ascii="Times New Roman" w:hAnsi="Times New Roman" w:cs="Times New Roman"/>
          <w:sz w:val="28"/>
          <w:szCs w:val="28"/>
        </w:rPr>
        <w:t>Показатели оценок на 20</w:t>
      </w:r>
      <w:r w:rsidR="00AC514F" w:rsidRPr="00762792">
        <w:rPr>
          <w:rFonts w:ascii="Times New Roman" w:hAnsi="Times New Roman" w:cs="Times New Roman"/>
          <w:sz w:val="28"/>
          <w:szCs w:val="28"/>
        </w:rPr>
        <w:t>2</w:t>
      </w:r>
      <w:r w:rsidR="005120C9" w:rsidRPr="00762792">
        <w:rPr>
          <w:rFonts w:ascii="Times New Roman" w:hAnsi="Times New Roman" w:cs="Times New Roman"/>
          <w:sz w:val="28"/>
          <w:szCs w:val="28"/>
        </w:rPr>
        <w:t>3</w:t>
      </w:r>
      <w:r w:rsidRPr="00762792">
        <w:rPr>
          <w:rFonts w:ascii="Times New Roman" w:hAnsi="Times New Roman" w:cs="Times New Roman"/>
          <w:sz w:val="28"/>
          <w:szCs w:val="28"/>
        </w:rPr>
        <w:t xml:space="preserve"> год, приведенные </w:t>
      </w:r>
      <w:proofErr w:type="gramStart"/>
      <w:r w:rsidR="00E1353C" w:rsidRPr="00762792">
        <w:rPr>
          <w:rFonts w:ascii="Times New Roman" w:hAnsi="Times New Roman" w:cs="Times New Roman"/>
          <w:sz w:val="28"/>
          <w:szCs w:val="28"/>
        </w:rPr>
        <w:t>в предварительных итогах</w:t>
      </w:r>
      <w:proofErr w:type="gramEnd"/>
      <w:r w:rsidRPr="00762792">
        <w:rPr>
          <w:rFonts w:ascii="Times New Roman" w:hAnsi="Times New Roman" w:cs="Times New Roman"/>
          <w:sz w:val="28"/>
          <w:szCs w:val="28"/>
        </w:rPr>
        <w:t xml:space="preserve"> </w:t>
      </w:r>
      <w:r w:rsidR="009D35A1" w:rsidRPr="00762792">
        <w:rPr>
          <w:rFonts w:ascii="Times New Roman" w:hAnsi="Times New Roman" w:cs="Times New Roman"/>
          <w:sz w:val="28"/>
          <w:szCs w:val="28"/>
        </w:rPr>
        <w:t>СЭР</w:t>
      </w:r>
      <w:r w:rsidRPr="00762792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="00833091" w:rsidRPr="00762792">
        <w:rPr>
          <w:rFonts w:ascii="Times New Roman" w:hAnsi="Times New Roman" w:cs="Times New Roman"/>
          <w:sz w:val="28"/>
          <w:szCs w:val="28"/>
        </w:rPr>
        <w:t xml:space="preserve"> и прогнозе</w:t>
      </w:r>
      <w:r w:rsidR="00833091">
        <w:rPr>
          <w:rFonts w:ascii="Times New Roman" w:hAnsi="Times New Roman" w:cs="Times New Roman"/>
          <w:sz w:val="28"/>
          <w:szCs w:val="28"/>
        </w:rPr>
        <w:t xml:space="preserve"> СЭР Ужурского района</w:t>
      </w:r>
      <w:r w:rsidRPr="005120C9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14:paraId="7865BF9A" w14:textId="79ECC043" w:rsidR="005364A2" w:rsidRPr="00B7388F" w:rsidRDefault="005364A2" w:rsidP="0053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88F">
        <w:rPr>
          <w:rFonts w:ascii="Times New Roman" w:hAnsi="Times New Roman" w:cs="Times New Roman"/>
          <w:sz w:val="28"/>
          <w:szCs w:val="28"/>
        </w:rPr>
        <w:t>-за 1 полугодие 202</w:t>
      </w:r>
      <w:r w:rsidR="00B7388F" w:rsidRPr="00B7388F">
        <w:rPr>
          <w:rFonts w:ascii="Times New Roman" w:hAnsi="Times New Roman" w:cs="Times New Roman"/>
          <w:sz w:val="28"/>
          <w:szCs w:val="28"/>
        </w:rPr>
        <w:t>3</w:t>
      </w:r>
      <w:r w:rsidRPr="00B7388F">
        <w:rPr>
          <w:rFonts w:ascii="Times New Roman" w:hAnsi="Times New Roman" w:cs="Times New Roman"/>
          <w:sz w:val="28"/>
          <w:szCs w:val="28"/>
        </w:rPr>
        <w:t xml:space="preserve"> года численность населения у</w:t>
      </w:r>
      <w:r w:rsidR="009D35A1" w:rsidRPr="00B7388F">
        <w:rPr>
          <w:rFonts w:ascii="Times New Roman" w:hAnsi="Times New Roman" w:cs="Times New Roman"/>
          <w:sz w:val="28"/>
          <w:szCs w:val="28"/>
        </w:rPr>
        <w:t>величилась</w:t>
      </w:r>
      <w:r w:rsidRPr="00B7388F">
        <w:rPr>
          <w:rFonts w:ascii="Times New Roman" w:hAnsi="Times New Roman" w:cs="Times New Roman"/>
          <w:sz w:val="28"/>
          <w:szCs w:val="28"/>
        </w:rPr>
        <w:t xml:space="preserve"> на </w:t>
      </w:r>
      <w:r w:rsidR="00B7388F" w:rsidRPr="00B7388F">
        <w:rPr>
          <w:rFonts w:ascii="Times New Roman" w:hAnsi="Times New Roman" w:cs="Times New Roman"/>
          <w:sz w:val="28"/>
          <w:szCs w:val="28"/>
        </w:rPr>
        <w:t>134</w:t>
      </w:r>
      <w:r w:rsidRPr="00B7388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7388F" w:rsidRPr="00B7388F">
        <w:rPr>
          <w:rFonts w:ascii="Times New Roman" w:hAnsi="Times New Roman" w:cs="Times New Roman"/>
          <w:sz w:val="28"/>
          <w:szCs w:val="28"/>
        </w:rPr>
        <w:t>а</w:t>
      </w:r>
      <w:r w:rsidRPr="00B7388F">
        <w:rPr>
          <w:rFonts w:ascii="Times New Roman" w:hAnsi="Times New Roman" w:cs="Times New Roman"/>
          <w:sz w:val="28"/>
          <w:szCs w:val="28"/>
        </w:rPr>
        <w:t xml:space="preserve"> и составила </w:t>
      </w:r>
      <w:r w:rsidR="00B7388F" w:rsidRPr="00B7388F">
        <w:rPr>
          <w:rFonts w:ascii="Times New Roman" w:hAnsi="Times New Roman" w:cs="Times New Roman"/>
          <w:sz w:val="28"/>
          <w:szCs w:val="28"/>
        </w:rPr>
        <w:t>27593</w:t>
      </w:r>
      <w:r w:rsidRPr="00B7388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7388F" w:rsidRPr="00B7388F">
        <w:rPr>
          <w:rFonts w:ascii="Times New Roman" w:hAnsi="Times New Roman" w:cs="Times New Roman"/>
          <w:sz w:val="28"/>
          <w:szCs w:val="28"/>
        </w:rPr>
        <w:t>а</w:t>
      </w:r>
      <w:r w:rsidRPr="00B7388F">
        <w:rPr>
          <w:rFonts w:ascii="Times New Roman" w:hAnsi="Times New Roman" w:cs="Times New Roman"/>
          <w:sz w:val="28"/>
          <w:szCs w:val="28"/>
        </w:rPr>
        <w:t xml:space="preserve"> (естественная убыль (-</w:t>
      </w:r>
      <w:r w:rsidR="00B7388F" w:rsidRPr="00B7388F">
        <w:rPr>
          <w:rFonts w:ascii="Times New Roman" w:hAnsi="Times New Roman" w:cs="Times New Roman"/>
          <w:sz w:val="28"/>
          <w:szCs w:val="28"/>
        </w:rPr>
        <w:t>78</w:t>
      </w:r>
      <w:r w:rsidRPr="00B7388F">
        <w:rPr>
          <w:rFonts w:ascii="Times New Roman" w:hAnsi="Times New Roman" w:cs="Times New Roman"/>
          <w:sz w:val="28"/>
          <w:szCs w:val="28"/>
        </w:rPr>
        <w:t>) человек), миграционный прирост (+</w:t>
      </w:r>
      <w:r w:rsidR="00B7388F" w:rsidRPr="00B7388F">
        <w:rPr>
          <w:rFonts w:ascii="Times New Roman" w:hAnsi="Times New Roman" w:cs="Times New Roman"/>
          <w:sz w:val="28"/>
          <w:szCs w:val="28"/>
        </w:rPr>
        <w:t>212</w:t>
      </w:r>
      <w:r w:rsidRPr="00B7388F">
        <w:rPr>
          <w:rFonts w:ascii="Times New Roman" w:hAnsi="Times New Roman" w:cs="Times New Roman"/>
          <w:sz w:val="28"/>
          <w:szCs w:val="28"/>
        </w:rPr>
        <w:t xml:space="preserve">) человека. По предварительной оценке, численность постоянного населения района уменьшится по причине естественной убыли и миграционного оттока населения и составит </w:t>
      </w:r>
      <w:r w:rsidR="00F76DBB" w:rsidRPr="00B7388F">
        <w:rPr>
          <w:rFonts w:ascii="Times New Roman" w:hAnsi="Times New Roman" w:cs="Times New Roman"/>
          <w:sz w:val="28"/>
          <w:szCs w:val="28"/>
        </w:rPr>
        <w:t>на конец 202</w:t>
      </w:r>
      <w:r w:rsidR="00B7388F" w:rsidRPr="00B7388F">
        <w:rPr>
          <w:rFonts w:ascii="Times New Roman" w:hAnsi="Times New Roman" w:cs="Times New Roman"/>
          <w:sz w:val="28"/>
          <w:szCs w:val="28"/>
        </w:rPr>
        <w:t>3</w:t>
      </w:r>
      <w:r w:rsidR="00F76DBB" w:rsidRPr="00B7388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7388F" w:rsidRPr="00B7388F">
        <w:rPr>
          <w:rFonts w:ascii="Times New Roman" w:hAnsi="Times New Roman" w:cs="Times New Roman"/>
          <w:sz w:val="28"/>
          <w:szCs w:val="28"/>
        </w:rPr>
        <w:t>27341</w:t>
      </w:r>
      <w:r w:rsidRPr="00B7388F">
        <w:rPr>
          <w:rFonts w:ascii="Times New Roman" w:hAnsi="Times New Roman" w:cs="Times New Roman"/>
          <w:sz w:val="28"/>
          <w:szCs w:val="28"/>
        </w:rPr>
        <w:t xml:space="preserve"> человек. Тенденция сокращения численности населения сохранится на ближайшую перспективу;</w:t>
      </w:r>
    </w:p>
    <w:p w14:paraId="727463D0" w14:textId="54BD8FEF" w:rsidR="000C13CC" w:rsidRPr="00E64DCD" w:rsidRDefault="005364A2" w:rsidP="005D03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4E0C">
        <w:rPr>
          <w:rFonts w:ascii="Times New Roman" w:hAnsi="Times New Roman" w:cs="Times New Roman"/>
          <w:color w:val="000000"/>
          <w:sz w:val="28"/>
          <w:szCs w:val="28"/>
        </w:rPr>
        <w:t>-численность трудовых ресурсо</w:t>
      </w:r>
      <w:r w:rsidR="00D17215" w:rsidRPr="00C04E0C">
        <w:rPr>
          <w:rFonts w:ascii="Times New Roman" w:hAnsi="Times New Roman" w:cs="Times New Roman"/>
          <w:color w:val="000000"/>
          <w:sz w:val="28"/>
          <w:szCs w:val="28"/>
        </w:rPr>
        <w:t>в,</w:t>
      </w:r>
      <w:r w:rsidRPr="00C04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5646" w:rsidRPr="00C04E0C">
        <w:rPr>
          <w:rFonts w:ascii="Times New Roman" w:hAnsi="Times New Roman" w:cs="Times New Roman"/>
          <w:color w:val="000000"/>
          <w:sz w:val="28"/>
          <w:szCs w:val="28"/>
        </w:rPr>
        <w:t>согласно прогнозным значениям</w:t>
      </w:r>
      <w:r w:rsidRPr="00C04E0C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C04E0C" w:rsidRPr="00C04E0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04E0C">
        <w:rPr>
          <w:rFonts w:ascii="Times New Roman" w:hAnsi="Times New Roman" w:cs="Times New Roman"/>
          <w:color w:val="000000"/>
          <w:sz w:val="28"/>
          <w:szCs w:val="28"/>
        </w:rPr>
        <w:t xml:space="preserve"> год, составит </w:t>
      </w:r>
      <w:r w:rsidR="00C04E0C" w:rsidRPr="00C04E0C">
        <w:rPr>
          <w:rFonts w:ascii="Times New Roman" w:hAnsi="Times New Roman" w:cs="Times New Roman"/>
          <w:color w:val="000000"/>
          <w:sz w:val="28"/>
          <w:szCs w:val="28"/>
        </w:rPr>
        <w:t>16918</w:t>
      </w:r>
      <w:r w:rsidRPr="00C04E0C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В сравнении с 20</w:t>
      </w:r>
      <w:r w:rsidR="00266971" w:rsidRPr="00C04E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04E0C" w:rsidRPr="00C04E0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87F04" w:rsidRPr="00C04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4E0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87F04" w:rsidRPr="00C04E0C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C04E0C" w:rsidRPr="00C04E0C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C04E0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04E0C" w:rsidRPr="00C04E0C">
        <w:rPr>
          <w:rFonts w:ascii="Times New Roman" w:hAnsi="Times New Roman" w:cs="Times New Roman"/>
          <w:color w:val="000000"/>
          <w:sz w:val="28"/>
          <w:szCs w:val="28"/>
        </w:rPr>
        <w:t>16898</w:t>
      </w:r>
      <w:r w:rsidRPr="00C04E0C">
        <w:rPr>
          <w:rFonts w:ascii="Times New Roman" w:hAnsi="Times New Roman" w:cs="Times New Roman"/>
          <w:color w:val="000000"/>
          <w:sz w:val="28"/>
          <w:szCs w:val="28"/>
        </w:rPr>
        <w:t xml:space="preserve"> чел.) численность трудовых ресурсов у</w:t>
      </w:r>
      <w:r w:rsidR="00266971" w:rsidRPr="00C04E0C">
        <w:rPr>
          <w:rFonts w:ascii="Times New Roman" w:hAnsi="Times New Roman" w:cs="Times New Roman"/>
          <w:color w:val="000000"/>
          <w:sz w:val="28"/>
          <w:szCs w:val="28"/>
        </w:rPr>
        <w:t xml:space="preserve">величилась на </w:t>
      </w:r>
      <w:r w:rsidR="00C04E0C" w:rsidRPr="00C04E0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C04E0C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Pr="00E64D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64DCD" w:rsidRPr="00E64DCD">
        <w:rPr>
          <w:rFonts w:ascii="Times New Roman" w:hAnsi="Times New Roman" w:cs="Times New Roman"/>
          <w:color w:val="000000"/>
          <w:sz w:val="28"/>
          <w:szCs w:val="28"/>
        </w:rPr>
        <w:t>Причиной увеличения численности трудовых ресурсов является постепенное увеличение возраста выхода на пенсию</w:t>
      </w:r>
      <w:r w:rsidR="000C13CC" w:rsidRPr="00E64D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6261FEA" w14:textId="1F3D3570" w:rsidR="005364A2" w:rsidRPr="00C301F0" w:rsidRDefault="005364A2" w:rsidP="005D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1F0">
        <w:rPr>
          <w:rFonts w:ascii="Times New Roman" w:hAnsi="Times New Roman" w:cs="Times New Roman"/>
          <w:sz w:val="28"/>
          <w:szCs w:val="28"/>
        </w:rPr>
        <w:t>-среднесписочная численность работников списочного состава организаций за 1 полугодие 202</w:t>
      </w:r>
      <w:r w:rsidR="00C301F0" w:rsidRPr="00C301F0">
        <w:rPr>
          <w:rFonts w:ascii="Times New Roman" w:hAnsi="Times New Roman" w:cs="Times New Roman"/>
          <w:sz w:val="28"/>
          <w:szCs w:val="28"/>
        </w:rPr>
        <w:t>3</w:t>
      </w:r>
      <w:r w:rsidRPr="00C301F0">
        <w:rPr>
          <w:rFonts w:ascii="Times New Roman" w:hAnsi="Times New Roman" w:cs="Times New Roman"/>
          <w:sz w:val="28"/>
          <w:szCs w:val="28"/>
        </w:rPr>
        <w:t xml:space="preserve"> года у</w:t>
      </w:r>
      <w:r w:rsidR="00580022" w:rsidRPr="00C301F0">
        <w:rPr>
          <w:rFonts w:ascii="Times New Roman" w:hAnsi="Times New Roman" w:cs="Times New Roman"/>
          <w:sz w:val="28"/>
          <w:szCs w:val="28"/>
        </w:rPr>
        <w:t>меньшилась</w:t>
      </w:r>
      <w:r w:rsidRPr="00C301F0">
        <w:rPr>
          <w:rFonts w:ascii="Times New Roman" w:hAnsi="Times New Roman" w:cs="Times New Roman"/>
          <w:sz w:val="28"/>
          <w:szCs w:val="28"/>
        </w:rPr>
        <w:t xml:space="preserve"> относительно аналогичного периода 20</w:t>
      </w:r>
      <w:r w:rsidR="001A4C15" w:rsidRPr="00C301F0">
        <w:rPr>
          <w:rFonts w:ascii="Times New Roman" w:hAnsi="Times New Roman" w:cs="Times New Roman"/>
          <w:sz w:val="28"/>
          <w:szCs w:val="28"/>
        </w:rPr>
        <w:t>2</w:t>
      </w:r>
      <w:r w:rsidR="00C301F0" w:rsidRPr="00C301F0">
        <w:rPr>
          <w:rFonts w:ascii="Times New Roman" w:hAnsi="Times New Roman" w:cs="Times New Roman"/>
          <w:sz w:val="28"/>
          <w:szCs w:val="28"/>
        </w:rPr>
        <w:t>2</w:t>
      </w:r>
      <w:r w:rsidRPr="00C301F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0022" w:rsidRPr="00C301F0">
        <w:rPr>
          <w:rFonts w:ascii="Times New Roman" w:hAnsi="Times New Roman" w:cs="Times New Roman"/>
          <w:sz w:val="28"/>
          <w:szCs w:val="28"/>
        </w:rPr>
        <w:t xml:space="preserve">на </w:t>
      </w:r>
      <w:r w:rsidR="00C301F0" w:rsidRPr="00C301F0">
        <w:rPr>
          <w:rFonts w:ascii="Times New Roman" w:hAnsi="Times New Roman" w:cs="Times New Roman"/>
          <w:sz w:val="28"/>
          <w:szCs w:val="28"/>
        </w:rPr>
        <w:t>0,2</w:t>
      </w:r>
      <w:r w:rsidR="00580022" w:rsidRPr="00C301F0">
        <w:rPr>
          <w:rFonts w:ascii="Times New Roman" w:hAnsi="Times New Roman" w:cs="Times New Roman"/>
          <w:sz w:val="28"/>
          <w:szCs w:val="28"/>
        </w:rPr>
        <w:t xml:space="preserve">% </w:t>
      </w:r>
      <w:r w:rsidRPr="00C301F0">
        <w:rPr>
          <w:rFonts w:ascii="Times New Roman" w:hAnsi="Times New Roman" w:cs="Times New Roman"/>
          <w:sz w:val="28"/>
          <w:szCs w:val="28"/>
        </w:rPr>
        <w:t>и составила 8</w:t>
      </w:r>
      <w:r w:rsidR="00C301F0" w:rsidRPr="00C301F0">
        <w:rPr>
          <w:rFonts w:ascii="Times New Roman" w:hAnsi="Times New Roman" w:cs="Times New Roman"/>
          <w:sz w:val="28"/>
          <w:szCs w:val="28"/>
        </w:rPr>
        <w:t>082</w:t>
      </w:r>
      <w:r w:rsidRPr="00C301F0">
        <w:rPr>
          <w:rFonts w:ascii="Times New Roman" w:hAnsi="Times New Roman" w:cs="Times New Roman"/>
          <w:sz w:val="28"/>
          <w:szCs w:val="28"/>
        </w:rPr>
        <w:t xml:space="preserve"> человека (на 01.07.20</w:t>
      </w:r>
      <w:r w:rsidR="001A4C15" w:rsidRPr="00C301F0">
        <w:rPr>
          <w:rFonts w:ascii="Times New Roman" w:hAnsi="Times New Roman" w:cs="Times New Roman"/>
          <w:sz w:val="28"/>
          <w:szCs w:val="28"/>
        </w:rPr>
        <w:t>2</w:t>
      </w:r>
      <w:r w:rsidR="00580022" w:rsidRPr="00C301F0">
        <w:rPr>
          <w:rFonts w:ascii="Times New Roman" w:hAnsi="Times New Roman" w:cs="Times New Roman"/>
          <w:sz w:val="28"/>
          <w:szCs w:val="28"/>
        </w:rPr>
        <w:t>1</w:t>
      </w:r>
      <w:r w:rsidRPr="00C301F0">
        <w:rPr>
          <w:rFonts w:ascii="Times New Roman" w:hAnsi="Times New Roman" w:cs="Times New Roman"/>
          <w:sz w:val="28"/>
          <w:szCs w:val="28"/>
        </w:rPr>
        <w:t xml:space="preserve"> – 8</w:t>
      </w:r>
      <w:r w:rsidR="00C301F0" w:rsidRPr="00C301F0">
        <w:rPr>
          <w:rFonts w:ascii="Times New Roman" w:hAnsi="Times New Roman" w:cs="Times New Roman"/>
          <w:sz w:val="28"/>
          <w:szCs w:val="28"/>
        </w:rPr>
        <w:t>100</w:t>
      </w:r>
      <w:r w:rsidR="005D03F8" w:rsidRPr="00C301F0">
        <w:rPr>
          <w:rFonts w:ascii="Times New Roman" w:hAnsi="Times New Roman" w:cs="Times New Roman"/>
          <w:sz w:val="28"/>
          <w:szCs w:val="28"/>
        </w:rPr>
        <w:t xml:space="preserve"> человек); о</w:t>
      </w:r>
      <w:r w:rsidRPr="00C301F0">
        <w:rPr>
          <w:rFonts w:ascii="Times New Roman" w:hAnsi="Times New Roman" w:cs="Times New Roman"/>
          <w:sz w:val="28"/>
          <w:szCs w:val="28"/>
        </w:rPr>
        <w:t>ценочный прогноз на 202</w:t>
      </w:r>
      <w:r w:rsidR="00580022" w:rsidRPr="00C301F0">
        <w:rPr>
          <w:rFonts w:ascii="Times New Roman" w:hAnsi="Times New Roman" w:cs="Times New Roman"/>
          <w:sz w:val="28"/>
          <w:szCs w:val="28"/>
        </w:rPr>
        <w:t>2</w:t>
      </w:r>
      <w:r w:rsidRPr="00C301F0">
        <w:rPr>
          <w:rFonts w:ascii="Times New Roman" w:hAnsi="Times New Roman" w:cs="Times New Roman"/>
          <w:sz w:val="28"/>
          <w:szCs w:val="28"/>
        </w:rPr>
        <w:t xml:space="preserve"> год </w:t>
      </w:r>
      <w:r w:rsidR="005D03F8" w:rsidRPr="00C301F0">
        <w:rPr>
          <w:rFonts w:ascii="Times New Roman" w:hAnsi="Times New Roman" w:cs="Times New Roman"/>
          <w:sz w:val="28"/>
          <w:szCs w:val="28"/>
        </w:rPr>
        <w:t xml:space="preserve">- </w:t>
      </w:r>
      <w:r w:rsidRPr="00C301F0">
        <w:rPr>
          <w:rFonts w:ascii="Times New Roman" w:hAnsi="Times New Roman" w:cs="Times New Roman"/>
          <w:sz w:val="28"/>
          <w:szCs w:val="28"/>
        </w:rPr>
        <w:t>8</w:t>
      </w:r>
      <w:r w:rsidR="00580022" w:rsidRPr="00C301F0">
        <w:rPr>
          <w:rFonts w:ascii="Times New Roman" w:hAnsi="Times New Roman" w:cs="Times New Roman"/>
          <w:sz w:val="28"/>
          <w:szCs w:val="28"/>
        </w:rPr>
        <w:t>778</w:t>
      </w:r>
      <w:r w:rsidRPr="00C301F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C0967">
        <w:rPr>
          <w:rFonts w:ascii="Times New Roman" w:hAnsi="Times New Roman" w:cs="Times New Roman"/>
          <w:sz w:val="28"/>
          <w:szCs w:val="28"/>
        </w:rPr>
        <w:t>;</w:t>
      </w:r>
    </w:p>
    <w:p w14:paraId="2FA34FDE" w14:textId="15E0E424" w:rsidR="005364A2" w:rsidRPr="000D65FA" w:rsidRDefault="005364A2" w:rsidP="005D0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A33">
        <w:rPr>
          <w:rFonts w:ascii="Times New Roman" w:hAnsi="Times New Roman" w:cs="Times New Roman"/>
          <w:sz w:val="28"/>
          <w:szCs w:val="28"/>
        </w:rPr>
        <w:t xml:space="preserve">-численность безработных граждан </w:t>
      </w:r>
      <w:r w:rsidR="00C24536" w:rsidRPr="006C4A33">
        <w:rPr>
          <w:rFonts w:ascii="Times New Roman" w:hAnsi="Times New Roman" w:cs="Times New Roman"/>
          <w:sz w:val="28"/>
          <w:szCs w:val="28"/>
        </w:rPr>
        <w:t>согласно прогнозных значений на 202</w:t>
      </w:r>
      <w:r w:rsidR="006C4A33" w:rsidRPr="006C4A33">
        <w:rPr>
          <w:rFonts w:ascii="Times New Roman" w:hAnsi="Times New Roman" w:cs="Times New Roman"/>
          <w:sz w:val="28"/>
          <w:szCs w:val="28"/>
        </w:rPr>
        <w:t>3</w:t>
      </w:r>
      <w:r w:rsidR="00C24536" w:rsidRPr="006C4A33">
        <w:rPr>
          <w:rFonts w:ascii="Times New Roman" w:hAnsi="Times New Roman" w:cs="Times New Roman"/>
          <w:sz w:val="28"/>
          <w:szCs w:val="28"/>
        </w:rPr>
        <w:t xml:space="preserve"> </w:t>
      </w:r>
      <w:r w:rsidR="00AC182E" w:rsidRPr="006C4A33">
        <w:rPr>
          <w:rFonts w:ascii="Times New Roman" w:hAnsi="Times New Roman" w:cs="Times New Roman"/>
          <w:sz w:val="28"/>
          <w:szCs w:val="28"/>
        </w:rPr>
        <w:t>год (</w:t>
      </w:r>
      <w:r w:rsidR="00056968" w:rsidRPr="006C4A33">
        <w:rPr>
          <w:rFonts w:ascii="Times New Roman" w:hAnsi="Times New Roman" w:cs="Times New Roman"/>
          <w:sz w:val="28"/>
          <w:szCs w:val="28"/>
        </w:rPr>
        <w:t xml:space="preserve">информация приведена в табличной части раздела «рынок труда» </w:t>
      </w:r>
      <w:r w:rsidR="00056968" w:rsidRPr="006C4A33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предварительных итогов СЭР Ужурского района) </w:t>
      </w:r>
      <w:r w:rsidRPr="006C4A33">
        <w:rPr>
          <w:rFonts w:ascii="Times New Roman" w:hAnsi="Times New Roman" w:cs="Times New Roman"/>
          <w:sz w:val="28"/>
          <w:szCs w:val="28"/>
        </w:rPr>
        <w:t>состав</w:t>
      </w:r>
      <w:r w:rsidR="00781790" w:rsidRPr="006C4A33">
        <w:rPr>
          <w:rFonts w:ascii="Times New Roman" w:hAnsi="Times New Roman" w:cs="Times New Roman"/>
          <w:sz w:val="28"/>
          <w:szCs w:val="28"/>
        </w:rPr>
        <w:t>ит</w:t>
      </w:r>
      <w:r w:rsidRPr="006C4A33">
        <w:rPr>
          <w:rFonts w:ascii="Times New Roman" w:hAnsi="Times New Roman" w:cs="Times New Roman"/>
          <w:sz w:val="28"/>
          <w:szCs w:val="28"/>
        </w:rPr>
        <w:t xml:space="preserve"> </w:t>
      </w:r>
      <w:r w:rsidR="006C4A33" w:rsidRPr="006C4A33">
        <w:rPr>
          <w:rFonts w:ascii="Times New Roman" w:hAnsi="Times New Roman" w:cs="Times New Roman"/>
          <w:sz w:val="28"/>
          <w:szCs w:val="28"/>
        </w:rPr>
        <w:t>255</w:t>
      </w:r>
      <w:r w:rsidRPr="006C4A3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81790" w:rsidRPr="006C4A33">
        <w:rPr>
          <w:rFonts w:ascii="Times New Roman" w:hAnsi="Times New Roman" w:cs="Times New Roman"/>
          <w:sz w:val="28"/>
          <w:szCs w:val="28"/>
        </w:rPr>
        <w:t xml:space="preserve"> (по оценочным значениям на 202</w:t>
      </w:r>
      <w:r w:rsidR="006C4A33" w:rsidRPr="006C4A33">
        <w:rPr>
          <w:rFonts w:ascii="Times New Roman" w:hAnsi="Times New Roman" w:cs="Times New Roman"/>
          <w:sz w:val="28"/>
          <w:szCs w:val="28"/>
        </w:rPr>
        <w:t>3</w:t>
      </w:r>
      <w:r w:rsidR="00781790" w:rsidRPr="006C4A33">
        <w:rPr>
          <w:rFonts w:ascii="Times New Roman" w:hAnsi="Times New Roman" w:cs="Times New Roman"/>
          <w:sz w:val="28"/>
          <w:szCs w:val="28"/>
        </w:rPr>
        <w:t xml:space="preserve"> год численность безработных граждан составит </w:t>
      </w:r>
      <w:r w:rsidR="006C4A33" w:rsidRPr="006C4A33">
        <w:rPr>
          <w:rFonts w:ascii="Times New Roman" w:hAnsi="Times New Roman" w:cs="Times New Roman"/>
          <w:sz w:val="28"/>
          <w:szCs w:val="28"/>
        </w:rPr>
        <w:t>219</w:t>
      </w:r>
      <w:r w:rsidR="00781790" w:rsidRPr="006C4A3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81790" w:rsidRPr="00430EEA">
        <w:rPr>
          <w:rFonts w:ascii="Times New Roman" w:hAnsi="Times New Roman" w:cs="Times New Roman"/>
          <w:sz w:val="28"/>
          <w:szCs w:val="28"/>
        </w:rPr>
        <w:t>)</w:t>
      </w:r>
      <w:r w:rsidR="00AC182E" w:rsidRPr="00430EEA">
        <w:rPr>
          <w:rFonts w:ascii="Times New Roman" w:hAnsi="Times New Roman" w:cs="Times New Roman"/>
          <w:sz w:val="28"/>
          <w:szCs w:val="28"/>
        </w:rPr>
        <w:t xml:space="preserve">. </w:t>
      </w:r>
      <w:r w:rsidR="00425326" w:rsidRPr="00430EEA">
        <w:rPr>
          <w:rFonts w:ascii="Times New Roman" w:hAnsi="Times New Roman" w:cs="Times New Roman"/>
          <w:sz w:val="28"/>
          <w:szCs w:val="28"/>
        </w:rPr>
        <w:t>Уровень зарегистрированной безработицы в соответствии с прогнозной оценкой на 202</w:t>
      </w:r>
      <w:r w:rsidR="00430EEA" w:rsidRPr="00430EEA">
        <w:rPr>
          <w:rFonts w:ascii="Times New Roman" w:hAnsi="Times New Roman" w:cs="Times New Roman"/>
          <w:sz w:val="28"/>
          <w:szCs w:val="28"/>
        </w:rPr>
        <w:t>3</w:t>
      </w:r>
      <w:r w:rsidR="00425326" w:rsidRPr="00430EEA">
        <w:rPr>
          <w:rFonts w:ascii="Times New Roman" w:hAnsi="Times New Roman" w:cs="Times New Roman"/>
          <w:sz w:val="28"/>
          <w:szCs w:val="28"/>
        </w:rPr>
        <w:t xml:space="preserve"> год составит 1,5</w:t>
      </w:r>
      <w:r w:rsidR="00425326" w:rsidRPr="000D65FA">
        <w:rPr>
          <w:rFonts w:ascii="Times New Roman" w:hAnsi="Times New Roman" w:cs="Times New Roman"/>
          <w:sz w:val="28"/>
          <w:szCs w:val="28"/>
        </w:rPr>
        <w:t>%. Сохранению стабильности на рынке труда Ужурского района способствует комплекс мер, реализуемых в рамках государственной программы Красноярского края</w:t>
      </w:r>
      <w:r w:rsidR="00C57540" w:rsidRPr="000D65FA">
        <w:rPr>
          <w:rFonts w:ascii="Times New Roman" w:hAnsi="Times New Roman" w:cs="Times New Roman"/>
          <w:sz w:val="28"/>
          <w:szCs w:val="28"/>
        </w:rPr>
        <w:t xml:space="preserve"> «Содействие занятости населения», утвержденной постановлением Правительства Красноярского края от 30.09.2013 №502-п, в соответствии с которыми оказываются услуги по переобучению безработных граждан, участию граждан в общественных оплачиваемых работах, </w:t>
      </w:r>
      <w:r w:rsidR="00122DEA" w:rsidRPr="000D65FA">
        <w:rPr>
          <w:rFonts w:ascii="Times New Roman" w:hAnsi="Times New Roman" w:cs="Times New Roman"/>
          <w:sz w:val="28"/>
          <w:szCs w:val="28"/>
        </w:rPr>
        <w:t xml:space="preserve">услуги профессиональной ориентации, </w:t>
      </w:r>
      <w:r w:rsidR="00C57540" w:rsidRPr="000D65FA">
        <w:rPr>
          <w:rFonts w:ascii="Times New Roman" w:hAnsi="Times New Roman" w:cs="Times New Roman"/>
          <w:sz w:val="28"/>
          <w:szCs w:val="28"/>
        </w:rPr>
        <w:t>услуги психологической поддержки и социальной адаптации на рынке труда;</w:t>
      </w:r>
    </w:p>
    <w:p w14:paraId="273BB4DE" w14:textId="4360B52B" w:rsidR="005364A2" w:rsidRPr="00821EF8" w:rsidRDefault="005364A2" w:rsidP="005364A2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844DD">
        <w:rPr>
          <w:rFonts w:ascii="Times New Roman" w:hAnsi="Times New Roman" w:cs="Times New Roman"/>
          <w:sz w:val="28"/>
          <w:szCs w:val="28"/>
        </w:rPr>
        <w:t>-среднемесячная начисленная заработная плата в расчете на одного работника</w:t>
      </w:r>
      <w:r w:rsidR="003E46A5" w:rsidRPr="008844DD">
        <w:rPr>
          <w:rFonts w:ascii="Times New Roman" w:hAnsi="Times New Roman" w:cs="Times New Roman"/>
          <w:sz w:val="28"/>
          <w:szCs w:val="28"/>
        </w:rPr>
        <w:t>, (информация приведена в предварительных итогах СЭР Ужурского района, в разделе «Уровень жизни населения»),</w:t>
      </w:r>
      <w:r w:rsidRPr="008844DD">
        <w:rPr>
          <w:rFonts w:ascii="Times New Roman" w:hAnsi="Times New Roman" w:cs="Times New Roman"/>
          <w:sz w:val="28"/>
          <w:szCs w:val="28"/>
        </w:rPr>
        <w:t xml:space="preserve"> в 20</w:t>
      </w:r>
      <w:r w:rsidR="003D1DE5" w:rsidRPr="008844DD">
        <w:rPr>
          <w:rFonts w:ascii="Times New Roman" w:hAnsi="Times New Roman" w:cs="Times New Roman"/>
          <w:sz w:val="28"/>
          <w:szCs w:val="28"/>
        </w:rPr>
        <w:t>2</w:t>
      </w:r>
      <w:r w:rsidR="008844DD" w:rsidRPr="008844DD">
        <w:rPr>
          <w:rFonts w:ascii="Times New Roman" w:hAnsi="Times New Roman" w:cs="Times New Roman"/>
          <w:sz w:val="28"/>
          <w:szCs w:val="28"/>
        </w:rPr>
        <w:t>2</w:t>
      </w:r>
      <w:r w:rsidRPr="008844DD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8844DD" w:rsidRPr="008844DD">
        <w:rPr>
          <w:rFonts w:ascii="Times New Roman" w:hAnsi="Times New Roman" w:cs="Times New Roman"/>
          <w:sz w:val="28"/>
          <w:szCs w:val="28"/>
        </w:rPr>
        <w:t>53922,08</w:t>
      </w:r>
      <w:r w:rsidRPr="008844DD">
        <w:rPr>
          <w:rFonts w:ascii="Times New Roman" w:hAnsi="Times New Roman" w:cs="Times New Roman"/>
          <w:sz w:val="28"/>
          <w:szCs w:val="28"/>
        </w:rPr>
        <w:t xml:space="preserve">руб. и увеличилась по сравнению с предыдущим годом номинально на </w:t>
      </w:r>
      <w:r w:rsidR="008844DD" w:rsidRPr="008844DD">
        <w:rPr>
          <w:rFonts w:ascii="Times New Roman" w:hAnsi="Times New Roman" w:cs="Times New Roman"/>
          <w:sz w:val="28"/>
          <w:szCs w:val="28"/>
        </w:rPr>
        <w:t>15,84</w:t>
      </w:r>
      <w:r w:rsidRPr="008844DD">
        <w:rPr>
          <w:rFonts w:ascii="Times New Roman" w:hAnsi="Times New Roman" w:cs="Times New Roman"/>
          <w:sz w:val="28"/>
          <w:szCs w:val="28"/>
        </w:rPr>
        <w:t xml:space="preserve">%, реально на </w:t>
      </w:r>
      <w:r w:rsidR="008844DD" w:rsidRPr="008844DD">
        <w:rPr>
          <w:rFonts w:ascii="Times New Roman" w:hAnsi="Times New Roman" w:cs="Times New Roman"/>
          <w:sz w:val="28"/>
          <w:szCs w:val="28"/>
        </w:rPr>
        <w:t>1,4</w:t>
      </w:r>
      <w:r w:rsidRPr="00F773F8">
        <w:rPr>
          <w:rFonts w:ascii="Times New Roman" w:hAnsi="Times New Roman" w:cs="Times New Roman"/>
          <w:sz w:val="28"/>
          <w:szCs w:val="28"/>
        </w:rPr>
        <w:t xml:space="preserve">%. </w:t>
      </w:r>
      <w:r w:rsidRPr="00F773F8">
        <w:rPr>
          <w:rFonts w:ascii="Times New Roman CYR" w:hAnsi="Times New Roman CYR" w:cs="Times New Roman CYR"/>
          <w:sz w:val="28"/>
          <w:szCs w:val="28"/>
        </w:rPr>
        <w:t>В 202</w:t>
      </w:r>
      <w:r w:rsidR="00F773F8" w:rsidRPr="00F773F8">
        <w:rPr>
          <w:rFonts w:ascii="Times New Roman CYR" w:hAnsi="Times New Roman CYR" w:cs="Times New Roman CYR"/>
          <w:sz w:val="28"/>
          <w:szCs w:val="28"/>
        </w:rPr>
        <w:t>3</w:t>
      </w:r>
      <w:r w:rsidRPr="00F773F8">
        <w:rPr>
          <w:rFonts w:ascii="Times New Roman CYR" w:hAnsi="Times New Roman CYR" w:cs="Times New Roman CYR"/>
          <w:sz w:val="28"/>
          <w:szCs w:val="28"/>
        </w:rPr>
        <w:t xml:space="preserve"> году ожидается номинальный рост уровня среднемесячной заработной платы на </w:t>
      </w:r>
      <w:r w:rsidR="00A165BF" w:rsidRPr="00F773F8">
        <w:rPr>
          <w:rFonts w:ascii="Times New Roman CYR" w:hAnsi="Times New Roman CYR" w:cs="Times New Roman CYR"/>
          <w:sz w:val="28"/>
          <w:szCs w:val="28"/>
        </w:rPr>
        <w:t>1</w:t>
      </w:r>
      <w:r w:rsidR="00F773F8" w:rsidRPr="00F773F8">
        <w:rPr>
          <w:rFonts w:ascii="Times New Roman CYR" w:hAnsi="Times New Roman CYR" w:cs="Times New Roman CYR"/>
          <w:sz w:val="28"/>
          <w:szCs w:val="28"/>
        </w:rPr>
        <w:t>8,5</w:t>
      </w:r>
      <w:r w:rsidRPr="00F773F8">
        <w:rPr>
          <w:rFonts w:ascii="Times New Roman CYR" w:hAnsi="Times New Roman CYR" w:cs="Times New Roman CYR"/>
          <w:sz w:val="28"/>
          <w:szCs w:val="28"/>
        </w:rPr>
        <w:t>% к уровню 20</w:t>
      </w:r>
      <w:r w:rsidR="003D1DE5" w:rsidRPr="00F773F8">
        <w:rPr>
          <w:rFonts w:ascii="Times New Roman CYR" w:hAnsi="Times New Roman CYR" w:cs="Times New Roman CYR"/>
          <w:sz w:val="28"/>
          <w:szCs w:val="28"/>
        </w:rPr>
        <w:t>2</w:t>
      </w:r>
      <w:r w:rsidR="00F773F8" w:rsidRPr="00F773F8">
        <w:rPr>
          <w:rFonts w:ascii="Times New Roman CYR" w:hAnsi="Times New Roman CYR" w:cs="Times New Roman CYR"/>
          <w:sz w:val="28"/>
          <w:szCs w:val="28"/>
        </w:rPr>
        <w:t>2</w:t>
      </w:r>
      <w:r w:rsidRPr="00F773F8">
        <w:rPr>
          <w:rFonts w:ascii="Times New Roman CYR" w:hAnsi="Times New Roman CYR" w:cs="Times New Roman CYR"/>
          <w:sz w:val="28"/>
          <w:szCs w:val="28"/>
        </w:rPr>
        <w:t xml:space="preserve"> года, реальный </w:t>
      </w:r>
      <w:r w:rsidR="00F773F8" w:rsidRPr="00F773F8">
        <w:rPr>
          <w:rFonts w:ascii="Times New Roman CYR" w:hAnsi="Times New Roman CYR" w:cs="Times New Roman CYR"/>
          <w:sz w:val="28"/>
          <w:szCs w:val="28"/>
        </w:rPr>
        <w:t xml:space="preserve">темп </w:t>
      </w:r>
      <w:r w:rsidRPr="00F773F8">
        <w:rPr>
          <w:rFonts w:ascii="Times New Roman CYR" w:hAnsi="Times New Roman CYR" w:cs="Times New Roman CYR"/>
          <w:sz w:val="28"/>
          <w:szCs w:val="28"/>
        </w:rPr>
        <w:t>рост</w:t>
      </w:r>
      <w:r w:rsidR="00F773F8" w:rsidRPr="00F773F8">
        <w:rPr>
          <w:rFonts w:ascii="Times New Roman CYR" w:hAnsi="Times New Roman CYR" w:cs="Times New Roman CYR"/>
          <w:sz w:val="28"/>
          <w:szCs w:val="28"/>
        </w:rPr>
        <w:t>а</w:t>
      </w:r>
      <w:r w:rsidRPr="00F773F8">
        <w:rPr>
          <w:rFonts w:ascii="Times New Roman CYR" w:hAnsi="Times New Roman CYR" w:cs="Times New Roman CYR"/>
          <w:sz w:val="28"/>
          <w:szCs w:val="28"/>
        </w:rPr>
        <w:t xml:space="preserve"> - на </w:t>
      </w:r>
      <w:r w:rsidR="00F773F8" w:rsidRPr="00F773F8">
        <w:rPr>
          <w:rFonts w:ascii="Times New Roman CYR" w:hAnsi="Times New Roman CYR" w:cs="Times New Roman CYR"/>
          <w:sz w:val="28"/>
          <w:szCs w:val="28"/>
        </w:rPr>
        <w:t>12,5</w:t>
      </w:r>
      <w:r w:rsidRPr="00F773F8">
        <w:rPr>
          <w:rFonts w:ascii="Times New Roman CYR" w:hAnsi="Times New Roman CYR" w:cs="Times New Roman CYR"/>
          <w:sz w:val="28"/>
          <w:szCs w:val="28"/>
        </w:rPr>
        <w:t>%</w:t>
      </w:r>
      <w:r w:rsidR="00CF5A6F">
        <w:rPr>
          <w:rFonts w:ascii="Times New Roman CYR" w:hAnsi="Times New Roman CYR" w:cs="Times New Roman CYR"/>
          <w:sz w:val="28"/>
          <w:szCs w:val="28"/>
        </w:rPr>
        <w:t>.</w:t>
      </w:r>
      <w:r w:rsidRPr="00F773F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56C41">
        <w:rPr>
          <w:rFonts w:ascii="Times New Roman CYR" w:hAnsi="Times New Roman CYR" w:cs="Times New Roman CYR"/>
          <w:sz w:val="28"/>
          <w:szCs w:val="28"/>
        </w:rPr>
        <w:t xml:space="preserve">По оценочному прогнозу СЭР </w:t>
      </w:r>
      <w:r w:rsidR="003E46A5" w:rsidRPr="00756C41">
        <w:rPr>
          <w:rFonts w:ascii="Times New Roman CYR" w:hAnsi="Times New Roman CYR" w:cs="Times New Roman CYR"/>
          <w:sz w:val="28"/>
          <w:szCs w:val="28"/>
        </w:rPr>
        <w:t xml:space="preserve">Ужурского района </w:t>
      </w:r>
      <w:r w:rsidRPr="00756C41">
        <w:rPr>
          <w:rFonts w:ascii="Times New Roman CYR" w:hAnsi="Times New Roman CYR" w:cs="Times New Roman CYR"/>
          <w:sz w:val="28"/>
          <w:szCs w:val="28"/>
        </w:rPr>
        <w:t>на 202</w:t>
      </w:r>
      <w:r w:rsidR="00756C41">
        <w:rPr>
          <w:rFonts w:ascii="Times New Roman CYR" w:hAnsi="Times New Roman CYR" w:cs="Times New Roman CYR"/>
          <w:sz w:val="28"/>
          <w:szCs w:val="28"/>
        </w:rPr>
        <w:t>3</w:t>
      </w:r>
      <w:r w:rsidR="000B3C52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Pr="00756C41">
        <w:rPr>
          <w:rFonts w:ascii="Times New Roman CYR" w:hAnsi="Times New Roman CYR" w:cs="Times New Roman CYR"/>
          <w:sz w:val="28"/>
          <w:szCs w:val="28"/>
        </w:rPr>
        <w:t xml:space="preserve"> среднемесячная зарплата составит </w:t>
      </w:r>
      <w:r w:rsidR="00756C41" w:rsidRPr="00756C41">
        <w:rPr>
          <w:rFonts w:ascii="Times New Roman CYR" w:hAnsi="Times New Roman CYR" w:cs="Times New Roman CYR"/>
          <w:sz w:val="28"/>
          <w:szCs w:val="28"/>
        </w:rPr>
        <w:t>63897,66</w:t>
      </w:r>
      <w:r w:rsidRPr="00756C41">
        <w:rPr>
          <w:rFonts w:ascii="Times New Roman CYR" w:hAnsi="Times New Roman CYR" w:cs="Times New Roman CYR"/>
          <w:sz w:val="28"/>
          <w:szCs w:val="28"/>
        </w:rPr>
        <w:t xml:space="preserve">руб. На ближайшую перспективу прогнозируется рост среднемесячной заработной платы: </w:t>
      </w:r>
      <w:r w:rsidR="00756C41" w:rsidRPr="00756C41">
        <w:rPr>
          <w:rFonts w:ascii="Times New Roman CYR" w:hAnsi="Times New Roman CYR" w:cs="Times New Roman CYR"/>
          <w:sz w:val="28"/>
          <w:szCs w:val="28"/>
        </w:rPr>
        <w:t>в 2024 году реальный рост заработной платы составит 3,0%, номинальный рост составит 8,3%</w:t>
      </w:r>
      <w:r w:rsidRPr="00756C41">
        <w:rPr>
          <w:rFonts w:ascii="Times New Roman CYR" w:hAnsi="Times New Roman CYR" w:cs="Times New Roman CYR"/>
          <w:sz w:val="28"/>
          <w:szCs w:val="28"/>
        </w:rPr>
        <w:t>, в 202</w:t>
      </w:r>
      <w:r w:rsidR="00756C41" w:rsidRPr="00756C41">
        <w:rPr>
          <w:rFonts w:ascii="Times New Roman CYR" w:hAnsi="Times New Roman CYR" w:cs="Times New Roman CYR"/>
          <w:sz w:val="28"/>
          <w:szCs w:val="28"/>
        </w:rPr>
        <w:t>5</w:t>
      </w:r>
      <w:r w:rsidRPr="00756C41">
        <w:rPr>
          <w:rFonts w:ascii="Times New Roman CYR" w:hAnsi="Times New Roman CYR" w:cs="Times New Roman CYR"/>
          <w:sz w:val="28"/>
          <w:szCs w:val="28"/>
        </w:rPr>
        <w:t xml:space="preserve"> году реальный рост заработной платы планируется на уровне </w:t>
      </w:r>
      <w:r w:rsidR="00756C41" w:rsidRPr="00756C41">
        <w:rPr>
          <w:rFonts w:ascii="Times New Roman CYR" w:hAnsi="Times New Roman CYR" w:cs="Times New Roman CYR"/>
          <w:sz w:val="28"/>
          <w:szCs w:val="28"/>
        </w:rPr>
        <w:t>3,4</w:t>
      </w:r>
      <w:r w:rsidRPr="00756C41">
        <w:rPr>
          <w:rFonts w:ascii="Times New Roman CYR" w:hAnsi="Times New Roman CYR" w:cs="Times New Roman CYR"/>
          <w:sz w:val="28"/>
          <w:szCs w:val="28"/>
        </w:rPr>
        <w:t xml:space="preserve">%, а номинальный </w:t>
      </w:r>
      <w:r w:rsidR="000B3C52">
        <w:rPr>
          <w:rFonts w:ascii="Times New Roman CYR" w:hAnsi="Times New Roman CYR" w:cs="Times New Roman CYR"/>
          <w:sz w:val="28"/>
          <w:szCs w:val="28"/>
        </w:rPr>
        <w:t>на уровне</w:t>
      </w:r>
      <w:r w:rsidRPr="00756C41">
        <w:rPr>
          <w:rFonts w:ascii="Times New Roman CYR" w:hAnsi="Times New Roman CYR" w:cs="Times New Roman CYR"/>
          <w:sz w:val="28"/>
          <w:szCs w:val="28"/>
        </w:rPr>
        <w:t xml:space="preserve"> – </w:t>
      </w:r>
      <w:r w:rsidR="00756C41" w:rsidRPr="00756C41">
        <w:rPr>
          <w:rFonts w:ascii="Times New Roman CYR" w:hAnsi="Times New Roman CYR" w:cs="Times New Roman CYR"/>
          <w:sz w:val="28"/>
          <w:szCs w:val="28"/>
        </w:rPr>
        <w:t>7,5</w:t>
      </w:r>
      <w:r w:rsidRPr="00756C41">
        <w:rPr>
          <w:rFonts w:ascii="Times New Roman CYR" w:hAnsi="Times New Roman CYR" w:cs="Times New Roman CYR"/>
          <w:sz w:val="28"/>
          <w:szCs w:val="28"/>
        </w:rPr>
        <w:t>%,</w:t>
      </w:r>
      <w:r w:rsidR="004610BC" w:rsidRPr="00756C41">
        <w:rPr>
          <w:rFonts w:ascii="Times New Roman CYR" w:hAnsi="Times New Roman CYR" w:cs="Times New Roman CYR"/>
          <w:sz w:val="28"/>
          <w:szCs w:val="28"/>
        </w:rPr>
        <w:t xml:space="preserve"> в 202</w:t>
      </w:r>
      <w:r w:rsidR="00756C41" w:rsidRPr="00756C41">
        <w:rPr>
          <w:rFonts w:ascii="Times New Roman CYR" w:hAnsi="Times New Roman CYR" w:cs="Times New Roman CYR"/>
          <w:sz w:val="28"/>
          <w:szCs w:val="28"/>
        </w:rPr>
        <w:t>6</w:t>
      </w:r>
      <w:r w:rsidRPr="00756C41">
        <w:rPr>
          <w:rFonts w:ascii="Times New Roman CYR" w:hAnsi="Times New Roman CYR" w:cs="Times New Roman CYR"/>
          <w:sz w:val="28"/>
          <w:szCs w:val="28"/>
        </w:rPr>
        <w:t xml:space="preserve"> году реальный и номинальный рост данного показателя составит </w:t>
      </w:r>
      <w:r w:rsidR="00756C41" w:rsidRPr="00756C41">
        <w:rPr>
          <w:rFonts w:ascii="Times New Roman CYR" w:hAnsi="Times New Roman CYR" w:cs="Times New Roman CYR"/>
          <w:sz w:val="28"/>
          <w:szCs w:val="28"/>
        </w:rPr>
        <w:t>3,0</w:t>
      </w:r>
      <w:r w:rsidRPr="00756C41">
        <w:rPr>
          <w:rFonts w:ascii="Times New Roman CYR" w:hAnsi="Times New Roman CYR" w:cs="Times New Roman CYR"/>
          <w:sz w:val="28"/>
          <w:szCs w:val="28"/>
        </w:rPr>
        <w:t xml:space="preserve">% и </w:t>
      </w:r>
      <w:r w:rsidR="00756C41" w:rsidRPr="00756C41">
        <w:rPr>
          <w:rFonts w:ascii="Times New Roman CYR" w:hAnsi="Times New Roman CYR" w:cs="Times New Roman CYR"/>
          <w:sz w:val="28"/>
          <w:szCs w:val="28"/>
        </w:rPr>
        <w:t>7,1</w:t>
      </w:r>
      <w:r w:rsidRPr="00756C41">
        <w:rPr>
          <w:rFonts w:ascii="Times New Roman CYR" w:hAnsi="Times New Roman CYR" w:cs="Times New Roman CYR"/>
          <w:sz w:val="28"/>
          <w:szCs w:val="28"/>
        </w:rPr>
        <w:t xml:space="preserve">% соответственно. </w:t>
      </w:r>
      <w:r w:rsidRPr="00821EF8">
        <w:rPr>
          <w:rFonts w:ascii="Times New Roman CYR" w:hAnsi="Times New Roman CYR" w:cs="Times New Roman CYR"/>
          <w:sz w:val="28"/>
          <w:szCs w:val="28"/>
        </w:rPr>
        <w:t>Заработная плата по району, согласно предварительной статистической информации</w:t>
      </w:r>
      <w:r w:rsidR="00222E0E" w:rsidRPr="00821EF8">
        <w:rPr>
          <w:rFonts w:ascii="Times New Roman CYR" w:hAnsi="Times New Roman CYR" w:cs="Times New Roman CYR"/>
          <w:sz w:val="28"/>
          <w:szCs w:val="28"/>
        </w:rPr>
        <w:t>, отраженной в предварительных итогах СЭР</w:t>
      </w:r>
      <w:r w:rsidR="004703E8" w:rsidRPr="00821EF8">
        <w:rPr>
          <w:rFonts w:ascii="Times New Roman CYR" w:hAnsi="Times New Roman CYR" w:cs="Times New Roman CYR"/>
          <w:sz w:val="28"/>
          <w:szCs w:val="28"/>
        </w:rPr>
        <w:t xml:space="preserve"> Ужурского района</w:t>
      </w:r>
      <w:r w:rsidRPr="00821EF8">
        <w:rPr>
          <w:rFonts w:ascii="Times New Roman CYR" w:hAnsi="Times New Roman CYR" w:cs="Times New Roman CYR"/>
          <w:sz w:val="28"/>
          <w:szCs w:val="28"/>
        </w:rPr>
        <w:t xml:space="preserve"> на 01.07.202</w:t>
      </w:r>
      <w:r w:rsidR="00821EF8" w:rsidRPr="00821EF8">
        <w:rPr>
          <w:rFonts w:ascii="Times New Roman CYR" w:hAnsi="Times New Roman CYR" w:cs="Times New Roman CYR"/>
          <w:sz w:val="28"/>
          <w:szCs w:val="28"/>
        </w:rPr>
        <w:t>3</w:t>
      </w:r>
      <w:r w:rsidRPr="00821EF8">
        <w:rPr>
          <w:rFonts w:ascii="Times New Roman CYR" w:hAnsi="Times New Roman CYR" w:cs="Times New Roman CYR"/>
          <w:sz w:val="28"/>
          <w:szCs w:val="28"/>
        </w:rPr>
        <w:t xml:space="preserve"> составила </w:t>
      </w:r>
      <w:r w:rsidR="00821EF8" w:rsidRPr="00821EF8">
        <w:rPr>
          <w:rFonts w:ascii="Times New Roman CYR" w:hAnsi="Times New Roman CYR" w:cs="Times New Roman CYR"/>
          <w:sz w:val="28"/>
          <w:szCs w:val="28"/>
        </w:rPr>
        <w:t>54560,8</w:t>
      </w:r>
      <w:r w:rsidRPr="00821EF8">
        <w:rPr>
          <w:rFonts w:ascii="Times New Roman CYR" w:hAnsi="Times New Roman CYR" w:cs="Times New Roman CYR"/>
          <w:sz w:val="28"/>
          <w:szCs w:val="28"/>
        </w:rPr>
        <w:t>руб. Фонд заработной платы за январь-июнь 202</w:t>
      </w:r>
      <w:r w:rsidR="00821EF8" w:rsidRPr="00821EF8">
        <w:rPr>
          <w:rFonts w:ascii="Times New Roman CYR" w:hAnsi="Times New Roman CYR" w:cs="Times New Roman CYR"/>
          <w:sz w:val="28"/>
          <w:szCs w:val="28"/>
        </w:rPr>
        <w:t>3</w:t>
      </w:r>
      <w:r w:rsidRPr="00821EF8">
        <w:rPr>
          <w:rFonts w:ascii="Times New Roman CYR" w:hAnsi="Times New Roman CYR" w:cs="Times New Roman CYR"/>
          <w:sz w:val="28"/>
          <w:szCs w:val="28"/>
        </w:rPr>
        <w:t xml:space="preserve"> года составил </w:t>
      </w:r>
      <w:r w:rsidR="00821EF8" w:rsidRPr="00821EF8">
        <w:rPr>
          <w:rFonts w:ascii="Times New Roman CYR" w:hAnsi="Times New Roman CYR" w:cs="Times New Roman CYR"/>
          <w:sz w:val="28"/>
          <w:szCs w:val="28"/>
        </w:rPr>
        <w:t>2645838,7</w:t>
      </w:r>
      <w:r w:rsidR="00222E0E" w:rsidRPr="00821EF8">
        <w:rPr>
          <w:rFonts w:ascii="Times New Roman CYR" w:hAnsi="Times New Roman CYR" w:cs="Times New Roman CYR"/>
          <w:sz w:val="28"/>
          <w:szCs w:val="28"/>
        </w:rPr>
        <w:t>тыс. руб., по оценочным значениям на 202</w:t>
      </w:r>
      <w:r w:rsidR="00916616" w:rsidRPr="00821EF8">
        <w:rPr>
          <w:rFonts w:ascii="Times New Roman CYR" w:hAnsi="Times New Roman CYR" w:cs="Times New Roman CYR"/>
          <w:sz w:val="28"/>
          <w:szCs w:val="28"/>
        </w:rPr>
        <w:t>2</w:t>
      </w:r>
      <w:r w:rsidR="00222E0E" w:rsidRPr="00821EF8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3E46A5" w:rsidRPr="00821EF8">
        <w:rPr>
          <w:rFonts w:ascii="Times New Roman CYR" w:hAnsi="Times New Roman CYR" w:cs="Times New Roman CYR"/>
          <w:sz w:val="28"/>
          <w:szCs w:val="28"/>
        </w:rPr>
        <w:t xml:space="preserve"> (информация приведена в разделе</w:t>
      </w:r>
      <w:r w:rsidR="00B15F9B" w:rsidRPr="00821EF8">
        <w:rPr>
          <w:rFonts w:ascii="Times New Roman CYR" w:hAnsi="Times New Roman CYR" w:cs="Times New Roman CYR"/>
          <w:sz w:val="28"/>
          <w:szCs w:val="28"/>
        </w:rPr>
        <w:t xml:space="preserve"> «Уровень жизни» прогноза СЭР Ужурского района)</w:t>
      </w:r>
      <w:r w:rsidR="00222E0E" w:rsidRPr="00821EF8">
        <w:rPr>
          <w:rFonts w:ascii="Times New Roman CYR" w:hAnsi="Times New Roman CYR" w:cs="Times New Roman CYR"/>
          <w:sz w:val="28"/>
          <w:szCs w:val="28"/>
        </w:rPr>
        <w:t xml:space="preserve"> фонд заработной платы работников списочного и </w:t>
      </w:r>
      <w:r w:rsidR="00B02861" w:rsidRPr="00821EF8">
        <w:rPr>
          <w:rFonts w:ascii="Times New Roman CYR" w:hAnsi="Times New Roman CYR" w:cs="Times New Roman CYR"/>
          <w:sz w:val="28"/>
          <w:szCs w:val="28"/>
        </w:rPr>
        <w:t>не списочного</w:t>
      </w:r>
      <w:r w:rsidR="00222E0E" w:rsidRPr="00821EF8">
        <w:rPr>
          <w:rFonts w:ascii="Times New Roman CYR" w:hAnsi="Times New Roman CYR" w:cs="Times New Roman CYR"/>
          <w:sz w:val="28"/>
          <w:szCs w:val="28"/>
        </w:rPr>
        <w:t xml:space="preserve"> состава по полному кругу организаций состави</w:t>
      </w:r>
      <w:r w:rsidR="000B3C52">
        <w:rPr>
          <w:rFonts w:ascii="Times New Roman CYR" w:hAnsi="Times New Roman CYR" w:cs="Times New Roman CYR"/>
          <w:sz w:val="28"/>
          <w:szCs w:val="28"/>
        </w:rPr>
        <w:t>л</w:t>
      </w:r>
      <w:r w:rsidR="00B02861" w:rsidRPr="00821EF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21EF8" w:rsidRPr="00821EF8">
        <w:rPr>
          <w:rFonts w:ascii="Times New Roman CYR" w:hAnsi="Times New Roman CYR" w:cs="Times New Roman CYR"/>
          <w:sz w:val="28"/>
          <w:szCs w:val="28"/>
        </w:rPr>
        <w:t>6565868,00</w:t>
      </w:r>
      <w:r w:rsidR="00222E0E" w:rsidRPr="00821EF8">
        <w:rPr>
          <w:rFonts w:ascii="Times New Roman CYR" w:hAnsi="Times New Roman CYR" w:cs="Times New Roman CYR"/>
          <w:sz w:val="28"/>
          <w:szCs w:val="28"/>
        </w:rPr>
        <w:t>тыс. руб.</w:t>
      </w:r>
      <w:r w:rsidRPr="00821EF8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14:paraId="3252E69D" w14:textId="0AAA5BDE" w:rsidR="00BF784A" w:rsidRDefault="005364A2" w:rsidP="00536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CC2">
        <w:rPr>
          <w:rFonts w:ascii="Times New Roman" w:hAnsi="Times New Roman" w:cs="Times New Roman"/>
          <w:sz w:val="28"/>
          <w:szCs w:val="28"/>
        </w:rPr>
        <w:t>-</w:t>
      </w:r>
      <w:r w:rsidR="00BF784A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организаций, в соответствии с прогнозом СЭР Ужурского района в 2023 году составит 2228,58тыс. руб. (в 2022 году показатель составил 2132,6тыс. руб.), темп роста 104,5% (в 2022 году 103,7%).</w:t>
      </w:r>
    </w:p>
    <w:p w14:paraId="38966B7C" w14:textId="3EB28E79" w:rsidR="005364A2" w:rsidRPr="00927EFA" w:rsidRDefault="00BF784A" w:rsidP="005364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EFA">
        <w:rPr>
          <w:rFonts w:ascii="Times New Roman" w:eastAsia="Calibri" w:hAnsi="Times New Roman" w:cs="Times New Roman"/>
          <w:sz w:val="28"/>
          <w:szCs w:val="28"/>
        </w:rPr>
        <w:t>Основным фактором роста промышленного производства остается деятельность сельскохозяйственных предприятий. И</w:t>
      </w:r>
      <w:r w:rsidR="00B15F9B" w:rsidRPr="00927EFA">
        <w:rPr>
          <w:rFonts w:ascii="Times New Roman" w:hAnsi="Times New Roman" w:cs="Times New Roman"/>
          <w:sz w:val="28"/>
          <w:szCs w:val="28"/>
        </w:rPr>
        <w:t xml:space="preserve">сходя </w:t>
      </w:r>
      <w:r w:rsidR="002911F5" w:rsidRPr="00927EFA">
        <w:rPr>
          <w:rFonts w:ascii="Times New Roman" w:hAnsi="Times New Roman" w:cs="Times New Roman"/>
          <w:sz w:val="28"/>
          <w:szCs w:val="28"/>
        </w:rPr>
        <w:t xml:space="preserve">из </w:t>
      </w:r>
      <w:r w:rsidR="002911F5" w:rsidRPr="00927EFA">
        <w:rPr>
          <w:rFonts w:ascii="Times New Roman" w:eastAsia="Calibri" w:hAnsi="Times New Roman" w:cs="Times New Roman"/>
          <w:sz w:val="28"/>
          <w:szCs w:val="28"/>
        </w:rPr>
        <w:t>информации,</w:t>
      </w:r>
      <w:r w:rsidR="00B15F9B" w:rsidRPr="00927EFA">
        <w:rPr>
          <w:rFonts w:ascii="Times New Roman" w:eastAsia="Calibri" w:hAnsi="Times New Roman" w:cs="Times New Roman"/>
          <w:sz w:val="28"/>
          <w:szCs w:val="28"/>
        </w:rPr>
        <w:t xml:space="preserve"> приведенной в предварительных итогах СЭР Ужурского района, </w:t>
      </w:r>
      <w:r w:rsidR="005364A2" w:rsidRPr="00927EFA">
        <w:rPr>
          <w:rFonts w:ascii="Times New Roman" w:hAnsi="Times New Roman" w:cs="Times New Roman"/>
          <w:sz w:val="28"/>
          <w:szCs w:val="28"/>
        </w:rPr>
        <w:t>о</w:t>
      </w:r>
      <w:r w:rsidR="005364A2" w:rsidRPr="00927EFA">
        <w:rPr>
          <w:rFonts w:ascii="Times New Roman" w:eastAsia="Calibri" w:hAnsi="Times New Roman" w:cs="Times New Roman"/>
          <w:sz w:val="28"/>
          <w:szCs w:val="28"/>
        </w:rPr>
        <w:t>бъем</w:t>
      </w:r>
      <w:r w:rsidR="005364A2" w:rsidRPr="00676CC2">
        <w:rPr>
          <w:rFonts w:ascii="Times New Roman" w:eastAsia="Calibri" w:hAnsi="Times New Roman" w:cs="Times New Roman"/>
          <w:sz w:val="28"/>
          <w:szCs w:val="28"/>
        </w:rPr>
        <w:t xml:space="preserve"> отгруженных товаров за 1 полугодие 202</w:t>
      </w:r>
      <w:r w:rsidR="00676CC2" w:rsidRPr="00676CC2">
        <w:rPr>
          <w:rFonts w:ascii="Times New Roman" w:eastAsia="Calibri" w:hAnsi="Times New Roman" w:cs="Times New Roman"/>
          <w:sz w:val="28"/>
          <w:szCs w:val="28"/>
        </w:rPr>
        <w:t>3</w:t>
      </w:r>
      <w:r w:rsidR="005364A2" w:rsidRPr="00676CC2">
        <w:rPr>
          <w:rFonts w:ascii="Times New Roman" w:eastAsia="Calibri" w:hAnsi="Times New Roman" w:cs="Times New Roman"/>
          <w:sz w:val="28"/>
          <w:szCs w:val="28"/>
        </w:rPr>
        <w:t xml:space="preserve"> года по виду деятельности «обрабатывающие производства» составил </w:t>
      </w:r>
      <w:r w:rsidR="00676CC2" w:rsidRPr="00676CC2">
        <w:rPr>
          <w:rFonts w:ascii="Times New Roman" w:eastAsia="Calibri" w:hAnsi="Times New Roman" w:cs="Times New Roman"/>
          <w:sz w:val="28"/>
          <w:szCs w:val="28"/>
        </w:rPr>
        <w:t>1762,67</w:t>
      </w:r>
      <w:r w:rsidR="00BE0E18" w:rsidRPr="00676CC2">
        <w:rPr>
          <w:rFonts w:ascii="Times New Roman" w:eastAsia="Calibri" w:hAnsi="Times New Roman" w:cs="Times New Roman"/>
          <w:sz w:val="28"/>
          <w:szCs w:val="28"/>
        </w:rPr>
        <w:t>млн</w:t>
      </w:r>
      <w:r w:rsidR="005364A2" w:rsidRPr="00676CC2">
        <w:rPr>
          <w:rFonts w:ascii="Times New Roman" w:eastAsia="Calibri" w:hAnsi="Times New Roman" w:cs="Times New Roman"/>
          <w:sz w:val="28"/>
          <w:szCs w:val="28"/>
        </w:rPr>
        <w:t xml:space="preserve">. рублей, темп роста составил </w:t>
      </w:r>
      <w:r w:rsidR="00676CC2" w:rsidRPr="00676CC2">
        <w:rPr>
          <w:rFonts w:ascii="Times New Roman" w:eastAsia="Calibri" w:hAnsi="Times New Roman" w:cs="Times New Roman"/>
          <w:sz w:val="28"/>
          <w:szCs w:val="28"/>
        </w:rPr>
        <w:t>102,4</w:t>
      </w:r>
      <w:r w:rsidR="005364A2" w:rsidRPr="00676CC2">
        <w:rPr>
          <w:rFonts w:ascii="Times New Roman" w:eastAsia="Calibri" w:hAnsi="Times New Roman" w:cs="Times New Roman"/>
          <w:sz w:val="28"/>
          <w:szCs w:val="28"/>
        </w:rPr>
        <w:t xml:space="preserve">% к уровню </w:t>
      </w:r>
      <w:r w:rsidR="00BE0E18" w:rsidRPr="00676CC2">
        <w:rPr>
          <w:rFonts w:ascii="Times New Roman" w:eastAsia="Calibri" w:hAnsi="Times New Roman" w:cs="Times New Roman"/>
          <w:sz w:val="28"/>
          <w:szCs w:val="28"/>
        </w:rPr>
        <w:t>1 полугодия 202</w:t>
      </w:r>
      <w:r w:rsidR="00676CC2" w:rsidRPr="00676CC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F784A">
        <w:rPr>
          <w:rFonts w:ascii="Times New Roman" w:eastAsia="Calibri" w:hAnsi="Times New Roman" w:cs="Times New Roman"/>
          <w:sz w:val="28"/>
          <w:szCs w:val="28"/>
        </w:rPr>
        <w:t>;</w:t>
      </w:r>
      <w:r w:rsidR="005364A2" w:rsidRPr="00BF78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784A">
        <w:rPr>
          <w:rFonts w:ascii="Times New Roman" w:eastAsia="Calibri" w:hAnsi="Times New Roman" w:cs="Times New Roman"/>
          <w:sz w:val="28"/>
          <w:szCs w:val="28"/>
        </w:rPr>
        <w:t>п</w:t>
      </w:r>
      <w:r w:rsidR="005364A2" w:rsidRPr="00BF784A">
        <w:rPr>
          <w:rFonts w:ascii="Times New Roman" w:eastAsia="Calibri" w:hAnsi="Times New Roman" w:cs="Times New Roman"/>
          <w:sz w:val="28"/>
          <w:szCs w:val="28"/>
        </w:rPr>
        <w:t>о виду деятельности</w:t>
      </w:r>
      <w:r w:rsidR="0075574E" w:rsidRPr="00BF784A">
        <w:rPr>
          <w:rFonts w:ascii="Times New Roman" w:eastAsia="Calibri" w:hAnsi="Times New Roman" w:cs="Times New Roman"/>
          <w:sz w:val="28"/>
          <w:szCs w:val="28"/>
        </w:rPr>
        <w:t xml:space="preserve"> «Обеспечение электрической энергией, газом и паром, кондиционирование воздуха» объем отгруженных товаров</w:t>
      </w:r>
      <w:r w:rsidR="001426A7" w:rsidRPr="00BF784A">
        <w:rPr>
          <w:rFonts w:ascii="Times New Roman" w:eastAsia="Calibri" w:hAnsi="Times New Roman" w:cs="Times New Roman"/>
          <w:sz w:val="28"/>
          <w:szCs w:val="28"/>
        </w:rPr>
        <w:t xml:space="preserve"> за 1 полугодие 202</w:t>
      </w:r>
      <w:r w:rsidRPr="00BF784A">
        <w:rPr>
          <w:rFonts w:ascii="Times New Roman" w:eastAsia="Calibri" w:hAnsi="Times New Roman" w:cs="Times New Roman"/>
          <w:sz w:val="28"/>
          <w:szCs w:val="28"/>
        </w:rPr>
        <w:t>3</w:t>
      </w:r>
      <w:r w:rsidR="001426A7" w:rsidRPr="00BF784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75574E" w:rsidRPr="00BF784A">
        <w:rPr>
          <w:rFonts w:ascii="Times New Roman" w:eastAsia="Calibri" w:hAnsi="Times New Roman" w:cs="Times New Roman"/>
          <w:sz w:val="28"/>
          <w:szCs w:val="28"/>
        </w:rPr>
        <w:t xml:space="preserve"> составил </w:t>
      </w:r>
      <w:r w:rsidRPr="00BF784A">
        <w:rPr>
          <w:rFonts w:ascii="Times New Roman" w:eastAsia="Calibri" w:hAnsi="Times New Roman" w:cs="Times New Roman"/>
          <w:sz w:val="28"/>
          <w:szCs w:val="28"/>
        </w:rPr>
        <w:t>121,98</w:t>
      </w:r>
      <w:r w:rsidR="001426A7" w:rsidRPr="00BF784A">
        <w:rPr>
          <w:rFonts w:ascii="Times New Roman" w:eastAsia="Calibri" w:hAnsi="Times New Roman" w:cs="Times New Roman"/>
          <w:sz w:val="28"/>
          <w:szCs w:val="28"/>
        </w:rPr>
        <w:t>млн</w:t>
      </w:r>
      <w:r w:rsidR="0075574E" w:rsidRPr="00BF784A">
        <w:rPr>
          <w:rFonts w:ascii="Times New Roman" w:eastAsia="Calibri" w:hAnsi="Times New Roman" w:cs="Times New Roman"/>
          <w:sz w:val="28"/>
          <w:szCs w:val="28"/>
        </w:rPr>
        <w:t xml:space="preserve">. руб., </w:t>
      </w:r>
      <w:r w:rsidR="001426A7" w:rsidRPr="00BF784A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BF784A">
        <w:rPr>
          <w:rFonts w:ascii="Times New Roman" w:eastAsia="Calibri" w:hAnsi="Times New Roman" w:cs="Times New Roman"/>
          <w:sz w:val="28"/>
          <w:szCs w:val="28"/>
        </w:rPr>
        <w:t>106,4</w:t>
      </w:r>
      <w:r w:rsidR="001426A7" w:rsidRPr="00BF784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5574E" w:rsidRPr="00BF784A">
        <w:rPr>
          <w:rFonts w:ascii="Times New Roman" w:eastAsia="Calibri" w:hAnsi="Times New Roman" w:cs="Times New Roman"/>
          <w:sz w:val="28"/>
          <w:szCs w:val="28"/>
        </w:rPr>
        <w:t>к уровню первого полугодия 20</w:t>
      </w:r>
      <w:r w:rsidR="001426A7" w:rsidRPr="00BF784A">
        <w:rPr>
          <w:rFonts w:ascii="Times New Roman" w:eastAsia="Calibri" w:hAnsi="Times New Roman" w:cs="Times New Roman"/>
          <w:sz w:val="28"/>
          <w:szCs w:val="28"/>
        </w:rPr>
        <w:t>2</w:t>
      </w:r>
      <w:r w:rsidRPr="00BF784A">
        <w:rPr>
          <w:rFonts w:ascii="Times New Roman" w:eastAsia="Calibri" w:hAnsi="Times New Roman" w:cs="Times New Roman"/>
          <w:sz w:val="28"/>
          <w:szCs w:val="28"/>
        </w:rPr>
        <w:t>2</w:t>
      </w:r>
      <w:r w:rsidR="0075574E" w:rsidRPr="00BF78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74E" w:rsidRPr="00927EFA">
        <w:rPr>
          <w:rFonts w:ascii="Times New Roman" w:eastAsia="Calibri" w:hAnsi="Times New Roman" w:cs="Times New Roman"/>
          <w:sz w:val="28"/>
          <w:szCs w:val="28"/>
        </w:rPr>
        <w:t xml:space="preserve">года. </w:t>
      </w:r>
      <w:r w:rsidR="005E34AF" w:rsidRPr="00927EFA">
        <w:rPr>
          <w:rFonts w:ascii="Times New Roman" w:eastAsia="Calibri" w:hAnsi="Times New Roman" w:cs="Times New Roman"/>
          <w:sz w:val="28"/>
          <w:szCs w:val="28"/>
        </w:rPr>
        <w:t xml:space="preserve">Объем </w:t>
      </w:r>
      <w:r w:rsidR="005E34AF" w:rsidRPr="00927E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отгруженных товаров </w:t>
      </w:r>
      <w:r w:rsidR="001426A7" w:rsidRPr="00927EFA">
        <w:rPr>
          <w:rFonts w:ascii="Times New Roman" w:eastAsia="Calibri" w:hAnsi="Times New Roman" w:cs="Times New Roman"/>
          <w:sz w:val="28"/>
          <w:szCs w:val="28"/>
        </w:rPr>
        <w:t>за 1 полугодие 202</w:t>
      </w:r>
      <w:r w:rsidR="00927EFA" w:rsidRPr="00927EFA">
        <w:rPr>
          <w:rFonts w:ascii="Times New Roman" w:eastAsia="Calibri" w:hAnsi="Times New Roman" w:cs="Times New Roman"/>
          <w:sz w:val="28"/>
          <w:szCs w:val="28"/>
        </w:rPr>
        <w:t>3</w:t>
      </w:r>
      <w:r w:rsidR="001426A7" w:rsidRPr="00927EFA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5E34AF" w:rsidRPr="00927EFA">
        <w:rPr>
          <w:rFonts w:ascii="Times New Roman" w:eastAsia="Calibri" w:hAnsi="Times New Roman" w:cs="Times New Roman"/>
          <w:sz w:val="28"/>
          <w:szCs w:val="28"/>
        </w:rPr>
        <w:t xml:space="preserve">по виду деятельности </w:t>
      </w:r>
      <w:r w:rsidR="005364A2" w:rsidRPr="00927EFA">
        <w:rPr>
          <w:rFonts w:ascii="Times New Roman" w:eastAsia="Calibri" w:hAnsi="Times New Roman" w:cs="Times New Roman"/>
          <w:sz w:val="28"/>
          <w:szCs w:val="28"/>
        </w:rPr>
        <w:t xml:space="preserve">«Водоснабжение, водоотведение, организация сбора и утилизации отходов, деятельность по ликвидации загрязнений» составил </w:t>
      </w:r>
      <w:r w:rsidR="001426A7" w:rsidRPr="00927EFA">
        <w:rPr>
          <w:rFonts w:ascii="Times New Roman" w:eastAsia="Calibri" w:hAnsi="Times New Roman" w:cs="Times New Roman"/>
          <w:sz w:val="28"/>
          <w:szCs w:val="28"/>
        </w:rPr>
        <w:t>1</w:t>
      </w:r>
      <w:r w:rsidR="00927EFA" w:rsidRPr="00927EFA">
        <w:rPr>
          <w:rFonts w:ascii="Times New Roman" w:eastAsia="Calibri" w:hAnsi="Times New Roman" w:cs="Times New Roman"/>
          <w:sz w:val="28"/>
          <w:szCs w:val="28"/>
        </w:rPr>
        <w:t>21,98</w:t>
      </w:r>
      <w:r w:rsidR="001426A7" w:rsidRPr="00927EFA">
        <w:rPr>
          <w:rFonts w:ascii="Times New Roman" w:eastAsia="Calibri" w:hAnsi="Times New Roman" w:cs="Times New Roman"/>
          <w:sz w:val="28"/>
          <w:szCs w:val="28"/>
        </w:rPr>
        <w:t>млн</w:t>
      </w:r>
      <w:r w:rsidR="005364A2" w:rsidRPr="00927EFA">
        <w:rPr>
          <w:rFonts w:ascii="Times New Roman" w:eastAsia="Calibri" w:hAnsi="Times New Roman" w:cs="Times New Roman"/>
          <w:sz w:val="28"/>
          <w:szCs w:val="28"/>
        </w:rPr>
        <w:t xml:space="preserve">. руб. или </w:t>
      </w:r>
      <w:r w:rsidR="00927EFA" w:rsidRPr="00927EFA">
        <w:rPr>
          <w:rFonts w:ascii="Times New Roman" w:eastAsia="Calibri" w:hAnsi="Times New Roman" w:cs="Times New Roman"/>
          <w:sz w:val="28"/>
          <w:szCs w:val="28"/>
        </w:rPr>
        <w:t>103,8</w:t>
      </w:r>
      <w:r w:rsidR="005364A2" w:rsidRPr="00927EFA">
        <w:rPr>
          <w:rFonts w:ascii="Times New Roman" w:eastAsia="Calibri" w:hAnsi="Times New Roman" w:cs="Times New Roman"/>
          <w:sz w:val="28"/>
          <w:szCs w:val="28"/>
        </w:rPr>
        <w:t xml:space="preserve">% к уровню </w:t>
      </w:r>
      <w:r w:rsidR="001426A7" w:rsidRPr="00927EFA">
        <w:rPr>
          <w:rFonts w:ascii="Times New Roman" w:eastAsia="Calibri" w:hAnsi="Times New Roman" w:cs="Times New Roman"/>
          <w:sz w:val="28"/>
          <w:szCs w:val="28"/>
        </w:rPr>
        <w:t>первого полугодия 202</w:t>
      </w:r>
      <w:r w:rsidR="00927EFA" w:rsidRPr="00927EFA">
        <w:rPr>
          <w:rFonts w:ascii="Times New Roman" w:eastAsia="Calibri" w:hAnsi="Times New Roman" w:cs="Times New Roman"/>
          <w:sz w:val="28"/>
          <w:szCs w:val="28"/>
        </w:rPr>
        <w:t>2</w:t>
      </w:r>
      <w:r w:rsidR="001426A7" w:rsidRPr="00927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161">
        <w:rPr>
          <w:rFonts w:ascii="Times New Roman" w:eastAsia="Calibri" w:hAnsi="Times New Roman" w:cs="Times New Roman"/>
          <w:sz w:val="28"/>
          <w:szCs w:val="28"/>
        </w:rPr>
        <w:t>года;</w:t>
      </w:r>
    </w:p>
    <w:p w14:paraId="7DA64EC8" w14:textId="3BA025F8" w:rsidR="00D53F28" w:rsidRPr="00E31AB1" w:rsidRDefault="00D53F28" w:rsidP="00D53F28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31AB1">
        <w:rPr>
          <w:rFonts w:ascii="Times New Roman CYR" w:hAnsi="Times New Roman CYR" w:cs="Times New Roman CYR"/>
          <w:sz w:val="28"/>
          <w:szCs w:val="28"/>
        </w:rPr>
        <w:t>-за 1 полугодие 202</w:t>
      </w:r>
      <w:r w:rsidR="00E31AB1" w:rsidRPr="00E31AB1">
        <w:rPr>
          <w:rFonts w:ascii="Times New Roman CYR" w:hAnsi="Times New Roman CYR" w:cs="Times New Roman CYR"/>
          <w:sz w:val="28"/>
          <w:szCs w:val="28"/>
        </w:rPr>
        <w:t>3</w:t>
      </w:r>
      <w:r w:rsidRPr="00E31AB1">
        <w:rPr>
          <w:rFonts w:ascii="Times New Roman CYR" w:hAnsi="Times New Roman CYR" w:cs="Times New Roman CYR"/>
          <w:sz w:val="28"/>
          <w:szCs w:val="28"/>
        </w:rPr>
        <w:t xml:space="preserve"> года количество организаций малого бизнеса составило </w:t>
      </w:r>
      <w:r w:rsidR="00E31AB1" w:rsidRPr="00E31AB1">
        <w:rPr>
          <w:rFonts w:ascii="Times New Roman CYR" w:hAnsi="Times New Roman CYR" w:cs="Times New Roman CYR"/>
          <w:sz w:val="28"/>
          <w:szCs w:val="28"/>
        </w:rPr>
        <w:t>57</w:t>
      </w:r>
      <w:r w:rsidRPr="00E31AB1">
        <w:rPr>
          <w:rFonts w:ascii="Times New Roman CYR" w:hAnsi="Times New Roman CYR" w:cs="Times New Roman CYR"/>
          <w:sz w:val="28"/>
          <w:szCs w:val="28"/>
        </w:rPr>
        <w:t xml:space="preserve"> единиц, количество средних предприятий составило 2 единицы, количество индивидуальных предпринимателей </w:t>
      </w:r>
      <w:r w:rsidR="00E31AB1" w:rsidRPr="00E31AB1">
        <w:rPr>
          <w:rFonts w:ascii="Times New Roman CYR" w:hAnsi="Times New Roman CYR" w:cs="Times New Roman CYR"/>
          <w:sz w:val="28"/>
          <w:szCs w:val="28"/>
        </w:rPr>
        <w:t>142</w:t>
      </w:r>
      <w:r w:rsidRPr="00E31AB1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 w:rsidR="00E31AB1" w:rsidRPr="00E31AB1">
        <w:rPr>
          <w:rFonts w:ascii="Times New Roman CYR" w:hAnsi="Times New Roman CYR" w:cs="Times New Roman CYR"/>
          <w:sz w:val="28"/>
          <w:szCs w:val="28"/>
        </w:rPr>
        <w:t>а</w:t>
      </w:r>
      <w:r w:rsidRPr="00E31AB1">
        <w:rPr>
          <w:rFonts w:ascii="Times New Roman CYR" w:hAnsi="Times New Roman CYR" w:cs="Times New Roman CYR"/>
          <w:sz w:val="28"/>
          <w:szCs w:val="28"/>
        </w:rPr>
        <w:t>. По оценочному прогнозу на 202</w:t>
      </w:r>
      <w:r w:rsidR="00E31AB1" w:rsidRPr="00E31AB1">
        <w:rPr>
          <w:rFonts w:ascii="Times New Roman CYR" w:hAnsi="Times New Roman CYR" w:cs="Times New Roman CYR"/>
          <w:sz w:val="28"/>
          <w:szCs w:val="28"/>
        </w:rPr>
        <w:t>3</w:t>
      </w:r>
      <w:r w:rsidRPr="00E31AB1">
        <w:rPr>
          <w:rFonts w:ascii="Times New Roman CYR" w:hAnsi="Times New Roman CYR" w:cs="Times New Roman CYR"/>
          <w:sz w:val="28"/>
          <w:szCs w:val="28"/>
        </w:rPr>
        <w:t xml:space="preserve"> год количество организаций малого предпринимательства, включая микропредприятия составит </w:t>
      </w:r>
      <w:r w:rsidR="00E31AB1" w:rsidRPr="00E31AB1">
        <w:rPr>
          <w:rFonts w:ascii="Times New Roman CYR" w:hAnsi="Times New Roman CYR" w:cs="Times New Roman CYR"/>
          <w:sz w:val="28"/>
          <w:szCs w:val="28"/>
        </w:rPr>
        <w:t>62</w:t>
      </w:r>
      <w:r w:rsidRPr="00E31AB1">
        <w:rPr>
          <w:rFonts w:ascii="Times New Roman CYR" w:hAnsi="Times New Roman CYR" w:cs="Times New Roman CYR"/>
          <w:sz w:val="28"/>
          <w:szCs w:val="28"/>
        </w:rPr>
        <w:t xml:space="preserve"> единиц</w:t>
      </w:r>
      <w:r w:rsidR="00E31AB1" w:rsidRPr="00E31AB1">
        <w:rPr>
          <w:rFonts w:ascii="Times New Roman CYR" w:hAnsi="Times New Roman CYR" w:cs="Times New Roman CYR"/>
          <w:sz w:val="28"/>
          <w:szCs w:val="28"/>
        </w:rPr>
        <w:t>ы</w:t>
      </w:r>
      <w:r w:rsidRPr="00E31AB1">
        <w:rPr>
          <w:rFonts w:ascii="Times New Roman CYR" w:hAnsi="Times New Roman CYR" w:cs="Times New Roman CYR"/>
          <w:sz w:val="28"/>
          <w:szCs w:val="28"/>
        </w:rPr>
        <w:t>, количество средних организаций составит 2 единицы. На ближайшую перспективу (202</w:t>
      </w:r>
      <w:r w:rsidR="00E31AB1" w:rsidRPr="00E31AB1">
        <w:rPr>
          <w:rFonts w:ascii="Times New Roman CYR" w:hAnsi="Times New Roman CYR" w:cs="Times New Roman CYR"/>
          <w:sz w:val="28"/>
          <w:szCs w:val="28"/>
        </w:rPr>
        <w:t>4</w:t>
      </w:r>
      <w:r w:rsidRPr="00E31AB1">
        <w:rPr>
          <w:rFonts w:ascii="Times New Roman CYR" w:hAnsi="Times New Roman CYR" w:cs="Times New Roman CYR"/>
          <w:sz w:val="28"/>
          <w:szCs w:val="28"/>
        </w:rPr>
        <w:t>-202</w:t>
      </w:r>
      <w:r w:rsidR="00E31AB1" w:rsidRPr="00E31AB1">
        <w:rPr>
          <w:rFonts w:ascii="Times New Roman CYR" w:hAnsi="Times New Roman CYR" w:cs="Times New Roman CYR"/>
          <w:sz w:val="28"/>
          <w:szCs w:val="28"/>
        </w:rPr>
        <w:t>6</w:t>
      </w:r>
      <w:r w:rsidRPr="00E31AB1">
        <w:rPr>
          <w:rFonts w:ascii="Times New Roman CYR" w:hAnsi="Times New Roman CYR" w:cs="Times New Roman CYR"/>
          <w:sz w:val="28"/>
          <w:szCs w:val="28"/>
        </w:rPr>
        <w:t xml:space="preserve"> годы) прогнозируется рост организаций малого предпринимательства, включая микропредприятия, </w:t>
      </w:r>
      <w:r w:rsidR="00E31AB1" w:rsidRPr="00E31AB1">
        <w:rPr>
          <w:rFonts w:ascii="Times New Roman CYR" w:hAnsi="Times New Roman CYR" w:cs="Times New Roman CYR"/>
          <w:sz w:val="28"/>
          <w:szCs w:val="28"/>
        </w:rPr>
        <w:t>до 66 единиц к 2026 году</w:t>
      </w:r>
      <w:r w:rsidRPr="00E31AB1">
        <w:rPr>
          <w:rFonts w:ascii="Times New Roman CYR" w:hAnsi="Times New Roman CYR" w:cs="Times New Roman CYR"/>
          <w:sz w:val="28"/>
          <w:szCs w:val="28"/>
        </w:rPr>
        <w:t>;</w:t>
      </w:r>
    </w:p>
    <w:p w14:paraId="70294D95" w14:textId="10B04B45" w:rsidR="00B617B1" w:rsidRPr="00ED5E79" w:rsidRDefault="00B617B1" w:rsidP="00F40083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93468">
        <w:rPr>
          <w:rFonts w:ascii="Times New Roman CYR" w:hAnsi="Times New Roman CYR" w:cs="Times New Roman CYR"/>
          <w:sz w:val="28"/>
          <w:szCs w:val="28"/>
        </w:rPr>
        <w:t>-объем инвестиций в основной капитал за счет всех источников финансирования (без субъектов МСП</w:t>
      </w:r>
      <w:r w:rsidR="00A86348">
        <w:rPr>
          <w:rFonts w:ascii="Times New Roman CYR" w:hAnsi="Times New Roman CYR" w:cs="Times New Roman CYR"/>
          <w:sz w:val="28"/>
          <w:szCs w:val="28"/>
        </w:rPr>
        <w:t xml:space="preserve"> и параметров неформальной </w:t>
      </w:r>
      <w:r w:rsidR="00A86348" w:rsidRPr="00053E52">
        <w:rPr>
          <w:rFonts w:ascii="Times New Roman CYR" w:hAnsi="Times New Roman CYR" w:cs="Times New Roman CYR"/>
          <w:sz w:val="28"/>
          <w:szCs w:val="28"/>
        </w:rPr>
        <w:t>деятельности</w:t>
      </w:r>
      <w:r w:rsidRPr="00053E52">
        <w:rPr>
          <w:rFonts w:ascii="Times New Roman CYR" w:hAnsi="Times New Roman CYR" w:cs="Times New Roman CYR"/>
          <w:sz w:val="28"/>
          <w:szCs w:val="28"/>
        </w:rPr>
        <w:t>) за первое полугодие 202</w:t>
      </w:r>
      <w:r w:rsidR="00A86348" w:rsidRPr="00053E52">
        <w:rPr>
          <w:rFonts w:ascii="Times New Roman CYR" w:hAnsi="Times New Roman CYR" w:cs="Times New Roman CYR"/>
          <w:sz w:val="28"/>
          <w:szCs w:val="28"/>
        </w:rPr>
        <w:t>3</w:t>
      </w:r>
      <w:r w:rsidRPr="00053E52">
        <w:rPr>
          <w:rFonts w:ascii="Times New Roman CYR" w:hAnsi="Times New Roman CYR" w:cs="Times New Roman CYR"/>
          <w:sz w:val="28"/>
          <w:szCs w:val="28"/>
        </w:rPr>
        <w:t xml:space="preserve"> года составил в сумме </w:t>
      </w:r>
      <w:r w:rsidR="00A86348" w:rsidRPr="00053E52">
        <w:rPr>
          <w:rFonts w:ascii="Times New Roman CYR" w:hAnsi="Times New Roman CYR" w:cs="Times New Roman CYR"/>
          <w:sz w:val="28"/>
          <w:szCs w:val="28"/>
        </w:rPr>
        <w:t>1191829,0</w:t>
      </w:r>
      <w:r w:rsidRPr="00053E52">
        <w:rPr>
          <w:rFonts w:ascii="Times New Roman CYR" w:hAnsi="Times New Roman CYR" w:cs="Times New Roman CYR"/>
          <w:sz w:val="28"/>
          <w:szCs w:val="28"/>
        </w:rPr>
        <w:t>тыс. руб. По оценочным значениям на 202</w:t>
      </w:r>
      <w:r w:rsidR="00A86348" w:rsidRPr="00053E52">
        <w:rPr>
          <w:rFonts w:ascii="Times New Roman CYR" w:hAnsi="Times New Roman CYR" w:cs="Times New Roman CYR"/>
          <w:sz w:val="28"/>
          <w:szCs w:val="28"/>
        </w:rPr>
        <w:t>3</w:t>
      </w:r>
      <w:r w:rsidRPr="00053E52">
        <w:rPr>
          <w:rFonts w:ascii="Times New Roman CYR" w:hAnsi="Times New Roman CYR" w:cs="Times New Roman CYR"/>
          <w:sz w:val="28"/>
          <w:szCs w:val="28"/>
        </w:rPr>
        <w:t xml:space="preserve"> год объем инвестиций составит </w:t>
      </w:r>
      <w:r w:rsidR="00A86348" w:rsidRPr="00053E52">
        <w:rPr>
          <w:rFonts w:ascii="Times New Roman CYR" w:hAnsi="Times New Roman CYR" w:cs="Times New Roman CYR"/>
          <w:sz w:val="28"/>
          <w:szCs w:val="28"/>
        </w:rPr>
        <w:t>2904448,79</w:t>
      </w:r>
      <w:r w:rsidRPr="00053E52">
        <w:rPr>
          <w:rFonts w:ascii="Times New Roman CYR" w:hAnsi="Times New Roman CYR" w:cs="Times New Roman CYR"/>
          <w:sz w:val="28"/>
          <w:szCs w:val="28"/>
        </w:rPr>
        <w:t xml:space="preserve">тыс. руб. </w:t>
      </w:r>
      <w:r w:rsidR="00A86348" w:rsidRPr="00053E52">
        <w:rPr>
          <w:rFonts w:ascii="Times New Roman CYR" w:hAnsi="Times New Roman CYR" w:cs="Times New Roman CYR"/>
          <w:sz w:val="28"/>
          <w:szCs w:val="28"/>
        </w:rPr>
        <w:t xml:space="preserve">(за 2022 год </w:t>
      </w:r>
      <w:r w:rsidR="00053E52" w:rsidRPr="00053E52">
        <w:rPr>
          <w:rFonts w:ascii="Times New Roman CYR" w:hAnsi="Times New Roman CYR" w:cs="Times New Roman CYR"/>
          <w:sz w:val="28"/>
          <w:szCs w:val="28"/>
        </w:rPr>
        <w:t xml:space="preserve">объем </w:t>
      </w:r>
      <w:r w:rsidR="00A86348" w:rsidRPr="00053E52">
        <w:rPr>
          <w:rFonts w:ascii="Times New Roman CYR" w:hAnsi="Times New Roman CYR" w:cs="Times New Roman CYR"/>
          <w:sz w:val="28"/>
          <w:szCs w:val="28"/>
        </w:rPr>
        <w:t>составил 2620584,0тыс. руб.)</w:t>
      </w:r>
      <w:r w:rsidR="00963BD6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F607D" w:rsidRPr="00E90607">
        <w:rPr>
          <w:rFonts w:ascii="Times New Roman CYR" w:hAnsi="Times New Roman CYR" w:cs="Times New Roman CYR"/>
          <w:sz w:val="28"/>
          <w:szCs w:val="28"/>
        </w:rPr>
        <w:t xml:space="preserve">Объем инвестиций в соответствии с предварительными итогами СЭР объясняется </w:t>
      </w:r>
      <w:r w:rsidR="00E90607" w:rsidRPr="00E90607">
        <w:rPr>
          <w:rFonts w:ascii="Times New Roman CYR" w:hAnsi="Times New Roman CYR" w:cs="Times New Roman CYR"/>
          <w:sz w:val="28"/>
          <w:szCs w:val="28"/>
        </w:rPr>
        <w:t>реализацией инвестиционных проектов предприятиями агропромышленного комплекса (удельный вес инвестиций сельского хозяйства в 2022 году составил 57,8% в общем объеме инвестиций по Ужурскому району</w:t>
      </w:r>
      <w:r w:rsidR="00C67460">
        <w:rPr>
          <w:rFonts w:ascii="Times New Roman CYR" w:hAnsi="Times New Roman CYR" w:cs="Times New Roman CYR"/>
          <w:sz w:val="28"/>
          <w:szCs w:val="28"/>
        </w:rPr>
        <w:t xml:space="preserve"> в соответствии с предварительными итогами СЭР</w:t>
      </w:r>
      <w:r w:rsidR="00E90607" w:rsidRPr="00E90607">
        <w:rPr>
          <w:rFonts w:ascii="Times New Roman CYR" w:hAnsi="Times New Roman CYR" w:cs="Times New Roman CYR"/>
          <w:sz w:val="28"/>
          <w:szCs w:val="28"/>
        </w:rPr>
        <w:t>)</w:t>
      </w:r>
      <w:r w:rsidR="002B5115">
        <w:rPr>
          <w:rFonts w:ascii="Times New Roman CYR" w:hAnsi="Times New Roman CYR" w:cs="Times New Roman CYR"/>
          <w:sz w:val="28"/>
          <w:szCs w:val="28"/>
        </w:rPr>
        <w:t>. Инвестиционные проекты, в соответствии с приложением 23.1</w:t>
      </w:r>
      <w:r w:rsidR="00ED5E79">
        <w:rPr>
          <w:rFonts w:ascii="Times New Roman CYR" w:hAnsi="Times New Roman CYR" w:cs="Times New Roman CYR"/>
          <w:sz w:val="28"/>
          <w:szCs w:val="28"/>
        </w:rPr>
        <w:t xml:space="preserve"> «Паспорта инвестиционных объектов»</w:t>
      </w:r>
      <w:r w:rsidR="002B5115">
        <w:rPr>
          <w:rFonts w:ascii="Times New Roman CYR" w:hAnsi="Times New Roman CYR" w:cs="Times New Roman CYR"/>
          <w:sz w:val="28"/>
          <w:szCs w:val="28"/>
        </w:rPr>
        <w:t xml:space="preserve"> прогноза СЭР включают в себя: с</w:t>
      </w:r>
      <w:r w:rsidR="002B5115" w:rsidRPr="002B5115">
        <w:rPr>
          <w:rFonts w:ascii="Times New Roman CYR" w:hAnsi="Times New Roman CYR" w:cs="Times New Roman CYR"/>
          <w:sz w:val="28"/>
          <w:szCs w:val="28"/>
        </w:rPr>
        <w:t>троительство животноводческого комплекса на 800 голов с.</w:t>
      </w:r>
      <w:r w:rsidR="002B511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5115" w:rsidRPr="002B5115">
        <w:rPr>
          <w:rFonts w:ascii="Times New Roman CYR" w:hAnsi="Times New Roman CYR" w:cs="Times New Roman CYR"/>
          <w:sz w:val="28"/>
          <w:szCs w:val="28"/>
        </w:rPr>
        <w:t>Ашпан</w:t>
      </w:r>
      <w:r w:rsidR="002B5115">
        <w:rPr>
          <w:rFonts w:ascii="Times New Roman CYR" w:hAnsi="Times New Roman CYR" w:cs="Times New Roman CYR"/>
          <w:sz w:val="28"/>
          <w:szCs w:val="28"/>
        </w:rPr>
        <w:t xml:space="preserve"> (АО «И</w:t>
      </w:r>
      <w:r w:rsidR="000B3C52">
        <w:rPr>
          <w:rFonts w:ascii="Times New Roman CYR" w:hAnsi="Times New Roman CYR" w:cs="Times New Roman CYR"/>
          <w:sz w:val="28"/>
          <w:szCs w:val="28"/>
        </w:rPr>
        <w:t>скра</w:t>
      </w:r>
      <w:r w:rsidR="002B5115">
        <w:rPr>
          <w:rFonts w:ascii="Times New Roman CYR" w:hAnsi="Times New Roman CYR" w:cs="Times New Roman CYR"/>
          <w:sz w:val="28"/>
          <w:szCs w:val="28"/>
        </w:rPr>
        <w:t>»), с</w:t>
      </w:r>
      <w:r w:rsidR="002B5115" w:rsidRPr="002B5115">
        <w:rPr>
          <w:rFonts w:ascii="Times New Roman CYR" w:hAnsi="Times New Roman CYR" w:cs="Times New Roman CYR"/>
          <w:sz w:val="28"/>
          <w:szCs w:val="28"/>
        </w:rPr>
        <w:t>оздание селекционно-семеноводческого центра в Ужурском районе Красноярского края</w:t>
      </w:r>
      <w:r w:rsidR="001F607D" w:rsidRPr="00E9060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5115">
        <w:rPr>
          <w:rFonts w:ascii="Times New Roman CYR" w:hAnsi="Times New Roman CYR" w:cs="Times New Roman CYR"/>
          <w:sz w:val="28"/>
          <w:szCs w:val="28"/>
        </w:rPr>
        <w:t>(ООО «Агрофирма «Учумская»)</w:t>
      </w:r>
      <w:r w:rsidR="003A542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B3C52">
        <w:rPr>
          <w:rFonts w:ascii="Times New Roman CYR" w:hAnsi="Times New Roman CYR" w:cs="Times New Roman CYR"/>
          <w:sz w:val="28"/>
          <w:szCs w:val="28"/>
        </w:rPr>
        <w:t>ц</w:t>
      </w:r>
      <w:r w:rsidR="003A542C" w:rsidRPr="003A542C">
        <w:rPr>
          <w:rFonts w:ascii="Times New Roman CYR" w:hAnsi="Times New Roman CYR" w:cs="Times New Roman CYR"/>
          <w:sz w:val="28"/>
          <w:szCs w:val="28"/>
        </w:rPr>
        <w:t xml:space="preserve">ех по переработке </w:t>
      </w:r>
      <w:proofErr w:type="spellStart"/>
      <w:r w:rsidR="003A542C" w:rsidRPr="003A542C">
        <w:rPr>
          <w:rFonts w:ascii="Times New Roman CYR" w:hAnsi="Times New Roman CYR" w:cs="Times New Roman CYR"/>
          <w:sz w:val="28"/>
          <w:szCs w:val="28"/>
        </w:rPr>
        <w:t>масляничных</w:t>
      </w:r>
      <w:proofErr w:type="spellEnd"/>
      <w:r w:rsidR="003A542C" w:rsidRPr="003A542C">
        <w:rPr>
          <w:rFonts w:ascii="Times New Roman CYR" w:hAnsi="Times New Roman CYR" w:cs="Times New Roman CYR"/>
          <w:sz w:val="28"/>
          <w:szCs w:val="28"/>
        </w:rPr>
        <w:t xml:space="preserve"> культур производительностью 240 т/</w:t>
      </w:r>
      <w:proofErr w:type="spellStart"/>
      <w:r w:rsidR="003A542C" w:rsidRPr="003A542C">
        <w:rPr>
          <w:rFonts w:ascii="Times New Roman CYR" w:hAnsi="Times New Roman CYR" w:cs="Times New Roman CYR"/>
          <w:sz w:val="28"/>
          <w:szCs w:val="28"/>
        </w:rPr>
        <w:t>сут</w:t>
      </w:r>
      <w:proofErr w:type="spellEnd"/>
      <w:r w:rsidR="003A542C">
        <w:rPr>
          <w:rFonts w:ascii="Times New Roman CYR" w:hAnsi="Times New Roman CYR" w:cs="Times New Roman CYR"/>
          <w:sz w:val="28"/>
          <w:szCs w:val="28"/>
        </w:rPr>
        <w:t>. (ООО «Элеватор»), с</w:t>
      </w:r>
      <w:r w:rsidR="003A542C" w:rsidRPr="003A542C">
        <w:rPr>
          <w:rFonts w:ascii="Times New Roman CYR" w:hAnsi="Times New Roman CYR" w:cs="Times New Roman CYR"/>
          <w:sz w:val="28"/>
          <w:szCs w:val="28"/>
        </w:rPr>
        <w:t xml:space="preserve">клад силосной емкостью 10 </w:t>
      </w:r>
      <w:proofErr w:type="spellStart"/>
      <w:proofErr w:type="gramStart"/>
      <w:r w:rsidR="003A542C" w:rsidRPr="003A542C">
        <w:rPr>
          <w:rFonts w:ascii="Times New Roman CYR" w:hAnsi="Times New Roman CYR" w:cs="Times New Roman CYR"/>
          <w:sz w:val="28"/>
          <w:szCs w:val="28"/>
        </w:rPr>
        <w:t>тыс.тонн</w:t>
      </w:r>
      <w:proofErr w:type="spellEnd"/>
      <w:proofErr w:type="gramEnd"/>
      <w:r w:rsidR="003A542C" w:rsidRPr="003A542C">
        <w:rPr>
          <w:rFonts w:ascii="Times New Roman CYR" w:hAnsi="Times New Roman CYR" w:cs="Times New Roman CYR"/>
          <w:sz w:val="28"/>
          <w:szCs w:val="28"/>
        </w:rPr>
        <w:t xml:space="preserve"> с точкой отгрузки на </w:t>
      </w:r>
      <w:proofErr w:type="spellStart"/>
      <w:r w:rsidR="003A542C" w:rsidRPr="003A542C">
        <w:rPr>
          <w:rFonts w:ascii="Times New Roman CYR" w:hAnsi="Times New Roman CYR" w:cs="Times New Roman CYR"/>
          <w:sz w:val="28"/>
          <w:szCs w:val="28"/>
        </w:rPr>
        <w:t>ж.д</w:t>
      </w:r>
      <w:proofErr w:type="spellEnd"/>
      <w:r w:rsidR="003A542C" w:rsidRPr="003A542C">
        <w:rPr>
          <w:rFonts w:ascii="Times New Roman CYR" w:hAnsi="Times New Roman CYR" w:cs="Times New Roman CYR"/>
          <w:sz w:val="28"/>
          <w:szCs w:val="28"/>
        </w:rPr>
        <w:t>. транспорте</w:t>
      </w:r>
      <w:r w:rsidR="003A542C">
        <w:rPr>
          <w:rFonts w:ascii="Times New Roman CYR" w:hAnsi="Times New Roman CYR" w:cs="Times New Roman CYR"/>
          <w:sz w:val="28"/>
          <w:szCs w:val="28"/>
        </w:rPr>
        <w:t xml:space="preserve"> (ООО «</w:t>
      </w:r>
      <w:r w:rsidR="003A542C" w:rsidRPr="00ED5E79">
        <w:rPr>
          <w:rFonts w:ascii="Times New Roman CYR" w:hAnsi="Times New Roman CYR" w:cs="Times New Roman CYR"/>
          <w:sz w:val="28"/>
          <w:szCs w:val="28"/>
        </w:rPr>
        <w:t>Элеватор)</w:t>
      </w:r>
      <w:r w:rsidR="001F607D" w:rsidRPr="00ED5E79">
        <w:rPr>
          <w:rFonts w:ascii="Times New Roman CYR" w:hAnsi="Times New Roman CYR" w:cs="Times New Roman CYR"/>
          <w:sz w:val="28"/>
          <w:szCs w:val="28"/>
        </w:rPr>
        <w:t>.</w:t>
      </w:r>
      <w:r w:rsidR="00ED5E79" w:rsidRPr="00ED5E79">
        <w:rPr>
          <w:rFonts w:ascii="Times New Roman CYR" w:hAnsi="Times New Roman CYR" w:cs="Times New Roman CYR"/>
          <w:sz w:val="28"/>
          <w:szCs w:val="28"/>
        </w:rPr>
        <w:t xml:space="preserve"> Кроме того, в 2023 году планируется ввести в эксплуатацию два 30-ти квартирных дома в г. Ужур и строительство 8-ми квартирного дома в Ужурском районе.</w:t>
      </w:r>
      <w:r w:rsidR="001F607D" w:rsidRPr="00ED5E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D5E79" w:rsidRPr="00ED5E79">
        <w:rPr>
          <w:rFonts w:ascii="Times New Roman CYR" w:hAnsi="Times New Roman CYR" w:cs="Times New Roman CYR"/>
          <w:sz w:val="28"/>
          <w:szCs w:val="28"/>
        </w:rPr>
        <w:t>Прогнозные значения объема инвестиций к 2026 году составят 3429939,77тыс. руб.</w:t>
      </w:r>
      <w:r w:rsidR="00A35616" w:rsidRPr="00ED5E79">
        <w:rPr>
          <w:rFonts w:ascii="Times New Roman CYR" w:hAnsi="Times New Roman CYR" w:cs="Times New Roman CYR"/>
          <w:sz w:val="28"/>
          <w:szCs w:val="28"/>
        </w:rPr>
        <w:t>;</w:t>
      </w:r>
    </w:p>
    <w:p w14:paraId="3145FA6D" w14:textId="77777777" w:rsidR="00B24BC6" w:rsidRPr="00761986" w:rsidRDefault="00B24BC6" w:rsidP="00B24BC6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D5E79">
        <w:rPr>
          <w:rFonts w:ascii="Times New Roman CYR" w:hAnsi="Times New Roman CYR" w:cs="Times New Roman CYR"/>
          <w:sz w:val="28"/>
          <w:szCs w:val="28"/>
        </w:rPr>
        <w:t>-объем инвестиций в основной капитал организаций малог</w:t>
      </w:r>
      <w:r>
        <w:rPr>
          <w:rFonts w:ascii="Times New Roman CYR" w:hAnsi="Times New Roman CYR" w:cs="Times New Roman CYR"/>
          <w:sz w:val="28"/>
          <w:szCs w:val="28"/>
        </w:rPr>
        <w:t>о предпринимательства, включая микропредприятия (юридических лиц) по прогнозным значениям в 2023 году составит 27657,32тыс. руб. (в 2022 году составил 24916,5тыс. руб.) и к 2026 году прогнозируется рост объема инвестиций до 32476,26тыс. руб.;</w:t>
      </w:r>
    </w:p>
    <w:p w14:paraId="4F3A55E3" w14:textId="5E81A17A" w:rsidR="00761986" w:rsidRDefault="00761986" w:rsidP="00E6712F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1986">
        <w:rPr>
          <w:rFonts w:ascii="Times New Roman CYR" w:hAnsi="Times New Roman CYR" w:cs="Times New Roman CYR"/>
          <w:sz w:val="28"/>
          <w:szCs w:val="28"/>
        </w:rPr>
        <w:t>-снижение объема инвестиций в основной капитал средних организаций с 556748,0тыс. руб. в 2022 году до прогнозных значений на 2023 год в сумме 16980,2тыс. руб. В прогнозируемом периоде 2024-2026 годы ожидается прирост инвестиций с 17948,07тыс. руб. в 2024 году до 19938,78тыс. руб. в 2026 году.</w:t>
      </w:r>
      <w:r w:rsidR="00E8788D">
        <w:rPr>
          <w:rFonts w:ascii="Times New Roman CYR" w:hAnsi="Times New Roman CYR" w:cs="Times New Roman CYR"/>
          <w:sz w:val="28"/>
          <w:szCs w:val="28"/>
        </w:rPr>
        <w:t xml:space="preserve"> Пояснительная записка к прогнозу СЭР </w:t>
      </w:r>
      <w:r w:rsidR="003C199B">
        <w:rPr>
          <w:rFonts w:ascii="Times New Roman CYR" w:hAnsi="Times New Roman CYR" w:cs="Times New Roman CYR"/>
          <w:sz w:val="28"/>
          <w:szCs w:val="28"/>
        </w:rPr>
        <w:t xml:space="preserve">отражает ссылку на данные предоставленные органами статистики, информацию о причинах сокращения </w:t>
      </w:r>
      <w:r w:rsidR="003C199B" w:rsidRPr="003D740B">
        <w:rPr>
          <w:rFonts w:ascii="Times New Roman CYR" w:hAnsi="Times New Roman CYR" w:cs="Times New Roman CYR"/>
          <w:sz w:val="28"/>
          <w:szCs w:val="28"/>
        </w:rPr>
        <w:t>объема инвестиций в 2023 году в сра</w:t>
      </w:r>
      <w:r w:rsidR="00DD6F84" w:rsidRPr="003D740B">
        <w:rPr>
          <w:rFonts w:ascii="Times New Roman CYR" w:hAnsi="Times New Roman CYR" w:cs="Times New Roman CYR"/>
          <w:sz w:val="28"/>
          <w:szCs w:val="28"/>
        </w:rPr>
        <w:t>внении с 2022 годом не отражает</w:t>
      </w:r>
      <w:r w:rsidR="003D740B" w:rsidRPr="003D740B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D740B" w:rsidRPr="003D740B">
        <w:rPr>
          <w:rFonts w:ascii="Times New Roman" w:hAnsi="Times New Roman" w:cs="Times New Roman"/>
          <w:sz w:val="28"/>
          <w:szCs w:val="28"/>
        </w:rPr>
        <w:t xml:space="preserve">что нарушает п.2.12. Порядка №294, в соответствии с которым пояснительная </w:t>
      </w:r>
      <w:r w:rsidR="003D740B" w:rsidRPr="003D740B">
        <w:rPr>
          <w:rFonts w:ascii="Times New Roman" w:hAnsi="Times New Roman" w:cs="Times New Roman"/>
          <w:sz w:val="28"/>
          <w:szCs w:val="28"/>
        </w:rPr>
        <w:lastRenderedPageBreak/>
        <w:t>записка должна содержать в том числе анализ изменений основных социально-экономических показателей, причины, повлиявшие на эти изменения, описание количественных и качественных изменений показателей в очередном и плановом периодах, причины и факторы прогнозируемых изменений</w:t>
      </w:r>
      <w:r w:rsidR="00DD6F84" w:rsidRPr="003D740B">
        <w:rPr>
          <w:rFonts w:ascii="Times New Roman CYR" w:hAnsi="Times New Roman CYR" w:cs="Times New Roman CYR"/>
          <w:sz w:val="28"/>
          <w:szCs w:val="28"/>
        </w:rPr>
        <w:t>;</w:t>
      </w:r>
    </w:p>
    <w:p w14:paraId="7B9241F0" w14:textId="46B89F8D" w:rsidR="00A35616" w:rsidRPr="00121266" w:rsidRDefault="00A35616" w:rsidP="00F40083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20E7F">
        <w:rPr>
          <w:rFonts w:ascii="Times New Roman CYR" w:hAnsi="Times New Roman CYR" w:cs="Times New Roman CYR"/>
          <w:sz w:val="28"/>
          <w:szCs w:val="28"/>
        </w:rPr>
        <w:t>-в первом полугодии 202</w:t>
      </w:r>
      <w:r w:rsidR="00920E7F" w:rsidRPr="00920E7F">
        <w:rPr>
          <w:rFonts w:ascii="Times New Roman CYR" w:hAnsi="Times New Roman CYR" w:cs="Times New Roman CYR"/>
          <w:sz w:val="28"/>
          <w:szCs w:val="28"/>
        </w:rPr>
        <w:t>3</w:t>
      </w:r>
      <w:r w:rsidRPr="00920E7F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3E3139" w:rsidRPr="00920E7F">
        <w:rPr>
          <w:rFonts w:ascii="Times New Roman CYR" w:hAnsi="Times New Roman CYR" w:cs="Times New Roman CYR"/>
          <w:sz w:val="28"/>
          <w:szCs w:val="28"/>
        </w:rPr>
        <w:t>, в соответствии с данными предварительных итогов СЭР Ужурского района,</w:t>
      </w:r>
      <w:r w:rsidRPr="00920E7F">
        <w:rPr>
          <w:rFonts w:ascii="Times New Roman CYR" w:hAnsi="Times New Roman CYR" w:cs="Times New Roman CYR"/>
          <w:sz w:val="28"/>
          <w:szCs w:val="28"/>
        </w:rPr>
        <w:t xml:space="preserve"> в Ужурском районе отмечен </w:t>
      </w:r>
      <w:r w:rsidR="00920E7F" w:rsidRPr="00920E7F">
        <w:rPr>
          <w:rFonts w:ascii="Times New Roman CYR" w:hAnsi="Times New Roman CYR" w:cs="Times New Roman CYR"/>
          <w:sz w:val="28"/>
          <w:szCs w:val="28"/>
        </w:rPr>
        <w:t>рост</w:t>
      </w:r>
      <w:r w:rsidRPr="00920E7F">
        <w:rPr>
          <w:rFonts w:ascii="Times New Roman CYR" w:hAnsi="Times New Roman CYR" w:cs="Times New Roman CYR"/>
          <w:sz w:val="28"/>
          <w:szCs w:val="28"/>
        </w:rPr>
        <w:t xml:space="preserve"> динамики розничной торговли. Темп роста в действующих ценах составляет 10</w:t>
      </w:r>
      <w:r w:rsidR="00920E7F" w:rsidRPr="00920E7F">
        <w:rPr>
          <w:rFonts w:ascii="Times New Roman CYR" w:hAnsi="Times New Roman CYR" w:cs="Times New Roman CYR"/>
          <w:sz w:val="28"/>
          <w:szCs w:val="28"/>
        </w:rPr>
        <w:t>5</w:t>
      </w:r>
      <w:r w:rsidRPr="00920E7F">
        <w:rPr>
          <w:rFonts w:ascii="Times New Roman CYR" w:hAnsi="Times New Roman CYR" w:cs="Times New Roman CYR"/>
          <w:sz w:val="28"/>
          <w:szCs w:val="28"/>
        </w:rPr>
        <w:t>,</w:t>
      </w:r>
      <w:r w:rsidR="00920E7F" w:rsidRPr="00920E7F">
        <w:rPr>
          <w:rFonts w:ascii="Times New Roman CYR" w:hAnsi="Times New Roman CYR" w:cs="Times New Roman CYR"/>
          <w:sz w:val="28"/>
          <w:szCs w:val="28"/>
        </w:rPr>
        <w:t>8</w:t>
      </w:r>
      <w:r w:rsidRPr="00920E7F">
        <w:rPr>
          <w:rFonts w:ascii="Times New Roman CYR" w:hAnsi="Times New Roman CYR" w:cs="Times New Roman CYR"/>
          <w:sz w:val="28"/>
          <w:szCs w:val="28"/>
        </w:rPr>
        <w:t xml:space="preserve">%, в сопоставимых ценах </w:t>
      </w:r>
      <w:r w:rsidR="00920E7F" w:rsidRPr="00920E7F">
        <w:rPr>
          <w:rFonts w:ascii="Times New Roman CYR" w:hAnsi="Times New Roman CYR" w:cs="Times New Roman CYR"/>
          <w:sz w:val="28"/>
          <w:szCs w:val="28"/>
        </w:rPr>
        <w:t>97,4</w:t>
      </w:r>
      <w:r w:rsidRPr="00121266">
        <w:rPr>
          <w:rFonts w:ascii="Times New Roman CYR" w:hAnsi="Times New Roman CYR" w:cs="Times New Roman CYR"/>
          <w:sz w:val="28"/>
          <w:szCs w:val="28"/>
        </w:rPr>
        <w:t>%, наибольший удельный вес в структуре оборота розничной торговли занимает продовольственная группа товаров. За первое полугодие 202</w:t>
      </w:r>
      <w:r w:rsidR="00121266" w:rsidRPr="00121266">
        <w:rPr>
          <w:rFonts w:ascii="Times New Roman CYR" w:hAnsi="Times New Roman CYR" w:cs="Times New Roman CYR"/>
          <w:sz w:val="28"/>
          <w:szCs w:val="28"/>
        </w:rPr>
        <w:t>3</w:t>
      </w:r>
      <w:r w:rsidRPr="00121266">
        <w:rPr>
          <w:rFonts w:ascii="Times New Roman CYR" w:hAnsi="Times New Roman CYR" w:cs="Times New Roman CYR"/>
          <w:sz w:val="28"/>
          <w:szCs w:val="28"/>
        </w:rPr>
        <w:t xml:space="preserve"> года удельный вес продовольственной группы товаров составил 8</w:t>
      </w:r>
      <w:r w:rsidR="00121266" w:rsidRPr="00121266">
        <w:rPr>
          <w:rFonts w:ascii="Times New Roman CYR" w:hAnsi="Times New Roman CYR" w:cs="Times New Roman CYR"/>
          <w:sz w:val="28"/>
          <w:szCs w:val="28"/>
        </w:rPr>
        <w:t>5</w:t>
      </w:r>
      <w:r w:rsidRPr="00121266">
        <w:rPr>
          <w:rFonts w:ascii="Times New Roman CYR" w:hAnsi="Times New Roman CYR" w:cs="Times New Roman CYR"/>
          <w:sz w:val="28"/>
          <w:szCs w:val="28"/>
        </w:rPr>
        <w:t xml:space="preserve">%, рост на </w:t>
      </w:r>
      <w:r w:rsidR="00121266" w:rsidRPr="00121266">
        <w:rPr>
          <w:rFonts w:ascii="Times New Roman CYR" w:hAnsi="Times New Roman CYR" w:cs="Times New Roman CYR"/>
          <w:sz w:val="28"/>
          <w:szCs w:val="28"/>
        </w:rPr>
        <w:t>2</w:t>
      </w:r>
      <w:r w:rsidRPr="00121266">
        <w:rPr>
          <w:rFonts w:ascii="Times New Roman CYR" w:hAnsi="Times New Roman CYR" w:cs="Times New Roman CYR"/>
          <w:sz w:val="28"/>
          <w:szCs w:val="28"/>
        </w:rPr>
        <w:t>% по сравнению с соответствующим периодом прошлого года.</w:t>
      </w:r>
      <w:r w:rsidR="00483A49">
        <w:rPr>
          <w:rFonts w:ascii="Times New Roman CYR" w:hAnsi="Times New Roman CYR" w:cs="Times New Roman CYR"/>
          <w:sz w:val="28"/>
          <w:szCs w:val="28"/>
        </w:rPr>
        <w:t xml:space="preserve"> Также положительная динамика темпа роста в 2023 году прогнозируется по показателям «Общественное питание» - 101,2% и «платные услуги населению» - 102,0%.</w:t>
      </w:r>
    </w:p>
    <w:p w14:paraId="34F89B49" w14:textId="5DDCEEA0" w:rsidR="00A61EAA" w:rsidRPr="00987CEF" w:rsidRDefault="005364A2" w:rsidP="005364A2">
      <w:pPr>
        <w:pStyle w:val="21"/>
        <w:shd w:val="clear" w:color="auto" w:fill="auto"/>
        <w:tabs>
          <w:tab w:val="left" w:pos="1378"/>
        </w:tabs>
        <w:spacing w:before="0" w:after="0" w:line="240" w:lineRule="auto"/>
        <w:jc w:val="both"/>
        <w:rPr>
          <w:sz w:val="28"/>
          <w:szCs w:val="28"/>
        </w:rPr>
      </w:pPr>
      <w:r w:rsidRPr="000621A4">
        <w:rPr>
          <w:sz w:val="28"/>
          <w:szCs w:val="28"/>
        </w:rPr>
        <w:t xml:space="preserve">       Важной составляющей устойчивого развития является человеческий капитал. В свою очередь, для развития человеческого капитала необходимы высокий уровень доходов, комфортные условия проживания, широкий спектр рабочих мест, доступность образования и здравоохранения, наличие мест отдыха, благоприятная экологическая и криминогенная обстановка. </w:t>
      </w:r>
      <w:r w:rsidR="00A61EAA" w:rsidRPr="00987CEF">
        <w:rPr>
          <w:sz w:val="28"/>
          <w:szCs w:val="28"/>
        </w:rPr>
        <w:t xml:space="preserve">Увеличению денежных доходов населения в первом полугодии </w:t>
      </w:r>
      <w:r w:rsidR="00A61EAA" w:rsidRPr="00987CEF">
        <w:rPr>
          <w:sz w:val="28"/>
          <w:szCs w:val="28"/>
        </w:rPr>
        <w:br/>
        <w:t>202</w:t>
      </w:r>
      <w:r w:rsidR="001C65AE" w:rsidRPr="00987CEF">
        <w:rPr>
          <w:sz w:val="28"/>
          <w:szCs w:val="28"/>
        </w:rPr>
        <w:t>3</w:t>
      </w:r>
      <w:r w:rsidR="00A61EAA" w:rsidRPr="00987CEF">
        <w:rPr>
          <w:sz w:val="28"/>
          <w:szCs w:val="28"/>
        </w:rPr>
        <w:t xml:space="preserve"> года способствовали следующие меры, принятые Правительством Российской Федерации: </w:t>
      </w:r>
      <w:r w:rsidR="00A61EAA" w:rsidRPr="00987CEF">
        <w:rPr>
          <w:color w:val="000000"/>
          <w:sz w:val="28"/>
          <w:szCs w:val="28"/>
        </w:rPr>
        <w:t xml:space="preserve">сохранение выплат по приоритетным направлениям социально-экономического развития работникам культуры, здравоохранения и образования; </w:t>
      </w:r>
      <w:r w:rsidR="00626E7B" w:rsidRPr="00987CEF">
        <w:rPr>
          <w:sz w:val="28"/>
          <w:szCs w:val="28"/>
        </w:rPr>
        <w:t>увеличение заработной платы работникам социальной сферы в рамках реализации Указов Президента Российский Федерации</w:t>
      </w:r>
      <w:r w:rsidR="00A61EAA" w:rsidRPr="00987CEF">
        <w:rPr>
          <w:sz w:val="28"/>
          <w:szCs w:val="28"/>
        </w:rPr>
        <w:t xml:space="preserve">. </w:t>
      </w:r>
    </w:p>
    <w:p w14:paraId="406A062D" w14:textId="77777777" w:rsidR="005364A2" w:rsidRPr="00507B7A" w:rsidRDefault="005364A2" w:rsidP="005364A2">
      <w:pPr>
        <w:pStyle w:val="21"/>
        <w:shd w:val="clear" w:color="auto" w:fill="auto"/>
        <w:tabs>
          <w:tab w:val="left" w:pos="137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E2B7B">
        <w:rPr>
          <w:sz w:val="28"/>
          <w:szCs w:val="28"/>
        </w:rPr>
        <w:t>Перспективы развития района, направленные на повышение уровня и качества жизни</w:t>
      </w:r>
      <w:r w:rsidR="0005693E" w:rsidRPr="00EE2B7B">
        <w:rPr>
          <w:sz w:val="28"/>
          <w:szCs w:val="28"/>
        </w:rPr>
        <w:t xml:space="preserve"> населения</w:t>
      </w:r>
      <w:r w:rsidRPr="00EE2B7B">
        <w:rPr>
          <w:sz w:val="28"/>
          <w:szCs w:val="28"/>
        </w:rPr>
        <w:t>, на</w:t>
      </w:r>
      <w:r w:rsidRPr="00507B7A">
        <w:rPr>
          <w:sz w:val="28"/>
          <w:szCs w:val="28"/>
        </w:rPr>
        <w:t xml:space="preserve"> среднесрочную перспективу</w:t>
      </w:r>
      <w:r w:rsidR="00EF380B" w:rsidRPr="00507B7A">
        <w:rPr>
          <w:sz w:val="28"/>
          <w:szCs w:val="28"/>
        </w:rPr>
        <w:t xml:space="preserve"> остались прежними и</w:t>
      </w:r>
      <w:r w:rsidRPr="00507B7A">
        <w:rPr>
          <w:sz w:val="28"/>
          <w:szCs w:val="28"/>
        </w:rPr>
        <w:t xml:space="preserve"> </w:t>
      </w:r>
      <w:r w:rsidR="004C3406" w:rsidRPr="00507B7A">
        <w:rPr>
          <w:sz w:val="28"/>
          <w:szCs w:val="28"/>
        </w:rPr>
        <w:t xml:space="preserve">направлены на эффективное использование всех внутренних резервов территории, </w:t>
      </w:r>
      <w:r w:rsidRPr="00507B7A">
        <w:rPr>
          <w:sz w:val="28"/>
          <w:szCs w:val="28"/>
        </w:rPr>
        <w:t xml:space="preserve">участия </w:t>
      </w:r>
      <w:r w:rsidR="004C3406" w:rsidRPr="00507B7A">
        <w:rPr>
          <w:sz w:val="28"/>
          <w:szCs w:val="28"/>
        </w:rPr>
        <w:t>в</w:t>
      </w:r>
      <w:r w:rsidRPr="00507B7A">
        <w:rPr>
          <w:sz w:val="28"/>
          <w:szCs w:val="28"/>
        </w:rPr>
        <w:t xml:space="preserve"> государственных программ</w:t>
      </w:r>
      <w:r w:rsidR="004C3406" w:rsidRPr="00507B7A">
        <w:rPr>
          <w:sz w:val="28"/>
          <w:szCs w:val="28"/>
        </w:rPr>
        <w:t>ах</w:t>
      </w:r>
      <w:r w:rsidRPr="00507B7A">
        <w:rPr>
          <w:sz w:val="28"/>
          <w:szCs w:val="28"/>
        </w:rPr>
        <w:t xml:space="preserve"> Российской Федерации и Красноярского края на принципах софинансирования</w:t>
      </w:r>
      <w:r w:rsidR="007149D6" w:rsidRPr="00507B7A">
        <w:rPr>
          <w:sz w:val="28"/>
          <w:szCs w:val="28"/>
        </w:rPr>
        <w:t>,</w:t>
      </w:r>
      <w:r w:rsidRPr="00507B7A">
        <w:rPr>
          <w:sz w:val="28"/>
          <w:szCs w:val="28"/>
        </w:rPr>
        <w:t xml:space="preserve"> усовершенствования системы управления районом; привлечения широких слоев граждан, предпринимательских кругов и общественности к решению проблем района; использования опыта лучшей практики других районов в различных сферах муниципальной деятельности. </w:t>
      </w:r>
    </w:p>
    <w:p w14:paraId="3E7BD134" w14:textId="73801693" w:rsidR="005364A2" w:rsidRPr="00B07333" w:rsidRDefault="005364A2" w:rsidP="0053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333">
        <w:rPr>
          <w:rFonts w:ascii="Times New Roman" w:eastAsia="Calibri" w:hAnsi="Times New Roman" w:cs="Times New Roman"/>
          <w:sz w:val="28"/>
          <w:szCs w:val="28"/>
        </w:rPr>
        <w:t xml:space="preserve">В прогнозируемом периоде </w:t>
      </w:r>
      <w:r w:rsidR="00FC29A7" w:rsidRPr="00B07333">
        <w:rPr>
          <w:rFonts w:ascii="Times New Roman" w:eastAsia="Calibri" w:hAnsi="Times New Roman" w:cs="Times New Roman"/>
          <w:sz w:val="28"/>
          <w:szCs w:val="28"/>
        </w:rPr>
        <w:t>(до конца 202</w:t>
      </w:r>
      <w:r w:rsidR="005E0FCE" w:rsidRPr="00B07333">
        <w:rPr>
          <w:rFonts w:ascii="Times New Roman" w:eastAsia="Calibri" w:hAnsi="Times New Roman" w:cs="Times New Roman"/>
          <w:sz w:val="28"/>
          <w:szCs w:val="28"/>
        </w:rPr>
        <w:t>3</w:t>
      </w:r>
      <w:r w:rsidR="00FC29A7" w:rsidRPr="00B07333">
        <w:rPr>
          <w:rFonts w:ascii="Times New Roman" w:eastAsia="Calibri" w:hAnsi="Times New Roman" w:cs="Times New Roman"/>
          <w:sz w:val="28"/>
          <w:szCs w:val="28"/>
        </w:rPr>
        <w:t xml:space="preserve"> года) </w:t>
      </w:r>
      <w:r w:rsidRPr="00B07333">
        <w:rPr>
          <w:rFonts w:ascii="Times New Roman" w:eastAsia="Calibri" w:hAnsi="Times New Roman" w:cs="Times New Roman"/>
          <w:sz w:val="28"/>
          <w:szCs w:val="28"/>
        </w:rPr>
        <w:t>за счет различных источников финансирования планируется осуществление ряда мероприятий, направленных на развитие объектов социальной сферы района:</w:t>
      </w:r>
    </w:p>
    <w:p w14:paraId="2F157E1A" w14:textId="3508F7DC" w:rsidR="008A1771" w:rsidRPr="005E0FCE" w:rsidRDefault="008A1771" w:rsidP="008A1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FCE">
        <w:rPr>
          <w:rFonts w:ascii="Times New Roman" w:hAnsi="Times New Roman" w:cs="Times New Roman"/>
          <w:sz w:val="28"/>
          <w:szCs w:val="28"/>
        </w:rPr>
        <w:t>-</w:t>
      </w:r>
      <w:r w:rsidR="005E0FCE" w:rsidRPr="005E0FCE">
        <w:rPr>
          <w:rFonts w:ascii="Times New Roman" w:hAnsi="Times New Roman" w:cs="Times New Roman"/>
          <w:sz w:val="28"/>
          <w:szCs w:val="28"/>
        </w:rPr>
        <w:t>благоустройство набережной дендропарка</w:t>
      </w:r>
      <w:r w:rsidRPr="005E0FCE">
        <w:rPr>
          <w:rFonts w:ascii="Times New Roman" w:hAnsi="Times New Roman" w:cs="Times New Roman"/>
          <w:sz w:val="28"/>
          <w:szCs w:val="28"/>
        </w:rPr>
        <w:t>;</w:t>
      </w:r>
    </w:p>
    <w:p w14:paraId="6693667D" w14:textId="05DE0E56" w:rsidR="008A1771" w:rsidRPr="005E0FCE" w:rsidRDefault="008A1771" w:rsidP="008A1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FCE">
        <w:rPr>
          <w:rFonts w:ascii="Times New Roman" w:hAnsi="Times New Roman" w:cs="Times New Roman"/>
          <w:sz w:val="28"/>
          <w:szCs w:val="28"/>
        </w:rPr>
        <w:t>-</w:t>
      </w:r>
      <w:r w:rsidR="005E0FCE" w:rsidRPr="005E0FCE">
        <w:rPr>
          <w:rFonts w:ascii="Times New Roman" w:hAnsi="Times New Roman" w:cs="Times New Roman"/>
          <w:sz w:val="28"/>
          <w:szCs w:val="28"/>
        </w:rPr>
        <w:t xml:space="preserve">асфальтирование объездной дороги г. Ужура и ремонт дорог в с. </w:t>
      </w:r>
      <w:proofErr w:type="spellStart"/>
      <w:r w:rsidR="005E0FCE" w:rsidRPr="005E0FCE">
        <w:rPr>
          <w:rFonts w:ascii="Times New Roman" w:hAnsi="Times New Roman" w:cs="Times New Roman"/>
          <w:sz w:val="28"/>
          <w:szCs w:val="28"/>
        </w:rPr>
        <w:t>Ашпан</w:t>
      </w:r>
      <w:proofErr w:type="spellEnd"/>
      <w:r w:rsidR="005E0FCE" w:rsidRPr="005E0F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FCE" w:rsidRPr="005E0FCE">
        <w:rPr>
          <w:rFonts w:ascii="Times New Roman" w:hAnsi="Times New Roman" w:cs="Times New Roman"/>
          <w:sz w:val="28"/>
          <w:szCs w:val="28"/>
        </w:rPr>
        <w:t>Локшинского</w:t>
      </w:r>
      <w:proofErr w:type="spellEnd"/>
      <w:r w:rsidR="005E0FCE" w:rsidRPr="005E0FC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E0FCE">
        <w:rPr>
          <w:rFonts w:ascii="Times New Roman" w:hAnsi="Times New Roman" w:cs="Times New Roman"/>
          <w:sz w:val="28"/>
          <w:szCs w:val="28"/>
        </w:rPr>
        <w:t>;</w:t>
      </w:r>
    </w:p>
    <w:p w14:paraId="1C7A1721" w14:textId="2A728C9D" w:rsidR="005F3369" w:rsidRPr="005E0FCE" w:rsidRDefault="005F3369" w:rsidP="00FC29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FCE">
        <w:rPr>
          <w:rFonts w:ascii="Times New Roman" w:hAnsi="Times New Roman" w:cs="Times New Roman"/>
          <w:sz w:val="28"/>
          <w:szCs w:val="28"/>
        </w:rPr>
        <w:t>-</w:t>
      </w:r>
      <w:r w:rsidR="005E0FCE" w:rsidRPr="005E0FCE">
        <w:rPr>
          <w:rFonts w:ascii="Times New Roman" w:hAnsi="Times New Roman" w:cs="Times New Roman"/>
          <w:sz w:val="28"/>
          <w:szCs w:val="28"/>
        </w:rPr>
        <w:t>заселение дома для работников бюджетной сферы по</w:t>
      </w:r>
      <w:r w:rsidRPr="005E0FCE">
        <w:rPr>
          <w:rFonts w:ascii="Times New Roman" w:hAnsi="Times New Roman" w:cs="Times New Roman"/>
          <w:sz w:val="28"/>
          <w:szCs w:val="28"/>
        </w:rPr>
        <w:t xml:space="preserve"> ул.</w:t>
      </w:r>
      <w:r w:rsidR="0050751A" w:rsidRPr="005E0FCE">
        <w:rPr>
          <w:rFonts w:ascii="Times New Roman" w:hAnsi="Times New Roman" w:cs="Times New Roman"/>
          <w:sz w:val="28"/>
          <w:szCs w:val="28"/>
        </w:rPr>
        <w:t xml:space="preserve"> </w:t>
      </w:r>
      <w:r w:rsidRPr="005E0FCE">
        <w:rPr>
          <w:rFonts w:ascii="Times New Roman" w:hAnsi="Times New Roman" w:cs="Times New Roman"/>
          <w:sz w:val="28"/>
          <w:szCs w:val="28"/>
        </w:rPr>
        <w:t>Назаровская;</w:t>
      </w:r>
    </w:p>
    <w:p w14:paraId="12D61AB1" w14:textId="5F2F3AD7" w:rsidR="005F3369" w:rsidRPr="005E0FCE" w:rsidRDefault="005F3369" w:rsidP="00FC29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FCE">
        <w:rPr>
          <w:rFonts w:ascii="Times New Roman" w:hAnsi="Times New Roman" w:cs="Times New Roman"/>
          <w:sz w:val="28"/>
          <w:szCs w:val="28"/>
        </w:rPr>
        <w:t>-</w:t>
      </w:r>
      <w:r w:rsidR="005E0FCE" w:rsidRPr="005E0FCE">
        <w:rPr>
          <w:rFonts w:ascii="Times New Roman" w:hAnsi="Times New Roman" w:cs="Times New Roman"/>
          <w:sz w:val="28"/>
          <w:szCs w:val="28"/>
        </w:rPr>
        <w:t>начало строительства жилья для молодых специалистов села</w:t>
      </w:r>
      <w:r w:rsidRPr="005E0FCE">
        <w:rPr>
          <w:rFonts w:ascii="Times New Roman" w:hAnsi="Times New Roman" w:cs="Times New Roman"/>
          <w:sz w:val="28"/>
          <w:szCs w:val="28"/>
        </w:rPr>
        <w:t>;</w:t>
      </w:r>
    </w:p>
    <w:p w14:paraId="3ACAB9A4" w14:textId="54690F73" w:rsidR="005F3369" w:rsidRPr="005E0FCE" w:rsidRDefault="005F3369" w:rsidP="00FC29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FCE">
        <w:rPr>
          <w:rFonts w:ascii="Times New Roman" w:hAnsi="Times New Roman" w:cs="Times New Roman"/>
          <w:sz w:val="28"/>
          <w:szCs w:val="28"/>
        </w:rPr>
        <w:t>-</w:t>
      </w:r>
      <w:r w:rsidR="005E0FCE" w:rsidRPr="005E0FCE">
        <w:rPr>
          <w:rFonts w:ascii="Times New Roman" w:hAnsi="Times New Roman" w:cs="Times New Roman"/>
          <w:sz w:val="28"/>
          <w:szCs w:val="28"/>
        </w:rPr>
        <w:t>строительство спортивных площадок на территории лыжной базы</w:t>
      </w:r>
      <w:r w:rsidRPr="005E0FCE">
        <w:rPr>
          <w:rFonts w:ascii="Times New Roman" w:hAnsi="Times New Roman" w:cs="Times New Roman"/>
          <w:sz w:val="28"/>
          <w:szCs w:val="28"/>
        </w:rPr>
        <w:t>;</w:t>
      </w:r>
    </w:p>
    <w:p w14:paraId="0E408B0B" w14:textId="65755660" w:rsidR="005F3369" w:rsidRPr="005E0FCE" w:rsidRDefault="005F3369" w:rsidP="00FC29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FCE">
        <w:rPr>
          <w:rFonts w:ascii="Times New Roman" w:hAnsi="Times New Roman" w:cs="Times New Roman"/>
          <w:sz w:val="28"/>
          <w:szCs w:val="28"/>
        </w:rPr>
        <w:t>-</w:t>
      </w:r>
      <w:r w:rsidR="005E0FCE" w:rsidRPr="005E0FCE">
        <w:rPr>
          <w:rFonts w:ascii="Times New Roman" w:hAnsi="Times New Roman" w:cs="Times New Roman"/>
          <w:sz w:val="28"/>
          <w:szCs w:val="28"/>
        </w:rPr>
        <w:t>замена ограждения МБДОУ «Детский сад №1 «Росинка»</w:t>
      </w:r>
      <w:r w:rsidRPr="005E0FCE">
        <w:rPr>
          <w:rFonts w:ascii="Times New Roman" w:hAnsi="Times New Roman" w:cs="Times New Roman"/>
          <w:sz w:val="28"/>
          <w:szCs w:val="28"/>
        </w:rPr>
        <w:t>;</w:t>
      </w:r>
    </w:p>
    <w:p w14:paraId="5D22DCE4" w14:textId="711E5B99" w:rsidR="005F3369" w:rsidRPr="00924916" w:rsidRDefault="005F3369" w:rsidP="00FC29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E0FCE" w:rsidRPr="00924916">
        <w:rPr>
          <w:rFonts w:ascii="Times New Roman" w:hAnsi="Times New Roman" w:cs="Times New Roman"/>
          <w:sz w:val="28"/>
          <w:szCs w:val="28"/>
        </w:rPr>
        <w:t>ремонт кровли в МБОУ «Солгонская СОШ» и МБДОУ «</w:t>
      </w:r>
      <w:proofErr w:type="spellStart"/>
      <w:r w:rsidR="005E0FCE" w:rsidRPr="00924916">
        <w:rPr>
          <w:rFonts w:ascii="Times New Roman" w:hAnsi="Times New Roman" w:cs="Times New Roman"/>
          <w:sz w:val="28"/>
          <w:szCs w:val="28"/>
        </w:rPr>
        <w:t>Озероучумский</w:t>
      </w:r>
      <w:proofErr w:type="spellEnd"/>
      <w:r w:rsidR="005E0FCE" w:rsidRPr="00924916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Pr="00924916">
        <w:rPr>
          <w:rFonts w:ascii="Times New Roman" w:hAnsi="Times New Roman" w:cs="Times New Roman"/>
          <w:sz w:val="28"/>
          <w:szCs w:val="28"/>
        </w:rPr>
        <w:t>;</w:t>
      </w:r>
    </w:p>
    <w:p w14:paraId="1D810400" w14:textId="22FC52EF" w:rsidR="005F3369" w:rsidRPr="00924916" w:rsidRDefault="005F3369" w:rsidP="00FC29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-</w:t>
      </w:r>
      <w:r w:rsidR="005E0FCE" w:rsidRPr="00924916">
        <w:rPr>
          <w:rFonts w:ascii="Times New Roman" w:hAnsi="Times New Roman" w:cs="Times New Roman"/>
          <w:sz w:val="28"/>
          <w:szCs w:val="28"/>
        </w:rPr>
        <w:t>ремонт спортивного зала и замена линолеума в учебных кабинетах в МБОУ «</w:t>
      </w:r>
      <w:proofErr w:type="spellStart"/>
      <w:r w:rsidR="005E0FCE" w:rsidRPr="00924916">
        <w:rPr>
          <w:rFonts w:ascii="Times New Roman" w:hAnsi="Times New Roman" w:cs="Times New Roman"/>
          <w:sz w:val="28"/>
          <w:szCs w:val="28"/>
        </w:rPr>
        <w:t>Озе</w:t>
      </w:r>
      <w:r w:rsidR="00924916" w:rsidRPr="00924916">
        <w:rPr>
          <w:rFonts w:ascii="Times New Roman" w:hAnsi="Times New Roman" w:cs="Times New Roman"/>
          <w:sz w:val="28"/>
          <w:szCs w:val="28"/>
        </w:rPr>
        <w:t>р</w:t>
      </w:r>
      <w:r w:rsidR="005E0FCE" w:rsidRPr="00924916">
        <w:rPr>
          <w:rFonts w:ascii="Times New Roman" w:hAnsi="Times New Roman" w:cs="Times New Roman"/>
          <w:sz w:val="28"/>
          <w:szCs w:val="28"/>
        </w:rPr>
        <w:t>оучумская</w:t>
      </w:r>
      <w:proofErr w:type="spellEnd"/>
      <w:r w:rsidR="005E0FCE" w:rsidRPr="00924916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924916">
        <w:rPr>
          <w:rFonts w:ascii="Times New Roman" w:hAnsi="Times New Roman" w:cs="Times New Roman"/>
          <w:sz w:val="28"/>
          <w:szCs w:val="28"/>
        </w:rPr>
        <w:t>;</w:t>
      </w:r>
    </w:p>
    <w:p w14:paraId="1C5E36CC" w14:textId="274118C2" w:rsidR="00614745" w:rsidRPr="00924916" w:rsidRDefault="00614745" w:rsidP="00FC29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-ремонт фасада и ограждения МБОУ «</w:t>
      </w:r>
      <w:proofErr w:type="spellStart"/>
      <w:r w:rsidRPr="00924916">
        <w:rPr>
          <w:rFonts w:ascii="Times New Roman" w:hAnsi="Times New Roman" w:cs="Times New Roman"/>
          <w:sz w:val="28"/>
          <w:szCs w:val="28"/>
        </w:rPr>
        <w:t>Кулунская</w:t>
      </w:r>
      <w:proofErr w:type="spellEnd"/>
      <w:r w:rsidRPr="00924916">
        <w:rPr>
          <w:rFonts w:ascii="Times New Roman" w:hAnsi="Times New Roman" w:cs="Times New Roman"/>
          <w:sz w:val="28"/>
          <w:szCs w:val="28"/>
        </w:rPr>
        <w:t xml:space="preserve"> СОШ»</w:t>
      </w:r>
    </w:p>
    <w:p w14:paraId="7983406C" w14:textId="77777777" w:rsidR="005F3369" w:rsidRPr="00924916" w:rsidRDefault="005F3369" w:rsidP="00FC29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-подготовка площадки под строительство нового здания Ужурской детской школы искусств;</w:t>
      </w:r>
    </w:p>
    <w:p w14:paraId="3B4B79ED" w14:textId="77777777" w:rsidR="005F3369" w:rsidRPr="00924916" w:rsidRDefault="005F3369" w:rsidP="00FC29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16">
        <w:rPr>
          <w:rFonts w:ascii="Times New Roman" w:hAnsi="Times New Roman" w:cs="Times New Roman"/>
          <w:sz w:val="28"/>
          <w:szCs w:val="28"/>
        </w:rPr>
        <w:t>-проведение ремонта здания Крутоярского сельского дома культуры;</w:t>
      </w:r>
    </w:p>
    <w:p w14:paraId="59915B54" w14:textId="77777777" w:rsidR="005F3369" w:rsidRPr="0078327C" w:rsidRDefault="005F3369" w:rsidP="00FC2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4916">
        <w:rPr>
          <w:rFonts w:ascii="Times New Roman" w:hAnsi="Times New Roman" w:cs="Times New Roman"/>
          <w:sz w:val="28"/>
          <w:szCs w:val="28"/>
        </w:rPr>
        <w:t xml:space="preserve">-выполнение наказов и предложений по улучшению качества жизни на </w:t>
      </w:r>
      <w:r w:rsidRPr="0078327C">
        <w:rPr>
          <w:rFonts w:ascii="Times New Roman" w:hAnsi="Times New Roman" w:cs="Times New Roman"/>
          <w:sz w:val="28"/>
          <w:szCs w:val="28"/>
        </w:rPr>
        <w:t>территориях по итогам встреч главы с жителями Ужурского района.</w:t>
      </w:r>
    </w:p>
    <w:p w14:paraId="38698460" w14:textId="3D1CF4BD" w:rsidR="005019EB" w:rsidRPr="004372A5" w:rsidRDefault="005364A2" w:rsidP="005019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27C">
        <w:rPr>
          <w:rFonts w:ascii="Times New Roman" w:hAnsi="Times New Roman" w:cs="Times New Roman"/>
          <w:sz w:val="28"/>
          <w:szCs w:val="28"/>
          <w:lang w:bidi="ru-RU"/>
        </w:rPr>
        <w:t>В соответствии с пункт</w:t>
      </w:r>
      <w:r w:rsidR="00B15F9B" w:rsidRPr="0078327C">
        <w:rPr>
          <w:rFonts w:ascii="Times New Roman" w:hAnsi="Times New Roman" w:cs="Times New Roman"/>
          <w:sz w:val="28"/>
          <w:szCs w:val="28"/>
          <w:lang w:bidi="ru-RU"/>
        </w:rPr>
        <w:t>ами</w:t>
      </w:r>
      <w:r w:rsidRPr="0078327C">
        <w:rPr>
          <w:rFonts w:ascii="Times New Roman" w:hAnsi="Times New Roman" w:cs="Times New Roman"/>
          <w:sz w:val="28"/>
          <w:szCs w:val="28"/>
          <w:lang w:bidi="ru-RU"/>
        </w:rPr>
        <w:t xml:space="preserve"> 2.1. и 2.2</w:t>
      </w:r>
      <w:r w:rsidR="00EA59DA" w:rsidRPr="0078327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2C4E37" w:rsidRPr="007832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6B3A" w:rsidRPr="0078327C">
        <w:rPr>
          <w:rFonts w:ascii="Times New Roman" w:hAnsi="Times New Roman" w:cs="Times New Roman"/>
          <w:sz w:val="28"/>
          <w:szCs w:val="28"/>
          <w:lang w:bidi="ru-RU"/>
        </w:rPr>
        <w:t>Порядк</w:t>
      </w:r>
      <w:r w:rsidR="002C4E37" w:rsidRPr="0078327C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C56B3A" w:rsidRPr="0078327C">
        <w:rPr>
          <w:rFonts w:ascii="Times New Roman" w:hAnsi="Times New Roman" w:cs="Times New Roman"/>
          <w:sz w:val="28"/>
          <w:szCs w:val="28"/>
          <w:lang w:bidi="ru-RU"/>
        </w:rPr>
        <w:t xml:space="preserve"> №294</w:t>
      </w:r>
      <w:r w:rsidRPr="0078327C">
        <w:rPr>
          <w:rFonts w:ascii="Times New Roman" w:hAnsi="Times New Roman" w:cs="Times New Roman"/>
          <w:sz w:val="28"/>
          <w:szCs w:val="28"/>
          <w:lang w:bidi="ru-RU"/>
        </w:rPr>
        <w:t xml:space="preserve"> прогноз социально-экономического развития Ужурского района разрабатывается на очередной финансовый год и плановый период и оформляется в виде табличных прогнозных показателей</w:t>
      </w:r>
      <w:r w:rsidRPr="002C4E37">
        <w:rPr>
          <w:rFonts w:ascii="Times New Roman" w:hAnsi="Times New Roman" w:cs="Times New Roman"/>
          <w:sz w:val="28"/>
          <w:szCs w:val="28"/>
          <w:lang w:bidi="ru-RU"/>
        </w:rPr>
        <w:t>. Прогноз социально-экономического развития разрабатывается</w:t>
      </w:r>
      <w:r w:rsidR="003064EF" w:rsidRPr="002C4E3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C4E37">
        <w:rPr>
          <w:rFonts w:ascii="Times New Roman" w:hAnsi="Times New Roman" w:cs="Times New Roman"/>
          <w:sz w:val="28"/>
          <w:szCs w:val="28"/>
          <w:lang w:bidi="ru-RU"/>
        </w:rPr>
        <w:t xml:space="preserve">на период не менее трех лет,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</w:t>
      </w:r>
      <w:r w:rsidRPr="00E919FE">
        <w:rPr>
          <w:rFonts w:ascii="Times New Roman" w:hAnsi="Times New Roman" w:cs="Times New Roman"/>
          <w:sz w:val="28"/>
          <w:szCs w:val="28"/>
          <w:lang w:bidi="ru-RU"/>
        </w:rPr>
        <w:t>периода.</w:t>
      </w:r>
      <w:r w:rsidR="00BC31B1" w:rsidRPr="00E919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21146" w:rsidRPr="00E919FE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8E5F1A" w:rsidRPr="00E919FE">
        <w:rPr>
          <w:rFonts w:ascii="Times New Roman" w:hAnsi="Times New Roman" w:cs="Times New Roman"/>
          <w:sz w:val="28"/>
          <w:szCs w:val="28"/>
          <w:lang w:bidi="ru-RU"/>
        </w:rPr>
        <w:t>ояснительн</w:t>
      </w:r>
      <w:r w:rsidR="00BC31B1" w:rsidRPr="00E919FE"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="008E5F1A" w:rsidRPr="00E919F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919FE">
        <w:rPr>
          <w:rFonts w:ascii="Times New Roman" w:hAnsi="Times New Roman" w:cs="Times New Roman"/>
          <w:sz w:val="28"/>
          <w:szCs w:val="28"/>
        </w:rPr>
        <w:t>записка к прогнозу социально-экономического развития Ужурского района содержит сравнительные показатели 20</w:t>
      </w:r>
      <w:r w:rsidR="00E919FE" w:rsidRPr="00E919FE">
        <w:rPr>
          <w:rFonts w:ascii="Times New Roman" w:hAnsi="Times New Roman" w:cs="Times New Roman"/>
          <w:sz w:val="28"/>
          <w:szCs w:val="28"/>
        </w:rPr>
        <w:t>21</w:t>
      </w:r>
      <w:r w:rsidRPr="00E919FE">
        <w:rPr>
          <w:rFonts w:ascii="Times New Roman" w:hAnsi="Times New Roman" w:cs="Times New Roman"/>
          <w:sz w:val="28"/>
          <w:szCs w:val="28"/>
        </w:rPr>
        <w:t>-20</w:t>
      </w:r>
      <w:r w:rsidR="00A120FF" w:rsidRPr="00E919FE">
        <w:rPr>
          <w:rFonts w:ascii="Times New Roman" w:hAnsi="Times New Roman" w:cs="Times New Roman"/>
          <w:sz w:val="28"/>
          <w:szCs w:val="28"/>
        </w:rPr>
        <w:t>2</w:t>
      </w:r>
      <w:r w:rsidR="00E919FE" w:rsidRPr="00E919FE">
        <w:rPr>
          <w:rFonts w:ascii="Times New Roman" w:hAnsi="Times New Roman" w:cs="Times New Roman"/>
          <w:sz w:val="28"/>
          <w:szCs w:val="28"/>
        </w:rPr>
        <w:t>2</w:t>
      </w:r>
      <w:r w:rsidRPr="00E919FE">
        <w:rPr>
          <w:rFonts w:ascii="Times New Roman" w:hAnsi="Times New Roman" w:cs="Times New Roman"/>
          <w:sz w:val="28"/>
          <w:szCs w:val="28"/>
        </w:rPr>
        <w:t xml:space="preserve"> год</w:t>
      </w:r>
      <w:r w:rsidR="00BC31B1" w:rsidRPr="00E919FE">
        <w:rPr>
          <w:rFonts w:ascii="Times New Roman" w:hAnsi="Times New Roman" w:cs="Times New Roman"/>
          <w:sz w:val="28"/>
          <w:szCs w:val="28"/>
        </w:rPr>
        <w:t xml:space="preserve">ов и </w:t>
      </w:r>
      <w:r w:rsidR="00A120FF" w:rsidRPr="00E919FE">
        <w:rPr>
          <w:rFonts w:ascii="Times New Roman" w:hAnsi="Times New Roman" w:cs="Times New Roman"/>
          <w:sz w:val="28"/>
          <w:szCs w:val="28"/>
        </w:rPr>
        <w:t>прогнозные значения показателей на 20</w:t>
      </w:r>
      <w:r w:rsidR="00790B06" w:rsidRPr="00E919FE">
        <w:rPr>
          <w:rFonts w:ascii="Times New Roman" w:hAnsi="Times New Roman" w:cs="Times New Roman"/>
          <w:sz w:val="28"/>
          <w:szCs w:val="28"/>
        </w:rPr>
        <w:t>2</w:t>
      </w:r>
      <w:r w:rsidR="00E919FE" w:rsidRPr="00E919FE">
        <w:rPr>
          <w:rFonts w:ascii="Times New Roman" w:hAnsi="Times New Roman" w:cs="Times New Roman"/>
          <w:sz w:val="28"/>
          <w:szCs w:val="28"/>
        </w:rPr>
        <w:t>3</w:t>
      </w:r>
      <w:r w:rsidR="00A120FF" w:rsidRPr="00E919FE">
        <w:rPr>
          <w:rFonts w:ascii="Times New Roman" w:hAnsi="Times New Roman" w:cs="Times New Roman"/>
          <w:sz w:val="28"/>
          <w:szCs w:val="28"/>
        </w:rPr>
        <w:t>-202</w:t>
      </w:r>
      <w:r w:rsidR="00E919FE" w:rsidRPr="00E919FE">
        <w:rPr>
          <w:rFonts w:ascii="Times New Roman" w:hAnsi="Times New Roman" w:cs="Times New Roman"/>
          <w:sz w:val="28"/>
          <w:szCs w:val="28"/>
        </w:rPr>
        <w:t>6</w:t>
      </w:r>
      <w:r w:rsidR="00A120FF" w:rsidRPr="00E919FE">
        <w:rPr>
          <w:rFonts w:ascii="Times New Roman" w:hAnsi="Times New Roman" w:cs="Times New Roman"/>
          <w:sz w:val="28"/>
          <w:szCs w:val="28"/>
        </w:rPr>
        <w:t xml:space="preserve"> годы</w:t>
      </w:r>
      <w:r w:rsidR="00BC31B1" w:rsidRPr="00665540">
        <w:rPr>
          <w:rFonts w:ascii="Times New Roman" w:hAnsi="Times New Roman" w:cs="Times New Roman"/>
          <w:sz w:val="28"/>
          <w:szCs w:val="28"/>
        </w:rPr>
        <w:t xml:space="preserve">. </w:t>
      </w:r>
      <w:r w:rsidR="005019EB" w:rsidRPr="00665540">
        <w:rPr>
          <w:rFonts w:ascii="Times New Roman" w:hAnsi="Times New Roman" w:cs="Times New Roman"/>
          <w:sz w:val="28"/>
          <w:szCs w:val="28"/>
        </w:rPr>
        <w:t>Выявлены расхождения показателей, отраженных в текстовой части предварительных итогов СЭР Ужурского района, пояснительной записки к прогнозу СЭР и показателей, приведенных в приложении «</w:t>
      </w:r>
      <w:r w:rsidR="00FF1BEE" w:rsidRPr="00665540">
        <w:rPr>
          <w:rFonts w:ascii="Times New Roman" w:hAnsi="Times New Roman" w:cs="Times New Roman"/>
          <w:sz w:val="28"/>
          <w:szCs w:val="28"/>
        </w:rPr>
        <w:t>П</w:t>
      </w:r>
      <w:r w:rsidR="005019EB" w:rsidRPr="00665540">
        <w:rPr>
          <w:rFonts w:ascii="Times New Roman" w:hAnsi="Times New Roman" w:cs="Times New Roman"/>
          <w:sz w:val="28"/>
          <w:szCs w:val="28"/>
        </w:rPr>
        <w:t>рогноз СЭР Ужурского района»:</w:t>
      </w:r>
    </w:p>
    <w:p w14:paraId="43082F11" w14:textId="187D0051" w:rsidR="005019EB" w:rsidRPr="006523A8" w:rsidRDefault="005019EB" w:rsidP="00501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2A5">
        <w:rPr>
          <w:rFonts w:ascii="Times New Roman" w:hAnsi="Times New Roman" w:cs="Times New Roman"/>
          <w:sz w:val="28"/>
          <w:szCs w:val="28"/>
        </w:rPr>
        <w:t>-в разделе «Промышленное производство»</w:t>
      </w:r>
      <w:r w:rsidR="00235621" w:rsidRPr="004372A5">
        <w:rPr>
          <w:rFonts w:ascii="Times New Roman" w:hAnsi="Times New Roman" w:cs="Times New Roman"/>
          <w:sz w:val="28"/>
          <w:szCs w:val="28"/>
        </w:rPr>
        <w:t xml:space="preserve"> предварительных итогов СЭР Ужурского района</w:t>
      </w:r>
      <w:r w:rsidRPr="004372A5">
        <w:rPr>
          <w:rFonts w:ascii="Times New Roman" w:hAnsi="Times New Roman" w:cs="Times New Roman"/>
          <w:sz w:val="28"/>
          <w:szCs w:val="28"/>
        </w:rPr>
        <w:t xml:space="preserve"> </w:t>
      </w:r>
      <w:r w:rsidR="00FF1BEE" w:rsidRPr="004372A5">
        <w:rPr>
          <w:rFonts w:ascii="Times New Roman" w:hAnsi="Times New Roman" w:cs="Times New Roman"/>
          <w:sz w:val="28"/>
          <w:szCs w:val="28"/>
        </w:rPr>
        <w:t>в 202</w:t>
      </w:r>
      <w:r w:rsidR="004372A5" w:rsidRPr="004372A5">
        <w:rPr>
          <w:rFonts w:ascii="Times New Roman" w:hAnsi="Times New Roman" w:cs="Times New Roman"/>
          <w:sz w:val="28"/>
          <w:szCs w:val="28"/>
        </w:rPr>
        <w:t>3</w:t>
      </w:r>
      <w:r w:rsidR="00FF1BEE" w:rsidRPr="004372A5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372A5">
        <w:rPr>
          <w:rFonts w:ascii="Times New Roman" w:hAnsi="Times New Roman" w:cs="Times New Roman"/>
          <w:sz w:val="28"/>
          <w:szCs w:val="28"/>
        </w:rPr>
        <w:t xml:space="preserve">отражены предприятия сельского хозяйства в количестве </w:t>
      </w:r>
      <w:r w:rsidR="004372A5" w:rsidRPr="004372A5">
        <w:rPr>
          <w:rFonts w:ascii="Times New Roman" w:hAnsi="Times New Roman" w:cs="Times New Roman"/>
          <w:sz w:val="28"/>
          <w:szCs w:val="28"/>
        </w:rPr>
        <w:t>29</w:t>
      </w:r>
      <w:r w:rsidRPr="004372A5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4372A5" w:rsidRPr="004372A5">
        <w:rPr>
          <w:rFonts w:ascii="Times New Roman" w:hAnsi="Times New Roman" w:cs="Times New Roman"/>
          <w:sz w:val="28"/>
          <w:szCs w:val="28"/>
        </w:rPr>
        <w:t>й</w:t>
      </w:r>
      <w:r w:rsidRPr="004372A5">
        <w:rPr>
          <w:rFonts w:ascii="Times New Roman" w:hAnsi="Times New Roman" w:cs="Times New Roman"/>
          <w:sz w:val="28"/>
          <w:szCs w:val="28"/>
        </w:rPr>
        <w:t xml:space="preserve"> (из которых 2 акционерных общества, </w:t>
      </w:r>
      <w:r w:rsidR="004372A5" w:rsidRPr="004372A5">
        <w:rPr>
          <w:rFonts w:ascii="Times New Roman" w:hAnsi="Times New Roman" w:cs="Times New Roman"/>
          <w:sz w:val="28"/>
          <w:szCs w:val="28"/>
        </w:rPr>
        <w:t>4</w:t>
      </w:r>
      <w:r w:rsidRPr="004372A5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ответственностью,</w:t>
      </w:r>
      <w:r w:rsidR="004372A5" w:rsidRPr="004372A5">
        <w:rPr>
          <w:rFonts w:ascii="Times New Roman" w:hAnsi="Times New Roman" w:cs="Times New Roman"/>
          <w:sz w:val="28"/>
          <w:szCs w:val="28"/>
        </w:rPr>
        <w:t xml:space="preserve"> 1 государственное предприятие,</w:t>
      </w:r>
      <w:r w:rsidRPr="004372A5">
        <w:rPr>
          <w:rFonts w:ascii="Times New Roman" w:hAnsi="Times New Roman" w:cs="Times New Roman"/>
          <w:sz w:val="28"/>
          <w:szCs w:val="28"/>
        </w:rPr>
        <w:t xml:space="preserve"> </w:t>
      </w:r>
      <w:r w:rsidR="004372A5" w:rsidRPr="004372A5">
        <w:rPr>
          <w:rFonts w:ascii="Times New Roman" w:hAnsi="Times New Roman" w:cs="Times New Roman"/>
          <w:sz w:val="28"/>
          <w:szCs w:val="28"/>
        </w:rPr>
        <w:t>20</w:t>
      </w:r>
      <w:r w:rsidRPr="004372A5">
        <w:rPr>
          <w:rFonts w:ascii="Times New Roman" w:hAnsi="Times New Roman" w:cs="Times New Roman"/>
          <w:sz w:val="28"/>
          <w:szCs w:val="28"/>
        </w:rPr>
        <w:t xml:space="preserve"> крестьянско-фермерских хозяйств, 1 предприятие элеваторной деятельности)</w:t>
      </w:r>
      <w:r w:rsidR="004372A5">
        <w:rPr>
          <w:rFonts w:ascii="Times New Roman" w:hAnsi="Times New Roman" w:cs="Times New Roman"/>
          <w:sz w:val="28"/>
          <w:szCs w:val="28"/>
        </w:rPr>
        <w:t>. Путем арифметического сложения вышеуказанных предприятий итоговое количество 28 единиц.</w:t>
      </w:r>
      <w:r w:rsidRPr="004372A5">
        <w:rPr>
          <w:rFonts w:ascii="Times New Roman" w:hAnsi="Times New Roman" w:cs="Times New Roman"/>
          <w:sz w:val="28"/>
          <w:szCs w:val="28"/>
        </w:rPr>
        <w:t xml:space="preserve"> </w:t>
      </w:r>
      <w:r w:rsidR="004372A5" w:rsidRPr="004372A5">
        <w:rPr>
          <w:rFonts w:ascii="Times New Roman" w:hAnsi="Times New Roman" w:cs="Times New Roman"/>
          <w:sz w:val="28"/>
          <w:szCs w:val="28"/>
        </w:rPr>
        <w:t>В</w:t>
      </w:r>
      <w:r w:rsidRPr="004372A5">
        <w:rPr>
          <w:rFonts w:ascii="Times New Roman" w:hAnsi="Times New Roman" w:cs="Times New Roman"/>
          <w:sz w:val="28"/>
          <w:szCs w:val="28"/>
        </w:rPr>
        <w:t xml:space="preserve"> пояснительной записке к прогнозу СЭР в разделе «Сельское хозяйство» </w:t>
      </w:r>
      <w:r w:rsidR="000B4D5D" w:rsidRPr="004372A5">
        <w:rPr>
          <w:rFonts w:ascii="Times New Roman" w:hAnsi="Times New Roman" w:cs="Times New Roman"/>
          <w:sz w:val="28"/>
          <w:szCs w:val="28"/>
        </w:rPr>
        <w:t>отражены данные о 2</w:t>
      </w:r>
      <w:r w:rsidR="004372A5" w:rsidRPr="004372A5">
        <w:rPr>
          <w:rFonts w:ascii="Times New Roman" w:hAnsi="Times New Roman" w:cs="Times New Roman"/>
          <w:sz w:val="28"/>
          <w:szCs w:val="28"/>
        </w:rPr>
        <w:t>7</w:t>
      </w:r>
      <w:r w:rsidR="000B4D5D" w:rsidRPr="004372A5">
        <w:rPr>
          <w:rFonts w:ascii="Times New Roman" w:hAnsi="Times New Roman" w:cs="Times New Roman"/>
          <w:sz w:val="28"/>
          <w:szCs w:val="28"/>
        </w:rPr>
        <w:t xml:space="preserve"> предприятиях занятых производством сельскохозяйственной продукции (из которых 2 акционерных общества, 1 сельскохозяйственный кооператив, 2</w:t>
      </w:r>
      <w:r w:rsidR="004372A5" w:rsidRPr="004372A5">
        <w:rPr>
          <w:rFonts w:ascii="Times New Roman" w:hAnsi="Times New Roman" w:cs="Times New Roman"/>
          <w:sz w:val="28"/>
          <w:szCs w:val="28"/>
        </w:rPr>
        <w:t>1</w:t>
      </w:r>
      <w:r w:rsidR="000B4D5D" w:rsidRPr="004372A5">
        <w:rPr>
          <w:rFonts w:ascii="Times New Roman" w:hAnsi="Times New Roman" w:cs="Times New Roman"/>
          <w:sz w:val="28"/>
          <w:szCs w:val="28"/>
        </w:rPr>
        <w:t xml:space="preserve"> крестьянско-фермерск</w:t>
      </w:r>
      <w:r w:rsidR="004372A5" w:rsidRPr="004372A5">
        <w:rPr>
          <w:rFonts w:ascii="Times New Roman" w:hAnsi="Times New Roman" w:cs="Times New Roman"/>
          <w:sz w:val="28"/>
          <w:szCs w:val="28"/>
        </w:rPr>
        <w:t>ое</w:t>
      </w:r>
      <w:r w:rsidR="000B4D5D" w:rsidRPr="004372A5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4372A5" w:rsidRPr="004372A5">
        <w:rPr>
          <w:rFonts w:ascii="Times New Roman" w:hAnsi="Times New Roman" w:cs="Times New Roman"/>
          <w:sz w:val="28"/>
          <w:szCs w:val="28"/>
        </w:rPr>
        <w:t>о</w:t>
      </w:r>
      <w:r w:rsidR="000B4D5D" w:rsidRPr="004372A5">
        <w:rPr>
          <w:rFonts w:ascii="Times New Roman" w:hAnsi="Times New Roman" w:cs="Times New Roman"/>
          <w:sz w:val="28"/>
          <w:szCs w:val="28"/>
        </w:rPr>
        <w:t>, 3 общества с ограниченной ответственностью)</w:t>
      </w:r>
      <w:r w:rsidR="00FF1BEE" w:rsidRPr="004372A5">
        <w:rPr>
          <w:rFonts w:ascii="Times New Roman" w:hAnsi="Times New Roman" w:cs="Times New Roman"/>
          <w:sz w:val="28"/>
          <w:szCs w:val="28"/>
        </w:rPr>
        <w:t xml:space="preserve">, </w:t>
      </w:r>
      <w:r w:rsidR="007D54D5" w:rsidRPr="004372A5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FF1BEE" w:rsidRPr="004372A5">
        <w:rPr>
          <w:rFonts w:ascii="Times New Roman" w:hAnsi="Times New Roman" w:cs="Times New Roman"/>
          <w:sz w:val="28"/>
          <w:szCs w:val="28"/>
        </w:rPr>
        <w:t xml:space="preserve">год за который приводятся данные не </w:t>
      </w:r>
      <w:r w:rsidR="00FF1BEE" w:rsidRPr="006523A8">
        <w:rPr>
          <w:rFonts w:ascii="Times New Roman" w:hAnsi="Times New Roman" w:cs="Times New Roman"/>
          <w:sz w:val="28"/>
          <w:szCs w:val="28"/>
        </w:rPr>
        <w:t>отражен</w:t>
      </w:r>
      <w:r w:rsidR="007D54D5" w:rsidRPr="006523A8">
        <w:rPr>
          <w:rFonts w:ascii="Times New Roman" w:hAnsi="Times New Roman" w:cs="Times New Roman"/>
          <w:sz w:val="28"/>
          <w:szCs w:val="28"/>
        </w:rPr>
        <w:t>,</w:t>
      </w:r>
      <w:r w:rsidR="00FF1BEE" w:rsidRPr="006523A8">
        <w:rPr>
          <w:rFonts w:ascii="Times New Roman" w:hAnsi="Times New Roman" w:cs="Times New Roman"/>
          <w:sz w:val="28"/>
          <w:szCs w:val="28"/>
        </w:rPr>
        <w:t xml:space="preserve"> в приложении «Прогноз СЭР Ужурского района» в разделе «Сельскохозяйственное производство» в данных на 202</w:t>
      </w:r>
      <w:r w:rsidR="006523A8" w:rsidRPr="006523A8">
        <w:rPr>
          <w:rFonts w:ascii="Times New Roman" w:hAnsi="Times New Roman" w:cs="Times New Roman"/>
          <w:sz w:val="28"/>
          <w:szCs w:val="28"/>
        </w:rPr>
        <w:t>3</w:t>
      </w:r>
      <w:r w:rsidR="00FF1BEE" w:rsidRPr="006523A8">
        <w:rPr>
          <w:rFonts w:ascii="Times New Roman" w:hAnsi="Times New Roman" w:cs="Times New Roman"/>
          <w:sz w:val="28"/>
          <w:szCs w:val="28"/>
        </w:rPr>
        <w:t xml:space="preserve"> год отражен показатель о количестве организаций, занятых производством сельскохозяйственной продукции, включая подсобные хозяйства несельскохозяйственных организаций, состоящих на самостоятельном балансе в количестве 2</w:t>
      </w:r>
      <w:r w:rsidR="006523A8" w:rsidRPr="006523A8">
        <w:rPr>
          <w:rFonts w:ascii="Times New Roman" w:hAnsi="Times New Roman" w:cs="Times New Roman"/>
          <w:sz w:val="28"/>
          <w:szCs w:val="28"/>
        </w:rPr>
        <w:t>7</w:t>
      </w:r>
      <w:r w:rsidR="00FF1BEE" w:rsidRPr="006523A8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6523A8">
        <w:rPr>
          <w:rFonts w:ascii="Times New Roman" w:hAnsi="Times New Roman" w:cs="Times New Roman"/>
          <w:sz w:val="28"/>
          <w:szCs w:val="28"/>
        </w:rPr>
        <w:t xml:space="preserve"> (в том числе количество крестьянско-фермерских хозяйств – 21 единица)</w:t>
      </w:r>
      <w:r w:rsidR="00FF1BEE" w:rsidRPr="006523A8">
        <w:rPr>
          <w:rFonts w:ascii="Times New Roman" w:hAnsi="Times New Roman" w:cs="Times New Roman"/>
          <w:sz w:val="28"/>
          <w:szCs w:val="28"/>
        </w:rPr>
        <w:t>;</w:t>
      </w:r>
    </w:p>
    <w:p w14:paraId="2C027100" w14:textId="1AE5CF3A" w:rsidR="00FF1BEE" w:rsidRPr="002C4E37" w:rsidRDefault="00FF1BEE" w:rsidP="002C4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E37">
        <w:rPr>
          <w:rFonts w:ascii="Times New Roman" w:hAnsi="Times New Roman" w:cs="Times New Roman"/>
          <w:sz w:val="28"/>
          <w:szCs w:val="28"/>
        </w:rPr>
        <w:t>-</w:t>
      </w:r>
      <w:r w:rsidR="00235621" w:rsidRPr="002C4E37">
        <w:rPr>
          <w:rFonts w:ascii="Times New Roman" w:hAnsi="Times New Roman" w:cs="Times New Roman"/>
          <w:sz w:val="28"/>
          <w:szCs w:val="28"/>
        </w:rPr>
        <w:t>в разделе «Растениеводство» предварительных итогов СЭР Ужурского района отражены данные по посевной площади в 202</w:t>
      </w:r>
      <w:r w:rsidR="002C4E37" w:rsidRPr="002C4E37">
        <w:rPr>
          <w:rFonts w:ascii="Times New Roman" w:hAnsi="Times New Roman" w:cs="Times New Roman"/>
          <w:sz w:val="28"/>
          <w:szCs w:val="28"/>
        </w:rPr>
        <w:t>2</w:t>
      </w:r>
      <w:r w:rsidR="00235621" w:rsidRPr="002C4E37">
        <w:rPr>
          <w:rFonts w:ascii="Times New Roman" w:hAnsi="Times New Roman" w:cs="Times New Roman"/>
          <w:sz w:val="28"/>
          <w:szCs w:val="28"/>
        </w:rPr>
        <w:t xml:space="preserve"> году – 161479 га, в том числе </w:t>
      </w:r>
      <w:r w:rsidR="002C4E37" w:rsidRPr="002C4E37">
        <w:rPr>
          <w:rFonts w:ascii="Times New Roman" w:hAnsi="Times New Roman" w:cs="Times New Roman"/>
          <w:sz w:val="28"/>
          <w:szCs w:val="28"/>
        </w:rPr>
        <w:t>112604</w:t>
      </w:r>
      <w:r w:rsidR="00235621" w:rsidRPr="002C4E37">
        <w:rPr>
          <w:rFonts w:ascii="Times New Roman" w:hAnsi="Times New Roman" w:cs="Times New Roman"/>
          <w:sz w:val="28"/>
          <w:szCs w:val="28"/>
        </w:rPr>
        <w:t xml:space="preserve"> га под зерновыми, при этом в пояснительной записке к прогнозу </w:t>
      </w:r>
      <w:r w:rsidR="00235621" w:rsidRPr="002C4E37">
        <w:rPr>
          <w:rFonts w:ascii="Times New Roman" w:hAnsi="Times New Roman" w:cs="Times New Roman"/>
          <w:sz w:val="28"/>
          <w:szCs w:val="28"/>
        </w:rPr>
        <w:lastRenderedPageBreak/>
        <w:t>СЭР данные по посевной площади в 202</w:t>
      </w:r>
      <w:r w:rsidR="002C4E37" w:rsidRPr="002C4E37">
        <w:rPr>
          <w:rFonts w:ascii="Times New Roman" w:hAnsi="Times New Roman" w:cs="Times New Roman"/>
          <w:sz w:val="28"/>
          <w:szCs w:val="28"/>
        </w:rPr>
        <w:t>2</w:t>
      </w:r>
      <w:r w:rsidR="00235621" w:rsidRPr="002C4E37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2C4E37" w:rsidRPr="002C4E37">
        <w:rPr>
          <w:rFonts w:ascii="Times New Roman" w:hAnsi="Times New Roman" w:cs="Times New Roman"/>
          <w:sz w:val="28"/>
          <w:szCs w:val="28"/>
        </w:rPr>
        <w:t>152338</w:t>
      </w:r>
      <w:r w:rsidR="00235621" w:rsidRPr="002C4E37">
        <w:rPr>
          <w:rFonts w:ascii="Times New Roman" w:hAnsi="Times New Roman" w:cs="Times New Roman"/>
          <w:sz w:val="28"/>
          <w:szCs w:val="28"/>
        </w:rPr>
        <w:t xml:space="preserve"> га, в том числе под зерновыми 1</w:t>
      </w:r>
      <w:r w:rsidR="002C4E37" w:rsidRPr="002C4E37">
        <w:rPr>
          <w:rFonts w:ascii="Times New Roman" w:hAnsi="Times New Roman" w:cs="Times New Roman"/>
          <w:sz w:val="28"/>
          <w:szCs w:val="28"/>
        </w:rPr>
        <w:t>12500</w:t>
      </w:r>
      <w:r w:rsidR="00235621" w:rsidRPr="002C4E37">
        <w:rPr>
          <w:rFonts w:ascii="Times New Roman" w:hAnsi="Times New Roman" w:cs="Times New Roman"/>
          <w:sz w:val="28"/>
          <w:szCs w:val="28"/>
        </w:rPr>
        <w:t xml:space="preserve"> га</w:t>
      </w:r>
      <w:r w:rsidR="00F44D0D" w:rsidRPr="002C4E37">
        <w:rPr>
          <w:rFonts w:ascii="Times New Roman" w:hAnsi="Times New Roman" w:cs="Times New Roman"/>
          <w:sz w:val="28"/>
          <w:szCs w:val="28"/>
        </w:rPr>
        <w:t>, данные по посевным площадям в приложении «Прогнозе СЭР Ужурского района» не приведены.</w:t>
      </w:r>
      <w:r w:rsidR="002C4E37">
        <w:rPr>
          <w:rFonts w:ascii="Times New Roman" w:hAnsi="Times New Roman" w:cs="Times New Roman"/>
          <w:sz w:val="28"/>
          <w:szCs w:val="28"/>
        </w:rPr>
        <w:t xml:space="preserve"> </w:t>
      </w:r>
      <w:r w:rsidR="002C4E37" w:rsidRPr="00A41B6C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2C4E37">
        <w:rPr>
          <w:rFonts w:ascii="Times New Roman" w:hAnsi="Times New Roman" w:cs="Times New Roman"/>
          <w:sz w:val="28"/>
          <w:szCs w:val="28"/>
        </w:rPr>
        <w:t xml:space="preserve"> к прогнозу СЭР Ужурского района </w:t>
      </w:r>
      <w:r w:rsidR="002C4E37" w:rsidRPr="00A41B6C">
        <w:rPr>
          <w:rFonts w:ascii="Times New Roman" w:hAnsi="Times New Roman" w:cs="Times New Roman"/>
          <w:sz w:val="28"/>
          <w:szCs w:val="28"/>
        </w:rPr>
        <w:t xml:space="preserve">не отражает причины расхождений показателей, </w:t>
      </w:r>
      <w:r w:rsidR="002C4E37">
        <w:rPr>
          <w:rFonts w:ascii="Times New Roman" w:hAnsi="Times New Roman" w:cs="Times New Roman"/>
          <w:sz w:val="28"/>
          <w:szCs w:val="28"/>
        </w:rPr>
        <w:t xml:space="preserve">что нарушает п.2.12. Порядка №294, в соответствии с которым пояснительная записка должна содержать в том числе </w:t>
      </w:r>
      <w:r w:rsidR="002C4E37" w:rsidRPr="002A6F96">
        <w:rPr>
          <w:rFonts w:ascii="Times New Roman" w:hAnsi="Times New Roman" w:cs="Times New Roman"/>
          <w:sz w:val="28"/>
          <w:szCs w:val="28"/>
        </w:rPr>
        <w:t>анализ изменений основных соц</w:t>
      </w:r>
      <w:r w:rsidR="002C4E37">
        <w:rPr>
          <w:rFonts w:ascii="Times New Roman" w:hAnsi="Times New Roman" w:cs="Times New Roman"/>
          <w:sz w:val="28"/>
          <w:szCs w:val="28"/>
        </w:rPr>
        <w:t>иально-экономических показателе</w:t>
      </w:r>
      <w:r w:rsidR="00EA59DA">
        <w:rPr>
          <w:rFonts w:ascii="Times New Roman" w:hAnsi="Times New Roman" w:cs="Times New Roman"/>
          <w:sz w:val="28"/>
          <w:szCs w:val="28"/>
        </w:rPr>
        <w:t>й</w:t>
      </w:r>
      <w:r w:rsidR="002C4E37" w:rsidRPr="002A6F96">
        <w:rPr>
          <w:rFonts w:ascii="Times New Roman" w:hAnsi="Times New Roman" w:cs="Times New Roman"/>
          <w:sz w:val="28"/>
          <w:szCs w:val="28"/>
        </w:rPr>
        <w:t>, причины, повлиявшие на эти изменения</w:t>
      </w:r>
      <w:r w:rsidR="002C4E37">
        <w:rPr>
          <w:rFonts w:ascii="Times New Roman" w:hAnsi="Times New Roman" w:cs="Times New Roman"/>
          <w:sz w:val="28"/>
          <w:szCs w:val="28"/>
        </w:rPr>
        <w:t xml:space="preserve">, </w:t>
      </w:r>
      <w:r w:rsidR="002C4E37" w:rsidRPr="002A6F96">
        <w:rPr>
          <w:rFonts w:ascii="Times New Roman" w:hAnsi="Times New Roman" w:cs="Times New Roman"/>
          <w:sz w:val="28"/>
          <w:szCs w:val="28"/>
        </w:rPr>
        <w:t>описание количественных и качественных изменений показателей в очередном и плановом периодах, причины и ф</w:t>
      </w:r>
      <w:r w:rsidR="002C4E37">
        <w:rPr>
          <w:rFonts w:ascii="Times New Roman" w:hAnsi="Times New Roman" w:cs="Times New Roman"/>
          <w:sz w:val="28"/>
          <w:szCs w:val="28"/>
        </w:rPr>
        <w:t>акторы прогнозируемых изменений.</w:t>
      </w:r>
    </w:p>
    <w:p w14:paraId="74B5CDF6" w14:textId="7D4ECF7F" w:rsidR="00326B63" w:rsidRDefault="001F5A67" w:rsidP="004A4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1F">
        <w:rPr>
          <w:rFonts w:ascii="Times New Roman" w:hAnsi="Times New Roman" w:cs="Times New Roman"/>
          <w:sz w:val="28"/>
          <w:szCs w:val="28"/>
        </w:rPr>
        <w:t>Выявлено</w:t>
      </w:r>
      <w:r w:rsidR="00326B63" w:rsidRPr="00EB391F">
        <w:rPr>
          <w:rFonts w:ascii="Times New Roman" w:hAnsi="Times New Roman" w:cs="Times New Roman"/>
          <w:sz w:val="28"/>
          <w:szCs w:val="28"/>
        </w:rPr>
        <w:t>, что в текстовой части предварительных итогов СЭР Ужурского района в разделе «Промышленное производство»</w:t>
      </w:r>
      <w:r w:rsidR="00841265" w:rsidRPr="00EB391F">
        <w:rPr>
          <w:rFonts w:ascii="Times New Roman" w:hAnsi="Times New Roman" w:cs="Times New Roman"/>
          <w:sz w:val="28"/>
          <w:szCs w:val="28"/>
        </w:rPr>
        <w:t xml:space="preserve">, а также в пояснительной записке к прогнозу СЭР Ужурского района в разделе «Транспорт и связь» </w:t>
      </w:r>
      <w:r w:rsidR="00326B63" w:rsidRPr="00EB391F">
        <w:rPr>
          <w:rFonts w:ascii="Times New Roman" w:hAnsi="Times New Roman" w:cs="Times New Roman"/>
          <w:sz w:val="28"/>
          <w:szCs w:val="28"/>
        </w:rPr>
        <w:t>отражен</w:t>
      </w:r>
      <w:r w:rsidR="00841265" w:rsidRPr="00EB391F">
        <w:rPr>
          <w:rFonts w:ascii="Times New Roman" w:hAnsi="Times New Roman" w:cs="Times New Roman"/>
          <w:sz w:val="28"/>
          <w:szCs w:val="28"/>
        </w:rPr>
        <w:t>о</w:t>
      </w:r>
      <w:r w:rsidR="00326B63" w:rsidRPr="00EB391F">
        <w:rPr>
          <w:rFonts w:ascii="Times New Roman" w:hAnsi="Times New Roman" w:cs="Times New Roman"/>
          <w:sz w:val="28"/>
          <w:szCs w:val="28"/>
        </w:rPr>
        <w:t xml:space="preserve"> транспортное предприятие Ужурский филиал ГПКК «Краевое АТП»</w:t>
      </w:r>
      <w:r w:rsidR="00EB391F">
        <w:rPr>
          <w:rFonts w:ascii="Times New Roman" w:hAnsi="Times New Roman" w:cs="Times New Roman"/>
          <w:sz w:val="28"/>
          <w:szCs w:val="28"/>
        </w:rPr>
        <w:t>.</w:t>
      </w:r>
      <w:r w:rsidR="00841265" w:rsidRPr="00EB391F">
        <w:rPr>
          <w:rFonts w:ascii="Times New Roman" w:hAnsi="Times New Roman" w:cs="Times New Roman"/>
          <w:sz w:val="28"/>
          <w:szCs w:val="28"/>
        </w:rPr>
        <w:t xml:space="preserve"> </w:t>
      </w:r>
      <w:r w:rsidR="00EB391F">
        <w:rPr>
          <w:rFonts w:ascii="Times New Roman" w:hAnsi="Times New Roman" w:cs="Times New Roman"/>
          <w:sz w:val="28"/>
          <w:szCs w:val="28"/>
        </w:rPr>
        <w:t>Н</w:t>
      </w:r>
      <w:r w:rsidRPr="00EB391F">
        <w:rPr>
          <w:rFonts w:ascii="Times New Roman" w:hAnsi="Times New Roman" w:cs="Times New Roman"/>
          <w:sz w:val="28"/>
          <w:szCs w:val="28"/>
        </w:rPr>
        <w:t>еобходимо отметить, что ГП КК «Краевое АТП» 11.06.2021 года прекратил деятельность юридического лица путем реорганизации в форме преобразования в АО «Краевое АТП»</w:t>
      </w:r>
      <w:r w:rsidR="007E0F90">
        <w:rPr>
          <w:rFonts w:ascii="Times New Roman" w:hAnsi="Times New Roman" w:cs="Times New Roman"/>
          <w:sz w:val="28"/>
          <w:szCs w:val="28"/>
        </w:rPr>
        <w:t xml:space="preserve"> (данный факт фиксировался в заключении на проект решения в 2022 году, но не был принят во внимание)</w:t>
      </w:r>
      <w:r w:rsidR="00841265" w:rsidRPr="00EB391F">
        <w:rPr>
          <w:rFonts w:ascii="Times New Roman" w:hAnsi="Times New Roman" w:cs="Times New Roman"/>
          <w:sz w:val="28"/>
          <w:szCs w:val="28"/>
        </w:rPr>
        <w:t>.</w:t>
      </w:r>
    </w:p>
    <w:p w14:paraId="537B320C" w14:textId="0D6930EF" w:rsidR="001E7C1B" w:rsidRPr="00EB391F" w:rsidRDefault="001E7C1B" w:rsidP="004A4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Выявлено, что в приложении 3 к прогнозу СЭР Ужурского района «Перечень организаций, осуществляющих деятельность на территории (в том числе зарегистрированных на других территориях)» включено учреждение МКУ «Централизованная бухгалтерия учреждений культуры, спорта и молодежной политики Ужурского района»</w:t>
      </w:r>
      <w:r w:rsidR="001139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922">
        <w:rPr>
          <w:rFonts w:ascii="Times New Roman" w:hAnsi="Times New Roman" w:cs="Times New Roman"/>
          <w:sz w:val="28"/>
          <w:szCs w:val="28"/>
        </w:rPr>
        <w:t xml:space="preserve">МКУ «Централизованная бухгалтерия учреждений культуры, спорта и молодежной политики Ужурского района» </w:t>
      </w:r>
      <w:r>
        <w:rPr>
          <w:rFonts w:ascii="Times New Roman" w:hAnsi="Times New Roman" w:cs="Times New Roman"/>
          <w:sz w:val="28"/>
          <w:szCs w:val="28"/>
        </w:rPr>
        <w:t>прекрати</w:t>
      </w:r>
      <w:r w:rsidR="00113922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юридического лица путем реорганизации в форме слияния 16.01.2017</w:t>
      </w:r>
      <w:r w:rsidR="00DB2A9D">
        <w:rPr>
          <w:rFonts w:ascii="Times New Roman" w:hAnsi="Times New Roman" w:cs="Times New Roman"/>
          <w:sz w:val="28"/>
          <w:szCs w:val="28"/>
        </w:rPr>
        <w:t xml:space="preserve"> года (правопреемник МКУ «Межведомственная бухгалтерия Ужурского района»)</w:t>
      </w:r>
      <w:r>
        <w:rPr>
          <w:rFonts w:ascii="Times New Roman" w:hAnsi="Times New Roman" w:cs="Times New Roman"/>
          <w:sz w:val="28"/>
          <w:szCs w:val="28"/>
        </w:rPr>
        <w:t>, в соответствии с выпиской из ЕГРЮЛ по состоянию на 21.11.2023г.</w:t>
      </w:r>
    </w:p>
    <w:p w14:paraId="3DEF0BDE" w14:textId="28CBA1C5" w:rsidR="006D0A4D" w:rsidRPr="006D0A4D" w:rsidRDefault="005364A2" w:rsidP="007E1C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bidi="ru-RU"/>
        </w:rPr>
      </w:pPr>
      <w:r w:rsidRPr="00D34A9D">
        <w:rPr>
          <w:rFonts w:ascii="Times New Roman" w:hAnsi="Times New Roman" w:cs="Times New Roman"/>
          <w:sz w:val="28"/>
          <w:szCs w:val="28"/>
          <w:lang w:bidi="ru-RU"/>
        </w:rPr>
        <w:t>Прогноз СЭР не в полном объеме связан</w:t>
      </w:r>
      <w:r w:rsidRPr="008E2D09">
        <w:rPr>
          <w:rFonts w:ascii="Times New Roman" w:hAnsi="Times New Roman" w:cs="Times New Roman"/>
          <w:sz w:val="28"/>
          <w:szCs w:val="28"/>
          <w:lang w:bidi="ru-RU"/>
        </w:rPr>
        <w:t xml:space="preserve"> с приоритетными проектами (программами), реализуемыми по основным направлениям стратегического развития муниципального образования Ужурский </w:t>
      </w:r>
      <w:r w:rsidRPr="002E136A">
        <w:rPr>
          <w:rFonts w:ascii="Times New Roman" w:hAnsi="Times New Roman" w:cs="Times New Roman"/>
          <w:sz w:val="28"/>
          <w:szCs w:val="28"/>
          <w:lang w:bidi="ru-RU"/>
        </w:rPr>
        <w:t xml:space="preserve">район. </w:t>
      </w:r>
      <w:r w:rsidR="00FD7C5C" w:rsidRPr="002E136A">
        <w:rPr>
          <w:rFonts w:ascii="Times New Roman" w:hAnsi="Times New Roman" w:cs="Times New Roman"/>
          <w:sz w:val="28"/>
          <w:szCs w:val="28"/>
          <w:lang w:bidi="ru-RU"/>
        </w:rPr>
        <w:t>Так, в</w:t>
      </w:r>
      <w:r w:rsidRPr="002E13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E136A" w:rsidRPr="002E136A">
        <w:rPr>
          <w:rFonts w:ascii="Times New Roman" w:hAnsi="Times New Roman" w:cs="Times New Roman"/>
          <w:sz w:val="28"/>
          <w:szCs w:val="28"/>
          <w:lang w:bidi="ru-RU"/>
        </w:rPr>
        <w:t xml:space="preserve">предварительных итогах </w:t>
      </w:r>
      <w:r w:rsidR="008446D7" w:rsidRPr="002E136A">
        <w:rPr>
          <w:rFonts w:ascii="Times New Roman" w:hAnsi="Times New Roman" w:cs="Times New Roman"/>
          <w:sz w:val="28"/>
          <w:szCs w:val="28"/>
          <w:lang w:bidi="ru-RU"/>
        </w:rPr>
        <w:t>СЭР Ужурского района</w:t>
      </w:r>
      <w:r w:rsidRPr="002E136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55773" w:rsidRPr="002E136A">
        <w:rPr>
          <w:rFonts w:ascii="Times New Roman" w:hAnsi="Times New Roman" w:cs="Times New Roman"/>
          <w:sz w:val="28"/>
          <w:szCs w:val="28"/>
          <w:lang w:bidi="ru-RU"/>
        </w:rPr>
        <w:t xml:space="preserve">присутствует лишь </w:t>
      </w:r>
      <w:r w:rsidRPr="002E136A">
        <w:rPr>
          <w:rFonts w:ascii="Times New Roman" w:hAnsi="Times New Roman" w:cs="Times New Roman"/>
          <w:sz w:val="28"/>
          <w:szCs w:val="28"/>
          <w:lang w:bidi="ru-RU"/>
        </w:rPr>
        <w:t>ссылк</w:t>
      </w:r>
      <w:r w:rsidR="00E55773" w:rsidRPr="002E136A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2E136A">
        <w:rPr>
          <w:rFonts w:ascii="Times New Roman" w:hAnsi="Times New Roman" w:cs="Times New Roman"/>
          <w:sz w:val="28"/>
          <w:szCs w:val="28"/>
          <w:lang w:bidi="ru-RU"/>
        </w:rPr>
        <w:t xml:space="preserve"> на реализуемые </w:t>
      </w:r>
      <w:r w:rsidR="00E55773" w:rsidRPr="002E136A">
        <w:rPr>
          <w:rFonts w:ascii="Times New Roman" w:hAnsi="Times New Roman" w:cs="Times New Roman"/>
          <w:sz w:val="28"/>
          <w:szCs w:val="28"/>
          <w:lang w:bidi="ru-RU"/>
        </w:rPr>
        <w:t xml:space="preserve">11 муниципальных программ </w:t>
      </w:r>
      <w:r w:rsidRPr="002E136A">
        <w:rPr>
          <w:rFonts w:ascii="Times New Roman" w:hAnsi="Times New Roman" w:cs="Times New Roman"/>
          <w:sz w:val="28"/>
          <w:szCs w:val="28"/>
          <w:lang w:bidi="ru-RU"/>
        </w:rPr>
        <w:t>в 20</w:t>
      </w:r>
      <w:r w:rsidR="00E55773" w:rsidRPr="002E136A">
        <w:rPr>
          <w:rFonts w:ascii="Times New Roman" w:hAnsi="Times New Roman" w:cs="Times New Roman"/>
          <w:sz w:val="28"/>
          <w:szCs w:val="28"/>
          <w:lang w:bidi="ru-RU"/>
        </w:rPr>
        <w:t>19-2022 годах</w:t>
      </w:r>
      <w:r w:rsidR="00BC7DE8" w:rsidRPr="006E669A">
        <w:rPr>
          <w:rFonts w:ascii="Times New Roman" w:hAnsi="Times New Roman" w:cs="Times New Roman"/>
          <w:sz w:val="28"/>
          <w:szCs w:val="28"/>
          <w:lang w:bidi="ru-RU"/>
        </w:rPr>
        <w:t xml:space="preserve">, в пояснительной записке, в </w:t>
      </w:r>
      <w:r w:rsidR="006D6285" w:rsidRPr="006E669A">
        <w:rPr>
          <w:rFonts w:ascii="Times New Roman" w:hAnsi="Times New Roman" w:cs="Times New Roman"/>
          <w:sz w:val="28"/>
          <w:szCs w:val="28"/>
          <w:lang w:bidi="ru-RU"/>
        </w:rPr>
        <w:t xml:space="preserve">разделе </w:t>
      </w:r>
      <w:r w:rsidR="00BC7DE8" w:rsidRPr="006E669A">
        <w:rPr>
          <w:rFonts w:ascii="Times New Roman" w:hAnsi="Times New Roman" w:cs="Times New Roman"/>
          <w:sz w:val="28"/>
          <w:szCs w:val="28"/>
          <w:lang w:bidi="ru-RU"/>
        </w:rPr>
        <w:t xml:space="preserve">7 </w:t>
      </w:r>
      <w:r w:rsidR="00045718" w:rsidRPr="006E669A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3D2BBF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BC7DE8" w:rsidRPr="006E669A">
        <w:rPr>
          <w:rFonts w:ascii="Times New Roman" w:hAnsi="Times New Roman" w:cs="Times New Roman"/>
          <w:sz w:val="28"/>
          <w:szCs w:val="28"/>
          <w:lang w:bidi="ru-RU"/>
        </w:rPr>
        <w:t>алое и среднее предпринимательство</w:t>
      </w:r>
      <w:r w:rsidR="00045718" w:rsidRPr="006E669A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BC7DE8" w:rsidRPr="006E669A">
        <w:rPr>
          <w:rFonts w:ascii="Times New Roman" w:hAnsi="Times New Roman" w:cs="Times New Roman"/>
          <w:sz w:val="28"/>
          <w:szCs w:val="28"/>
          <w:lang w:bidi="ru-RU"/>
        </w:rPr>
        <w:t>, имеется ссылка на МП «Развитие инвестиционной деятельности субъектов малого и среднего предпринимательства на территории Ужурского района» с отражением данных по реализации программы в 202</w:t>
      </w:r>
      <w:r w:rsidR="006E669A" w:rsidRPr="006E669A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BC7DE8" w:rsidRPr="006E669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C7DE8" w:rsidRPr="00931ABC">
        <w:rPr>
          <w:rFonts w:ascii="Times New Roman" w:hAnsi="Times New Roman" w:cs="Times New Roman"/>
          <w:sz w:val="28"/>
          <w:szCs w:val="28"/>
          <w:lang w:bidi="ru-RU"/>
        </w:rPr>
        <w:t>году</w:t>
      </w:r>
      <w:r w:rsidR="00622A99" w:rsidRPr="00931ABC">
        <w:rPr>
          <w:rFonts w:ascii="Times New Roman" w:hAnsi="Times New Roman" w:cs="Times New Roman"/>
          <w:sz w:val="28"/>
          <w:szCs w:val="28"/>
          <w:lang w:bidi="ru-RU"/>
        </w:rPr>
        <w:t>, а в разделе 17 «Культура» имеется ссылка на реализацию мероприятий муниципальной программы «Комплексное развитие культуры и искусства в муниципальном образовании Ужурский район» с отражение сумм финансирования по бюджетам</w:t>
      </w:r>
      <w:r w:rsidRPr="006D0A4D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E55773" w:rsidRPr="006D0A4D">
        <w:rPr>
          <w:rFonts w:ascii="Times New Roman" w:hAnsi="Times New Roman" w:cs="Times New Roman"/>
          <w:sz w:val="28"/>
          <w:szCs w:val="28"/>
          <w:lang w:bidi="ru-RU"/>
        </w:rPr>
        <w:t>Кроме того,</w:t>
      </w:r>
      <w:r w:rsidR="00CC26EB" w:rsidRPr="006D0A4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31ABC" w:rsidRPr="006D0A4D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CC26EB" w:rsidRPr="006D0A4D">
        <w:rPr>
          <w:rFonts w:ascii="Times New Roman" w:hAnsi="Times New Roman" w:cs="Times New Roman"/>
          <w:sz w:val="28"/>
          <w:szCs w:val="28"/>
          <w:lang w:bidi="ru-RU"/>
        </w:rPr>
        <w:t>раздел</w:t>
      </w:r>
      <w:r w:rsidR="00931ABC" w:rsidRPr="006D0A4D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CC26EB" w:rsidRPr="006D0A4D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r w:rsidR="00931ABC" w:rsidRPr="006D0A4D">
        <w:rPr>
          <w:rFonts w:ascii="Times New Roman" w:hAnsi="Times New Roman" w:cs="Times New Roman"/>
          <w:sz w:val="28"/>
          <w:szCs w:val="28"/>
          <w:lang w:bidi="ru-RU"/>
        </w:rPr>
        <w:t>Жилищно-коммунальное хозяйство</w:t>
      </w:r>
      <w:r w:rsidR="00CC26EB" w:rsidRPr="006D0A4D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="00931ABC" w:rsidRPr="006D0A4D">
        <w:rPr>
          <w:rFonts w:ascii="Times New Roman" w:hAnsi="Times New Roman" w:cs="Times New Roman"/>
          <w:sz w:val="28"/>
          <w:szCs w:val="28"/>
          <w:lang w:bidi="ru-RU"/>
        </w:rPr>
        <w:t xml:space="preserve">предварительных итогов </w:t>
      </w:r>
      <w:r w:rsidR="00B53948" w:rsidRPr="006D0A4D">
        <w:rPr>
          <w:rFonts w:ascii="Times New Roman" w:hAnsi="Times New Roman" w:cs="Times New Roman"/>
          <w:sz w:val="28"/>
          <w:szCs w:val="28"/>
          <w:lang w:bidi="ru-RU"/>
        </w:rPr>
        <w:t xml:space="preserve">СЭР Ужурского района </w:t>
      </w:r>
      <w:r w:rsidR="00CC26EB" w:rsidRPr="006D0A4D">
        <w:rPr>
          <w:rFonts w:ascii="Times New Roman" w:hAnsi="Times New Roman" w:cs="Times New Roman"/>
          <w:sz w:val="28"/>
          <w:szCs w:val="28"/>
          <w:lang w:bidi="ru-RU"/>
        </w:rPr>
        <w:t>содержит</w:t>
      </w:r>
      <w:r w:rsidR="00931ABC" w:rsidRPr="006D0A4D">
        <w:rPr>
          <w:rFonts w:ascii="Times New Roman" w:hAnsi="Times New Roman" w:cs="Times New Roman"/>
          <w:sz w:val="28"/>
          <w:szCs w:val="28"/>
          <w:lang w:bidi="ru-RU"/>
        </w:rPr>
        <w:t>ся</w:t>
      </w:r>
      <w:r w:rsidR="00CC26EB" w:rsidRPr="006D0A4D">
        <w:rPr>
          <w:rFonts w:ascii="Times New Roman" w:hAnsi="Times New Roman" w:cs="Times New Roman"/>
          <w:sz w:val="28"/>
          <w:szCs w:val="28"/>
          <w:lang w:bidi="ru-RU"/>
        </w:rPr>
        <w:t xml:space="preserve"> информац</w:t>
      </w:r>
      <w:r w:rsidR="00931ABC" w:rsidRPr="006D0A4D">
        <w:rPr>
          <w:rFonts w:ascii="Times New Roman" w:hAnsi="Times New Roman" w:cs="Times New Roman"/>
          <w:sz w:val="28"/>
          <w:szCs w:val="28"/>
          <w:lang w:bidi="ru-RU"/>
        </w:rPr>
        <w:t>ия</w:t>
      </w:r>
      <w:r w:rsidR="00CC26EB" w:rsidRPr="006D0A4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31ABC" w:rsidRPr="006D0A4D">
        <w:rPr>
          <w:rFonts w:ascii="Times New Roman" w:hAnsi="Times New Roman" w:cs="Times New Roman"/>
          <w:sz w:val="28"/>
          <w:szCs w:val="28"/>
          <w:lang w:bidi="ru-RU"/>
        </w:rPr>
        <w:t xml:space="preserve">о проводимых мероприятиях по благоустройству </w:t>
      </w:r>
      <w:r w:rsidR="006D0A4D">
        <w:rPr>
          <w:rFonts w:ascii="Times New Roman" w:hAnsi="Times New Roman" w:cs="Times New Roman"/>
          <w:sz w:val="28"/>
          <w:szCs w:val="28"/>
          <w:lang w:bidi="ru-RU"/>
        </w:rPr>
        <w:t xml:space="preserve">территорий </w:t>
      </w:r>
      <w:r w:rsidR="00931ABC" w:rsidRPr="006D0A4D">
        <w:rPr>
          <w:rFonts w:ascii="Times New Roman" w:hAnsi="Times New Roman" w:cs="Times New Roman"/>
          <w:sz w:val="28"/>
          <w:szCs w:val="28"/>
          <w:lang w:bidi="ru-RU"/>
        </w:rPr>
        <w:t>в рамках подпрограммы</w:t>
      </w:r>
      <w:r w:rsidRPr="006D0A4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31ABC" w:rsidRPr="006D0A4D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="006D0A4D" w:rsidRPr="006D0A4D">
        <w:rPr>
          <w:rFonts w:ascii="Times New Roman" w:hAnsi="Times New Roman" w:cs="Times New Roman"/>
          <w:sz w:val="28"/>
          <w:szCs w:val="28"/>
        </w:rPr>
        <w:t xml:space="preserve">«Поддержка </w:t>
      </w:r>
      <w:r w:rsidR="006D0A4D" w:rsidRPr="006D0A4D">
        <w:rPr>
          <w:rFonts w:ascii="Times New Roman" w:hAnsi="Times New Roman" w:cs="Times New Roman"/>
          <w:sz w:val="28"/>
          <w:szCs w:val="28"/>
        </w:rPr>
        <w:lastRenderedPageBreak/>
        <w:t>муниципальных проектов и мероприятий по благоустройству территорий Ужурского района»</w:t>
      </w:r>
      <w:r w:rsidR="006D0A4D">
        <w:rPr>
          <w:rFonts w:ascii="Times New Roman" w:hAnsi="Times New Roman" w:cs="Times New Roman"/>
          <w:sz w:val="28"/>
          <w:szCs w:val="28"/>
        </w:rPr>
        <w:t>.</w:t>
      </w:r>
    </w:p>
    <w:p w14:paraId="2E2B3322" w14:textId="74B98D07" w:rsidR="00F921CE" w:rsidRPr="00991A00" w:rsidRDefault="004747B2" w:rsidP="00F921C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1A00">
        <w:rPr>
          <w:rFonts w:ascii="Times New Roman" w:hAnsi="Times New Roman" w:cs="Times New Roman"/>
          <w:sz w:val="28"/>
          <w:szCs w:val="28"/>
          <w:lang w:bidi="ru-RU"/>
        </w:rPr>
        <w:t xml:space="preserve">В пояснительной записке к </w:t>
      </w:r>
      <w:r w:rsidR="005364A2" w:rsidRPr="00991A00">
        <w:rPr>
          <w:rFonts w:ascii="Times New Roman" w:hAnsi="Times New Roman" w:cs="Times New Roman"/>
          <w:sz w:val="28"/>
          <w:szCs w:val="28"/>
          <w:lang w:bidi="ru-RU"/>
        </w:rPr>
        <w:t>прогноз</w:t>
      </w:r>
      <w:r w:rsidRPr="00991A00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5364A2" w:rsidRPr="00991A00">
        <w:rPr>
          <w:rFonts w:ascii="Times New Roman" w:hAnsi="Times New Roman" w:cs="Times New Roman"/>
          <w:sz w:val="28"/>
          <w:szCs w:val="28"/>
          <w:lang w:bidi="ru-RU"/>
        </w:rPr>
        <w:t xml:space="preserve"> СЭР</w:t>
      </w:r>
      <w:r w:rsidRPr="00991A00">
        <w:rPr>
          <w:rFonts w:ascii="Times New Roman" w:hAnsi="Times New Roman" w:cs="Times New Roman"/>
          <w:sz w:val="28"/>
          <w:szCs w:val="28"/>
          <w:lang w:bidi="ru-RU"/>
        </w:rPr>
        <w:t xml:space="preserve"> Ужурского района</w:t>
      </w:r>
      <w:r w:rsidR="005364A2" w:rsidRPr="00991A00">
        <w:rPr>
          <w:rFonts w:ascii="Times New Roman" w:hAnsi="Times New Roman" w:cs="Times New Roman"/>
          <w:sz w:val="28"/>
          <w:szCs w:val="28"/>
          <w:lang w:bidi="ru-RU"/>
        </w:rPr>
        <w:t xml:space="preserve"> отсутствует </w:t>
      </w:r>
      <w:r w:rsidR="006521DE" w:rsidRPr="00991A00">
        <w:rPr>
          <w:rFonts w:ascii="Times New Roman" w:hAnsi="Times New Roman" w:cs="Times New Roman"/>
          <w:sz w:val="28"/>
          <w:szCs w:val="28"/>
          <w:lang w:bidi="ru-RU"/>
        </w:rPr>
        <w:t>информация,</w:t>
      </w:r>
      <w:r w:rsidR="005364A2" w:rsidRPr="00991A00">
        <w:rPr>
          <w:rFonts w:ascii="Times New Roman" w:hAnsi="Times New Roman" w:cs="Times New Roman"/>
          <w:sz w:val="28"/>
          <w:szCs w:val="28"/>
          <w:lang w:bidi="ru-RU"/>
        </w:rPr>
        <w:t xml:space="preserve"> содержащ</w:t>
      </w:r>
      <w:r w:rsidR="006521DE" w:rsidRPr="00991A00"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="005364A2" w:rsidRPr="00991A00">
        <w:rPr>
          <w:rFonts w:ascii="Times New Roman" w:hAnsi="Times New Roman" w:cs="Times New Roman"/>
          <w:sz w:val="28"/>
          <w:szCs w:val="28"/>
          <w:lang w:bidi="ru-RU"/>
        </w:rPr>
        <w:t xml:space="preserve"> количественную и качественную характеристику рисков недостижения целевых макроэкономических индикаторов в 20</w:t>
      </w:r>
      <w:r w:rsidR="00F921CE" w:rsidRPr="00991A00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EC57BC" w:rsidRPr="00991A00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5364A2" w:rsidRPr="00991A00">
        <w:rPr>
          <w:rFonts w:ascii="Times New Roman" w:hAnsi="Times New Roman" w:cs="Times New Roman"/>
          <w:sz w:val="28"/>
          <w:szCs w:val="28"/>
          <w:lang w:bidi="ru-RU"/>
        </w:rPr>
        <w:t xml:space="preserve"> году и плановом периоде 202</w:t>
      </w:r>
      <w:r w:rsidR="00EC57BC" w:rsidRPr="00991A00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5364A2" w:rsidRPr="00991A00">
        <w:rPr>
          <w:rFonts w:ascii="Times New Roman" w:hAnsi="Times New Roman" w:cs="Times New Roman"/>
          <w:sz w:val="28"/>
          <w:szCs w:val="28"/>
          <w:lang w:bidi="ru-RU"/>
        </w:rPr>
        <w:t>-202</w:t>
      </w:r>
      <w:r w:rsidR="00EC57BC" w:rsidRPr="00991A00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5364A2" w:rsidRPr="00991A00">
        <w:rPr>
          <w:rFonts w:ascii="Times New Roman" w:hAnsi="Times New Roman" w:cs="Times New Roman"/>
          <w:sz w:val="28"/>
          <w:szCs w:val="28"/>
          <w:lang w:bidi="ru-RU"/>
        </w:rPr>
        <w:t xml:space="preserve"> годов, не отражены возможные ме</w:t>
      </w:r>
      <w:r w:rsidR="006521DE" w:rsidRPr="00991A00">
        <w:rPr>
          <w:rFonts w:ascii="Times New Roman" w:hAnsi="Times New Roman" w:cs="Times New Roman"/>
          <w:sz w:val="28"/>
          <w:szCs w:val="28"/>
          <w:lang w:bidi="ru-RU"/>
        </w:rPr>
        <w:t>ры, направленные на их снижение,</w:t>
      </w:r>
      <w:r w:rsidR="00D2110E" w:rsidRPr="00991A00">
        <w:rPr>
          <w:rFonts w:ascii="Times New Roman" w:hAnsi="Times New Roman" w:cs="Times New Roman"/>
          <w:sz w:val="28"/>
          <w:szCs w:val="28"/>
          <w:lang w:bidi="ru-RU"/>
        </w:rPr>
        <w:t xml:space="preserve"> что является нарушением п.2.12. Порядка № 294. </w:t>
      </w:r>
    </w:p>
    <w:p w14:paraId="4A55724C" w14:textId="77777777" w:rsidR="005364A2" w:rsidRPr="003D2BBF" w:rsidRDefault="005364A2" w:rsidP="00127C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2BBF">
        <w:rPr>
          <w:rFonts w:ascii="Times New Roman" w:hAnsi="Times New Roman" w:cs="Times New Roman"/>
          <w:sz w:val="28"/>
          <w:szCs w:val="28"/>
          <w:lang w:bidi="ru-RU"/>
        </w:rPr>
        <w:t>Прогноз социально-экономического развития Ужурского района не содержит отдельных мер государственной экономической политики, имеющих первостепенное значение для обеспечения устойчивого развития Ужурского района (в числе которых</w:t>
      </w:r>
      <w:r w:rsidR="00171EFF" w:rsidRPr="003D2BBF">
        <w:rPr>
          <w:rFonts w:ascii="Times New Roman" w:hAnsi="Times New Roman" w:cs="Times New Roman"/>
          <w:sz w:val="28"/>
          <w:szCs w:val="28"/>
          <w:lang w:bidi="ru-RU"/>
        </w:rPr>
        <w:t>:</w:t>
      </w:r>
      <w:r w:rsidRPr="003D2BBF">
        <w:rPr>
          <w:rFonts w:ascii="Times New Roman" w:hAnsi="Times New Roman" w:cs="Times New Roman"/>
          <w:sz w:val="28"/>
          <w:szCs w:val="28"/>
          <w:lang w:bidi="ru-RU"/>
        </w:rPr>
        <w:t xml:space="preserve"> структурные преобразования и развитие альтернативных видов деятельности, улучшение инвестиционного климата).</w:t>
      </w:r>
      <w:r w:rsidR="00A212EA" w:rsidRPr="003D2BB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D2BBF">
        <w:rPr>
          <w:rFonts w:ascii="Times New Roman" w:hAnsi="Times New Roman" w:cs="Times New Roman"/>
          <w:sz w:val="28"/>
          <w:szCs w:val="28"/>
          <w:lang w:bidi="ru-RU"/>
        </w:rPr>
        <w:t xml:space="preserve">Вместе с тем, остаются актуальными проблемы в социальной сфере. </w:t>
      </w:r>
      <w:bookmarkStart w:id="0" w:name="bookmark4"/>
      <w:r w:rsidRPr="003D2BBF">
        <w:rPr>
          <w:rFonts w:ascii="Times New Roman" w:hAnsi="Times New Roman" w:cs="Times New Roman"/>
          <w:sz w:val="28"/>
          <w:szCs w:val="28"/>
          <w:lang w:bidi="ru-RU"/>
        </w:rPr>
        <w:t>В целом, прогноз</w:t>
      </w:r>
      <w:r w:rsidR="00201CA7" w:rsidRPr="003D2BB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D2BBF">
        <w:rPr>
          <w:rFonts w:ascii="Times New Roman" w:hAnsi="Times New Roman" w:cs="Times New Roman"/>
          <w:sz w:val="28"/>
          <w:szCs w:val="28"/>
          <w:lang w:bidi="ru-RU"/>
        </w:rPr>
        <w:t xml:space="preserve">СЭР на ближайшую трехлетнюю перспективу не сбалансирован по целям, задачам и показателям с основными стратегическими документами Ужурского района, разрабатываемыми в рамках планирования и прогнозирования (стратегия социально-экономического развития Ужурского района на период до 2030 года). </w:t>
      </w:r>
    </w:p>
    <w:p w14:paraId="4B0EAA5F" w14:textId="77777777" w:rsidR="005364A2" w:rsidRPr="00C926BB" w:rsidRDefault="005364A2" w:rsidP="005364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926BB">
        <w:rPr>
          <w:rFonts w:ascii="Times New Roman" w:hAnsi="Times New Roman" w:cs="Times New Roman"/>
          <w:sz w:val="28"/>
          <w:szCs w:val="28"/>
          <w:lang w:bidi="ru-RU"/>
        </w:rPr>
        <w:t>Основными проблемами развития муниципального образования обозначено следующее:</w:t>
      </w:r>
    </w:p>
    <w:p w14:paraId="0CAAD369" w14:textId="77777777" w:rsidR="005364A2" w:rsidRPr="00C926BB" w:rsidRDefault="005364A2" w:rsidP="005364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926BB">
        <w:rPr>
          <w:rFonts w:ascii="Times New Roman" w:hAnsi="Times New Roman" w:cs="Times New Roman"/>
          <w:sz w:val="28"/>
          <w:szCs w:val="28"/>
          <w:lang w:bidi="ru-RU"/>
        </w:rPr>
        <w:t>-демографическая ситуация, которая характеризуется сокращением численности постоянного населения. Наблюдается естественная убыль населения, миграционный отток молодого населения;</w:t>
      </w:r>
    </w:p>
    <w:p w14:paraId="107D0EE8" w14:textId="77777777" w:rsidR="005364A2" w:rsidRPr="00C926BB" w:rsidRDefault="005364A2" w:rsidP="005364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926BB">
        <w:rPr>
          <w:rFonts w:ascii="Times New Roman" w:hAnsi="Times New Roman" w:cs="Times New Roman"/>
          <w:sz w:val="28"/>
          <w:szCs w:val="28"/>
          <w:lang w:bidi="ru-RU"/>
        </w:rPr>
        <w:t>-наблюдается хронический дефицит кадров (специалистов в области здравоохранения, образования, рабочих специальностей);</w:t>
      </w:r>
    </w:p>
    <w:p w14:paraId="28B190C2" w14:textId="2709C9C0" w:rsidR="002814AD" w:rsidRPr="00D06E3C" w:rsidRDefault="005364A2" w:rsidP="002814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8FC">
        <w:rPr>
          <w:rFonts w:ascii="Times New Roman" w:hAnsi="Times New Roman" w:cs="Times New Roman"/>
          <w:sz w:val="28"/>
          <w:szCs w:val="28"/>
          <w:lang w:bidi="ru-RU"/>
        </w:rPr>
        <w:t>-слабо развит</w:t>
      </w:r>
      <w:r w:rsidR="00127C74" w:rsidRPr="00F328FC">
        <w:rPr>
          <w:rFonts w:ascii="Times New Roman" w:hAnsi="Times New Roman" w:cs="Times New Roman"/>
          <w:sz w:val="28"/>
          <w:szCs w:val="28"/>
          <w:lang w:bidi="ru-RU"/>
        </w:rPr>
        <w:t>ый</w:t>
      </w:r>
      <w:r w:rsidRPr="00F328FC">
        <w:rPr>
          <w:rFonts w:ascii="Times New Roman" w:hAnsi="Times New Roman" w:cs="Times New Roman"/>
          <w:sz w:val="28"/>
          <w:szCs w:val="28"/>
          <w:lang w:bidi="ru-RU"/>
        </w:rPr>
        <w:t xml:space="preserve"> строительный рынок</w:t>
      </w:r>
      <w:r w:rsidR="00596939" w:rsidRPr="00F328FC">
        <w:rPr>
          <w:rFonts w:ascii="Times New Roman" w:hAnsi="Times New Roman" w:cs="Times New Roman"/>
          <w:sz w:val="28"/>
          <w:szCs w:val="28"/>
          <w:lang w:bidi="ru-RU"/>
        </w:rPr>
        <w:t xml:space="preserve"> жилья</w:t>
      </w:r>
      <w:r w:rsidRPr="00F328FC">
        <w:rPr>
          <w:rFonts w:ascii="Times New Roman" w:hAnsi="Times New Roman" w:cs="Times New Roman"/>
          <w:sz w:val="28"/>
          <w:szCs w:val="28"/>
          <w:lang w:bidi="ru-RU"/>
        </w:rPr>
        <w:t>, что привело к высокой доле ветхого и аварийного жилья и отсу</w:t>
      </w:r>
      <w:r w:rsidR="00BC5032" w:rsidRPr="00F328FC">
        <w:rPr>
          <w:rFonts w:ascii="Times New Roman" w:hAnsi="Times New Roman" w:cs="Times New Roman"/>
          <w:sz w:val="28"/>
          <w:szCs w:val="28"/>
          <w:lang w:bidi="ru-RU"/>
        </w:rPr>
        <w:t xml:space="preserve">тствию жилья на вторичном рынке. </w:t>
      </w:r>
      <w:r w:rsidRPr="00F328F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076C5" w:rsidRPr="00F328FC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C076C5" w:rsidRPr="00EE3815">
        <w:rPr>
          <w:rFonts w:ascii="Times New Roman" w:hAnsi="Times New Roman" w:cs="Times New Roman"/>
          <w:sz w:val="28"/>
          <w:szCs w:val="28"/>
          <w:lang w:bidi="ru-RU"/>
        </w:rPr>
        <w:t xml:space="preserve"> разделе</w:t>
      </w:r>
      <w:r w:rsidR="00BC5032" w:rsidRPr="00EE3815">
        <w:rPr>
          <w:rFonts w:ascii="Times New Roman" w:hAnsi="Times New Roman" w:cs="Times New Roman"/>
          <w:sz w:val="28"/>
          <w:szCs w:val="28"/>
          <w:lang w:bidi="ru-RU"/>
        </w:rPr>
        <w:t xml:space="preserve"> «Строительство» </w:t>
      </w:r>
      <w:r w:rsidR="00EE3815">
        <w:rPr>
          <w:rFonts w:ascii="Times New Roman" w:hAnsi="Times New Roman" w:cs="Times New Roman"/>
          <w:sz w:val="28"/>
          <w:szCs w:val="28"/>
          <w:lang w:bidi="ru-RU"/>
        </w:rPr>
        <w:t xml:space="preserve">прогноза СЭР Ужурского района </w:t>
      </w:r>
      <w:r w:rsidR="00C076C5" w:rsidRPr="00EE3815">
        <w:rPr>
          <w:rFonts w:ascii="Times New Roman" w:hAnsi="Times New Roman" w:cs="Times New Roman"/>
          <w:sz w:val="28"/>
          <w:szCs w:val="28"/>
          <w:lang w:bidi="ru-RU"/>
        </w:rPr>
        <w:t xml:space="preserve">приведены </w:t>
      </w:r>
      <w:r w:rsidR="00EE3815">
        <w:rPr>
          <w:rFonts w:ascii="Times New Roman" w:hAnsi="Times New Roman" w:cs="Times New Roman"/>
          <w:sz w:val="28"/>
          <w:szCs w:val="28"/>
          <w:lang w:bidi="ru-RU"/>
        </w:rPr>
        <w:t xml:space="preserve">прогнозные </w:t>
      </w:r>
      <w:r w:rsidR="00C076C5" w:rsidRPr="00EE3815">
        <w:rPr>
          <w:rFonts w:ascii="Times New Roman" w:hAnsi="Times New Roman" w:cs="Times New Roman"/>
          <w:sz w:val="28"/>
          <w:szCs w:val="28"/>
          <w:lang w:bidi="ru-RU"/>
        </w:rPr>
        <w:t>данные о введен</w:t>
      </w:r>
      <w:r w:rsidR="006A1190" w:rsidRPr="00EE3815">
        <w:rPr>
          <w:rFonts w:ascii="Times New Roman" w:hAnsi="Times New Roman" w:cs="Times New Roman"/>
          <w:sz w:val="28"/>
          <w:szCs w:val="28"/>
          <w:lang w:bidi="ru-RU"/>
        </w:rPr>
        <w:t>ии в эксплуатацию жилых домов за счет всех источников финансирования,</w:t>
      </w:r>
      <w:r w:rsidR="00C076C5" w:rsidRPr="00EE38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A1190" w:rsidRPr="00EE3815">
        <w:rPr>
          <w:rFonts w:ascii="Times New Roman" w:hAnsi="Times New Roman" w:cs="Times New Roman"/>
          <w:sz w:val="28"/>
          <w:szCs w:val="28"/>
          <w:lang w:bidi="ru-RU"/>
        </w:rPr>
        <w:t xml:space="preserve">общей площадью </w:t>
      </w:r>
      <w:r w:rsidR="00EE3815" w:rsidRPr="00EE3815">
        <w:rPr>
          <w:rFonts w:ascii="Times New Roman" w:hAnsi="Times New Roman" w:cs="Times New Roman"/>
          <w:sz w:val="28"/>
          <w:szCs w:val="28"/>
          <w:lang w:bidi="ru-RU"/>
        </w:rPr>
        <w:t>11544,7</w:t>
      </w:r>
      <w:r w:rsidR="006A1190" w:rsidRPr="00EE3815">
        <w:rPr>
          <w:rFonts w:ascii="Times New Roman" w:hAnsi="Times New Roman" w:cs="Times New Roman"/>
          <w:sz w:val="28"/>
          <w:szCs w:val="28"/>
          <w:lang w:bidi="ru-RU"/>
        </w:rPr>
        <w:t xml:space="preserve"> кв. м. (по оценке </w:t>
      </w:r>
      <w:r w:rsidR="00353401" w:rsidRPr="00EE3815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="006A1190" w:rsidRPr="00EE3815">
        <w:rPr>
          <w:rFonts w:ascii="Times New Roman" w:hAnsi="Times New Roman" w:cs="Times New Roman"/>
          <w:sz w:val="28"/>
          <w:szCs w:val="28"/>
          <w:lang w:bidi="ru-RU"/>
        </w:rPr>
        <w:t xml:space="preserve"> 202</w:t>
      </w:r>
      <w:r w:rsidR="00EE3815" w:rsidRPr="00EE3815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6A1190" w:rsidRPr="00EE3815">
        <w:rPr>
          <w:rFonts w:ascii="Times New Roman" w:hAnsi="Times New Roman" w:cs="Times New Roman"/>
          <w:sz w:val="28"/>
          <w:szCs w:val="28"/>
          <w:lang w:bidi="ru-RU"/>
        </w:rPr>
        <w:t xml:space="preserve"> год), для сравнения в 202</w:t>
      </w:r>
      <w:r w:rsidR="00EE3815" w:rsidRPr="00EE3815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6A1190" w:rsidRPr="00EE3815">
        <w:rPr>
          <w:rFonts w:ascii="Times New Roman" w:hAnsi="Times New Roman" w:cs="Times New Roman"/>
          <w:sz w:val="28"/>
          <w:szCs w:val="28"/>
          <w:lang w:bidi="ru-RU"/>
        </w:rPr>
        <w:t xml:space="preserve"> г</w:t>
      </w:r>
      <w:r w:rsidR="00EE3815" w:rsidRPr="00EE3815">
        <w:rPr>
          <w:rFonts w:ascii="Times New Roman" w:hAnsi="Times New Roman" w:cs="Times New Roman"/>
          <w:sz w:val="28"/>
          <w:szCs w:val="28"/>
          <w:lang w:bidi="ru-RU"/>
        </w:rPr>
        <w:t>оду</w:t>
      </w:r>
      <w:r w:rsidR="006A1190" w:rsidRPr="00EE3815">
        <w:rPr>
          <w:rFonts w:ascii="Times New Roman" w:hAnsi="Times New Roman" w:cs="Times New Roman"/>
          <w:sz w:val="28"/>
          <w:szCs w:val="28"/>
          <w:lang w:bidi="ru-RU"/>
        </w:rPr>
        <w:t xml:space="preserve"> введено </w:t>
      </w:r>
      <w:r w:rsidR="00EE3815" w:rsidRPr="00EE3815">
        <w:rPr>
          <w:rFonts w:ascii="Times New Roman" w:hAnsi="Times New Roman" w:cs="Times New Roman"/>
          <w:sz w:val="28"/>
          <w:szCs w:val="28"/>
          <w:lang w:bidi="ru-RU"/>
        </w:rPr>
        <w:t>10509,0</w:t>
      </w:r>
      <w:r w:rsidR="006A1190" w:rsidRPr="00EE3815">
        <w:rPr>
          <w:rFonts w:ascii="Times New Roman" w:hAnsi="Times New Roman" w:cs="Times New Roman"/>
          <w:sz w:val="28"/>
          <w:szCs w:val="28"/>
          <w:lang w:bidi="ru-RU"/>
        </w:rPr>
        <w:t xml:space="preserve"> кв. м. </w:t>
      </w:r>
      <w:r w:rsidR="00EE3815" w:rsidRPr="00EE3815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75093F" w:rsidRPr="00EE3815">
        <w:rPr>
          <w:rFonts w:ascii="Times New Roman" w:hAnsi="Times New Roman" w:cs="Times New Roman"/>
          <w:sz w:val="28"/>
          <w:szCs w:val="28"/>
          <w:lang w:bidi="ru-RU"/>
        </w:rPr>
        <w:t xml:space="preserve">величение площади ввода жилья планируется за счет окончания строительства </w:t>
      </w:r>
      <w:r w:rsidR="00EE3815" w:rsidRPr="00EE3815">
        <w:rPr>
          <w:rFonts w:ascii="Times New Roman" w:hAnsi="Times New Roman" w:cs="Times New Roman"/>
          <w:sz w:val="28"/>
          <w:szCs w:val="28"/>
          <w:lang w:bidi="ru-RU"/>
        </w:rPr>
        <w:t xml:space="preserve">двух </w:t>
      </w:r>
      <w:r w:rsidR="0075093F" w:rsidRPr="00EE3815">
        <w:rPr>
          <w:rFonts w:ascii="Times New Roman" w:hAnsi="Times New Roman" w:cs="Times New Roman"/>
          <w:sz w:val="28"/>
          <w:szCs w:val="28"/>
          <w:lang w:bidi="ru-RU"/>
        </w:rPr>
        <w:t>многоквартирн</w:t>
      </w:r>
      <w:r w:rsidR="00EE3815" w:rsidRPr="00EE3815">
        <w:rPr>
          <w:rFonts w:ascii="Times New Roman" w:hAnsi="Times New Roman" w:cs="Times New Roman"/>
          <w:sz w:val="28"/>
          <w:szCs w:val="28"/>
          <w:lang w:bidi="ru-RU"/>
        </w:rPr>
        <w:t>ых</w:t>
      </w:r>
      <w:r w:rsidR="0075093F" w:rsidRPr="00EE3815">
        <w:rPr>
          <w:rFonts w:ascii="Times New Roman" w:hAnsi="Times New Roman" w:cs="Times New Roman"/>
          <w:sz w:val="28"/>
          <w:szCs w:val="28"/>
          <w:lang w:bidi="ru-RU"/>
        </w:rPr>
        <w:t xml:space="preserve"> жил</w:t>
      </w:r>
      <w:r w:rsidR="00EE3815" w:rsidRPr="00EE3815">
        <w:rPr>
          <w:rFonts w:ascii="Times New Roman" w:hAnsi="Times New Roman" w:cs="Times New Roman"/>
          <w:sz w:val="28"/>
          <w:szCs w:val="28"/>
          <w:lang w:bidi="ru-RU"/>
        </w:rPr>
        <w:t>ых</w:t>
      </w:r>
      <w:r w:rsidR="0075093F" w:rsidRPr="00EE3815">
        <w:rPr>
          <w:rFonts w:ascii="Times New Roman" w:hAnsi="Times New Roman" w:cs="Times New Roman"/>
          <w:sz w:val="28"/>
          <w:szCs w:val="28"/>
          <w:lang w:bidi="ru-RU"/>
        </w:rPr>
        <w:t xml:space="preserve"> дом</w:t>
      </w:r>
      <w:r w:rsidR="00EE3815" w:rsidRPr="00EE3815">
        <w:rPr>
          <w:rFonts w:ascii="Times New Roman" w:hAnsi="Times New Roman" w:cs="Times New Roman"/>
          <w:sz w:val="28"/>
          <w:szCs w:val="28"/>
          <w:lang w:bidi="ru-RU"/>
        </w:rPr>
        <w:t>ов</w:t>
      </w:r>
      <w:r w:rsidR="0075093F" w:rsidRPr="00EE38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E3815" w:rsidRPr="00EE3815">
        <w:rPr>
          <w:rFonts w:ascii="Times New Roman" w:hAnsi="Times New Roman" w:cs="Times New Roman"/>
          <w:sz w:val="28"/>
          <w:szCs w:val="28"/>
          <w:lang w:bidi="ru-RU"/>
        </w:rPr>
        <w:t xml:space="preserve">общей </w:t>
      </w:r>
      <w:r w:rsidR="0075093F" w:rsidRPr="00EE3815">
        <w:rPr>
          <w:rFonts w:ascii="Times New Roman" w:hAnsi="Times New Roman" w:cs="Times New Roman"/>
          <w:sz w:val="28"/>
          <w:szCs w:val="28"/>
          <w:lang w:bidi="ru-RU"/>
        </w:rPr>
        <w:t xml:space="preserve">площадью </w:t>
      </w:r>
      <w:r w:rsidR="00EE3815" w:rsidRPr="00EE3815">
        <w:rPr>
          <w:rFonts w:ascii="Times New Roman" w:hAnsi="Times New Roman" w:cs="Times New Roman"/>
          <w:sz w:val="28"/>
          <w:szCs w:val="28"/>
          <w:lang w:bidi="ru-RU"/>
        </w:rPr>
        <w:t>3244,7</w:t>
      </w:r>
      <w:r w:rsidR="0075093F" w:rsidRPr="00EE3815">
        <w:rPr>
          <w:rFonts w:ascii="Times New Roman" w:hAnsi="Times New Roman" w:cs="Times New Roman"/>
          <w:sz w:val="28"/>
          <w:szCs w:val="28"/>
          <w:lang w:bidi="ru-RU"/>
        </w:rPr>
        <w:t xml:space="preserve"> кв. м. для молодых специалистов бюджетной сферы</w:t>
      </w:r>
      <w:r w:rsidR="00EE3815" w:rsidRPr="00EE3815">
        <w:rPr>
          <w:rFonts w:ascii="Times New Roman" w:hAnsi="Times New Roman" w:cs="Times New Roman"/>
          <w:sz w:val="28"/>
          <w:szCs w:val="28"/>
          <w:lang w:bidi="ru-RU"/>
        </w:rPr>
        <w:t xml:space="preserve"> и детей-</w:t>
      </w:r>
      <w:r w:rsidR="00EE3815" w:rsidRPr="00D06E3C">
        <w:rPr>
          <w:rFonts w:ascii="Times New Roman" w:hAnsi="Times New Roman" w:cs="Times New Roman"/>
          <w:sz w:val="28"/>
          <w:szCs w:val="28"/>
          <w:lang w:bidi="ru-RU"/>
        </w:rPr>
        <w:t>сирот.</w:t>
      </w:r>
      <w:r w:rsidR="00A62D66" w:rsidRPr="00D06E3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E3815" w:rsidRPr="00D06E3C">
        <w:rPr>
          <w:rFonts w:ascii="Times New Roman" w:hAnsi="Times New Roman" w:cs="Times New Roman"/>
          <w:sz w:val="28"/>
          <w:szCs w:val="28"/>
          <w:lang w:bidi="ru-RU"/>
        </w:rPr>
        <w:t>Н</w:t>
      </w:r>
      <w:r w:rsidR="00A62D66" w:rsidRPr="00D06E3C">
        <w:rPr>
          <w:rFonts w:ascii="Times New Roman" w:hAnsi="Times New Roman" w:cs="Times New Roman"/>
          <w:sz w:val="28"/>
          <w:szCs w:val="28"/>
          <w:lang w:bidi="ru-RU"/>
        </w:rPr>
        <w:t>а плановый период 202</w:t>
      </w:r>
      <w:r w:rsidR="00EE3815" w:rsidRPr="00D06E3C">
        <w:rPr>
          <w:rFonts w:ascii="Times New Roman" w:hAnsi="Times New Roman" w:cs="Times New Roman"/>
          <w:sz w:val="28"/>
          <w:szCs w:val="28"/>
          <w:lang w:bidi="ru-RU"/>
        </w:rPr>
        <w:t>4</w:t>
      </w:r>
      <w:r w:rsidR="00A62D66" w:rsidRPr="00D06E3C">
        <w:rPr>
          <w:rFonts w:ascii="Times New Roman" w:hAnsi="Times New Roman" w:cs="Times New Roman"/>
          <w:sz w:val="28"/>
          <w:szCs w:val="28"/>
          <w:lang w:bidi="ru-RU"/>
        </w:rPr>
        <w:t>-202</w:t>
      </w:r>
      <w:r w:rsidR="00EE3815" w:rsidRPr="00D06E3C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A62D66" w:rsidRPr="00D06E3C">
        <w:rPr>
          <w:rFonts w:ascii="Times New Roman" w:hAnsi="Times New Roman" w:cs="Times New Roman"/>
          <w:sz w:val="28"/>
          <w:szCs w:val="28"/>
          <w:lang w:bidi="ru-RU"/>
        </w:rPr>
        <w:t xml:space="preserve"> годы</w:t>
      </w:r>
      <w:r w:rsidR="00E21BEA" w:rsidRPr="00D06E3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62D66" w:rsidRPr="00D06E3C">
        <w:rPr>
          <w:rFonts w:ascii="Times New Roman" w:hAnsi="Times New Roman" w:cs="Times New Roman"/>
          <w:sz w:val="28"/>
          <w:szCs w:val="28"/>
          <w:lang w:bidi="ru-RU"/>
        </w:rPr>
        <w:t xml:space="preserve">показатель снизится до </w:t>
      </w:r>
      <w:r w:rsidR="00EE3815" w:rsidRPr="00D06E3C">
        <w:rPr>
          <w:rFonts w:ascii="Times New Roman" w:hAnsi="Times New Roman" w:cs="Times New Roman"/>
          <w:sz w:val="28"/>
          <w:szCs w:val="28"/>
          <w:lang w:bidi="ru-RU"/>
        </w:rPr>
        <w:t>8500</w:t>
      </w:r>
      <w:r w:rsidR="00A62D66" w:rsidRPr="00D06E3C">
        <w:rPr>
          <w:rFonts w:ascii="Times New Roman" w:hAnsi="Times New Roman" w:cs="Times New Roman"/>
          <w:sz w:val="28"/>
          <w:szCs w:val="28"/>
          <w:lang w:bidi="ru-RU"/>
        </w:rPr>
        <w:t>,0 кв. м</w:t>
      </w:r>
      <w:r w:rsidR="00EE3815" w:rsidRPr="00D06E3C">
        <w:rPr>
          <w:rFonts w:ascii="Times New Roman" w:hAnsi="Times New Roman" w:cs="Times New Roman"/>
          <w:sz w:val="28"/>
          <w:szCs w:val="28"/>
          <w:lang w:bidi="ru-RU"/>
        </w:rPr>
        <w:t xml:space="preserve"> в 2024 году, 9000,0кв.м. в 2025 году</w:t>
      </w:r>
      <w:r w:rsidR="00A62D66" w:rsidRPr="00D06E3C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r w:rsidR="00EE3815" w:rsidRPr="00D06E3C">
        <w:rPr>
          <w:rFonts w:ascii="Times New Roman" w:hAnsi="Times New Roman" w:cs="Times New Roman"/>
          <w:sz w:val="28"/>
          <w:szCs w:val="28"/>
          <w:lang w:bidi="ru-RU"/>
        </w:rPr>
        <w:t>9500</w:t>
      </w:r>
      <w:r w:rsidR="00A62D66" w:rsidRPr="00D06E3C">
        <w:rPr>
          <w:rFonts w:ascii="Times New Roman" w:hAnsi="Times New Roman" w:cs="Times New Roman"/>
          <w:sz w:val="28"/>
          <w:szCs w:val="28"/>
          <w:lang w:bidi="ru-RU"/>
        </w:rPr>
        <w:t>,0 кв.</w:t>
      </w:r>
      <w:r w:rsidR="003D2BB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62D66" w:rsidRPr="00D06E3C">
        <w:rPr>
          <w:rFonts w:ascii="Times New Roman" w:hAnsi="Times New Roman" w:cs="Times New Roman"/>
          <w:sz w:val="28"/>
          <w:szCs w:val="28"/>
          <w:lang w:bidi="ru-RU"/>
        </w:rPr>
        <w:t xml:space="preserve">м. </w:t>
      </w:r>
      <w:r w:rsidR="00D06E3C" w:rsidRPr="00D06E3C">
        <w:rPr>
          <w:rFonts w:ascii="Times New Roman" w:hAnsi="Times New Roman" w:cs="Times New Roman"/>
          <w:sz w:val="28"/>
          <w:szCs w:val="28"/>
          <w:lang w:bidi="ru-RU"/>
        </w:rPr>
        <w:t>в 2026 году</w:t>
      </w:r>
      <w:r w:rsidR="00A62D66" w:rsidRPr="00D06E3C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9644F8">
        <w:rPr>
          <w:rFonts w:ascii="Times New Roman" w:hAnsi="Times New Roman" w:cs="Times New Roman"/>
          <w:sz w:val="28"/>
          <w:szCs w:val="28"/>
          <w:lang w:bidi="ru-RU"/>
        </w:rPr>
        <w:t xml:space="preserve">Источниками финансирования индивидуального жилищного строительства являются собственные средства населения и кредиты банков. </w:t>
      </w:r>
    </w:p>
    <w:p w14:paraId="316A0E23" w14:textId="6C1D971F" w:rsidR="00D125FD" w:rsidRPr="005B5B2A" w:rsidRDefault="00F72A07" w:rsidP="00E90C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86100">
        <w:rPr>
          <w:rFonts w:ascii="Times New Roman" w:hAnsi="Times New Roman" w:cs="Times New Roman"/>
          <w:sz w:val="28"/>
          <w:szCs w:val="28"/>
          <w:lang w:bidi="ru-RU"/>
        </w:rPr>
        <w:t>Ж</w:t>
      </w:r>
      <w:r w:rsidR="005364A2" w:rsidRPr="00186100">
        <w:rPr>
          <w:rFonts w:ascii="Times New Roman" w:hAnsi="Times New Roman" w:cs="Times New Roman"/>
          <w:sz w:val="28"/>
          <w:szCs w:val="28"/>
          <w:lang w:bidi="ru-RU"/>
        </w:rPr>
        <w:t>илищно-коммунальное хозяйство на территории</w:t>
      </w:r>
      <w:r w:rsidR="00A755DF" w:rsidRPr="00186100">
        <w:rPr>
          <w:rFonts w:ascii="Times New Roman" w:hAnsi="Times New Roman" w:cs="Times New Roman"/>
          <w:sz w:val="28"/>
          <w:szCs w:val="28"/>
          <w:lang w:bidi="ru-RU"/>
        </w:rPr>
        <w:t xml:space="preserve"> Ужурского района</w:t>
      </w:r>
      <w:r w:rsidR="005364A2" w:rsidRPr="00186100">
        <w:rPr>
          <w:rFonts w:ascii="Times New Roman" w:hAnsi="Times New Roman" w:cs="Times New Roman"/>
          <w:sz w:val="28"/>
          <w:szCs w:val="28"/>
          <w:lang w:bidi="ru-RU"/>
        </w:rPr>
        <w:t xml:space="preserve"> характеризуется высоким уровнем износа</w:t>
      </w:r>
      <w:r w:rsidR="005364A2" w:rsidRPr="00E90C9C">
        <w:rPr>
          <w:rFonts w:ascii="Times New Roman" w:hAnsi="Times New Roman" w:cs="Times New Roman"/>
          <w:sz w:val="28"/>
          <w:szCs w:val="28"/>
          <w:lang w:bidi="ru-RU"/>
        </w:rPr>
        <w:t xml:space="preserve"> производственных фондов</w:t>
      </w:r>
      <w:r w:rsidR="00276E0B" w:rsidRPr="00E90C9C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0569AC" w:rsidRPr="00E90C9C">
        <w:rPr>
          <w:rFonts w:ascii="Times New Roman" w:hAnsi="Times New Roman" w:cs="Times New Roman"/>
          <w:sz w:val="28"/>
          <w:szCs w:val="28"/>
          <w:lang w:bidi="ru-RU"/>
        </w:rPr>
        <w:t xml:space="preserve">Имеют место высокие потери энергоресурсов на всех стадиях от производства до потребления до 30%, </w:t>
      </w:r>
      <w:r w:rsidR="000569AC" w:rsidRPr="00E90C9C">
        <w:rPr>
          <w:rFonts w:ascii="Times New Roman" w:hAnsi="Times New Roman"/>
          <w:sz w:val="28"/>
          <w:szCs w:val="28"/>
        </w:rPr>
        <w:t xml:space="preserve"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</w:t>
      </w:r>
      <w:r w:rsidR="000569AC" w:rsidRPr="00E90C9C">
        <w:rPr>
          <w:rFonts w:ascii="Times New Roman" w:hAnsi="Times New Roman"/>
          <w:sz w:val="28"/>
          <w:szCs w:val="28"/>
        </w:rPr>
        <w:lastRenderedPageBreak/>
        <w:t xml:space="preserve">низкого коэффициента использования установленной мощности, недостаточная степень очистки питьевой воды и сточных вод на значительном числе объектов водопроводно-канализационного хозяйства. </w:t>
      </w:r>
      <w:r w:rsidR="00E90C9C" w:rsidRPr="00E90C9C">
        <w:rPr>
          <w:rFonts w:ascii="Times New Roman" w:hAnsi="Times New Roman"/>
          <w:sz w:val="28"/>
          <w:szCs w:val="28"/>
        </w:rPr>
        <w:t>В</w:t>
      </w:r>
      <w:r w:rsidR="005F3CA6" w:rsidRPr="00E90C9C">
        <w:rPr>
          <w:rFonts w:ascii="Times New Roman" w:hAnsi="Times New Roman" w:cs="Times New Roman"/>
          <w:sz w:val="28"/>
          <w:szCs w:val="28"/>
          <w:lang w:bidi="ru-RU"/>
        </w:rPr>
        <w:t xml:space="preserve"> соответствии с прогнозом СЭР Ужурского района </w:t>
      </w:r>
      <w:r w:rsidR="000569AC" w:rsidRPr="00E90C9C">
        <w:rPr>
          <w:rFonts w:ascii="Times New Roman" w:hAnsi="Times New Roman" w:cs="Times New Roman"/>
          <w:sz w:val="28"/>
          <w:szCs w:val="28"/>
          <w:lang w:bidi="ru-RU"/>
        </w:rPr>
        <w:t xml:space="preserve">уровень износа коммунальной инфраструктуры </w:t>
      </w:r>
      <w:r w:rsidR="005F3CA6" w:rsidRPr="00E90C9C">
        <w:rPr>
          <w:rFonts w:ascii="Times New Roman" w:hAnsi="Times New Roman" w:cs="Times New Roman"/>
          <w:sz w:val="28"/>
          <w:szCs w:val="28"/>
          <w:lang w:bidi="ru-RU"/>
        </w:rPr>
        <w:t>составляет 68,1%</w:t>
      </w:r>
      <w:r w:rsidR="005364A2" w:rsidRPr="00E90C9C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5F3CA6" w:rsidRPr="00E90C9C">
        <w:rPr>
          <w:rFonts w:ascii="Times New Roman" w:hAnsi="Times New Roman" w:cs="Times New Roman"/>
          <w:sz w:val="28"/>
          <w:szCs w:val="28"/>
          <w:lang w:bidi="ru-RU"/>
        </w:rPr>
        <w:t>Данные по ремонту тепловых и паровых сетей</w:t>
      </w:r>
      <w:r w:rsidR="005B5B2A">
        <w:rPr>
          <w:rFonts w:ascii="Times New Roman" w:hAnsi="Times New Roman" w:cs="Times New Roman"/>
          <w:sz w:val="28"/>
          <w:szCs w:val="28"/>
          <w:lang w:bidi="ru-RU"/>
        </w:rPr>
        <w:t xml:space="preserve">, а также </w:t>
      </w:r>
      <w:r w:rsidR="000000E3" w:rsidRPr="00E90C9C">
        <w:rPr>
          <w:rFonts w:ascii="Times New Roman" w:hAnsi="Times New Roman" w:cs="Times New Roman"/>
          <w:sz w:val="28"/>
          <w:szCs w:val="28"/>
          <w:lang w:bidi="ru-RU"/>
        </w:rPr>
        <w:t>канализационных сетей</w:t>
      </w:r>
      <w:r w:rsidR="005F3CA6" w:rsidRPr="00E90C9C">
        <w:rPr>
          <w:rFonts w:ascii="Times New Roman" w:hAnsi="Times New Roman" w:cs="Times New Roman"/>
          <w:sz w:val="28"/>
          <w:szCs w:val="28"/>
          <w:lang w:bidi="ru-RU"/>
        </w:rPr>
        <w:t xml:space="preserve"> всех форм собственности в прогнозе СЭР Ужурского района отсутствуют</w:t>
      </w:r>
      <w:r w:rsidR="008B1C2F" w:rsidRPr="00E90C9C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5F3CA6" w:rsidRPr="00E90C9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B1C2F" w:rsidRPr="00E90C9C">
        <w:rPr>
          <w:rFonts w:ascii="Times New Roman" w:hAnsi="Times New Roman" w:cs="Times New Roman"/>
          <w:sz w:val="28"/>
          <w:szCs w:val="28"/>
          <w:lang w:bidi="ru-RU"/>
        </w:rPr>
        <w:t>Имеются данные по замене и ремонту водопроводных сетей всех форм собственности за2021 год (2,8 км.) и за 2022 год (9,42 км.).</w:t>
      </w:r>
      <w:r w:rsidR="005364A2" w:rsidRPr="00E90C9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90C9C">
        <w:rPr>
          <w:rFonts w:ascii="Times New Roman" w:hAnsi="Times New Roman" w:cs="Times New Roman"/>
          <w:sz w:val="28"/>
          <w:szCs w:val="28"/>
          <w:lang w:bidi="ru-RU"/>
        </w:rPr>
        <w:t>В соответствии с данными муниципальной программы «</w:t>
      </w:r>
      <w:r w:rsidR="00E90C9C">
        <w:rPr>
          <w:rFonts w:ascii="Times New Roman" w:hAnsi="Times New Roman"/>
          <w:sz w:val="28"/>
          <w:szCs w:val="28"/>
        </w:rPr>
        <w:t xml:space="preserve">Развитие жилищно - коммунального хозяйства, строительства, транспорта, дорожного хозяйства и доступное жилье для граждан Ужурского района» </w:t>
      </w:r>
      <w:r w:rsidR="00E90C9C" w:rsidRPr="005B5B2A">
        <w:rPr>
          <w:rFonts w:ascii="Times New Roman" w:hAnsi="Times New Roman"/>
          <w:sz w:val="28"/>
          <w:szCs w:val="28"/>
        </w:rPr>
        <w:t>т</w:t>
      </w:r>
      <w:r w:rsidR="009D6CF1" w:rsidRPr="005B5B2A">
        <w:rPr>
          <w:rFonts w:ascii="Times New Roman" w:hAnsi="Times New Roman"/>
          <w:sz w:val="28"/>
          <w:szCs w:val="28"/>
        </w:rPr>
        <w:t xml:space="preserve">еплоснабжение в районе обеспечивают 27 муниципальных котельных, в которых установлены 85 котлов общей мощностью 88,01 Гкал/час., средний процент износа по основным фондам 61,5 %. Общая протяженность тепловых сетей составляет – 42,76 км., из них ветхих (требующих замены) – 16,0 км. </w:t>
      </w:r>
      <w:r w:rsidR="002B005B" w:rsidRPr="005B5B2A">
        <w:rPr>
          <w:rFonts w:ascii="Times New Roman" w:hAnsi="Times New Roman"/>
          <w:sz w:val="28"/>
          <w:szCs w:val="28"/>
        </w:rPr>
        <w:t xml:space="preserve">Общая протяженность водопроводных сетей составляет – 233,64 км., из них ветхих (требующих замены) – 139,04 км. Общая протяженность канализационных сетей составляет – 26,8 км., из них ветхих (требующих замены) – 23,4 км </w:t>
      </w:r>
      <w:r w:rsidR="005364A2" w:rsidRPr="005B5B2A">
        <w:rPr>
          <w:rFonts w:ascii="Times New Roman" w:hAnsi="Times New Roman" w:cs="Times New Roman"/>
          <w:sz w:val="28"/>
          <w:szCs w:val="28"/>
          <w:lang w:bidi="ru-RU"/>
        </w:rPr>
        <w:t>Необходимы реконструкция и капитальный ремонт существующих котельных, замена технологического оборудования на более эффективное и экономичное</w:t>
      </w:r>
      <w:r w:rsidR="004C651D" w:rsidRPr="005B5B2A">
        <w:rPr>
          <w:rFonts w:ascii="Times New Roman" w:hAnsi="Times New Roman" w:cs="Times New Roman"/>
          <w:sz w:val="28"/>
          <w:szCs w:val="28"/>
          <w:lang w:bidi="ru-RU"/>
        </w:rPr>
        <w:t>, замена изношенных тепловых, водопроводных и канализационных сетей, реконструкция внутридомовых трубопроводов</w:t>
      </w:r>
      <w:r w:rsidR="00F244DA" w:rsidRPr="005B5B2A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A755DF" w:rsidRPr="005B5B2A">
        <w:rPr>
          <w:rFonts w:ascii="Times New Roman" w:hAnsi="Times New Roman" w:cs="Times New Roman"/>
          <w:sz w:val="28"/>
          <w:szCs w:val="28"/>
          <w:lang w:bidi="ru-RU"/>
        </w:rPr>
        <w:t xml:space="preserve"> В рамках краевой государственной программы и муниципальной программы в 20</w:t>
      </w:r>
      <w:r w:rsidR="00D97D5C" w:rsidRPr="005B5B2A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D125FD" w:rsidRPr="005B5B2A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D97D5C" w:rsidRPr="005B5B2A">
        <w:rPr>
          <w:rFonts w:ascii="Times New Roman" w:hAnsi="Times New Roman" w:cs="Times New Roman"/>
          <w:sz w:val="28"/>
          <w:szCs w:val="28"/>
          <w:lang w:bidi="ru-RU"/>
        </w:rPr>
        <w:t xml:space="preserve"> году</w:t>
      </w:r>
      <w:r w:rsidR="00D125FD" w:rsidRPr="005B5B2A">
        <w:rPr>
          <w:rFonts w:ascii="Times New Roman" w:hAnsi="Times New Roman" w:cs="Times New Roman"/>
          <w:sz w:val="28"/>
          <w:szCs w:val="28"/>
          <w:lang w:bidi="ru-RU"/>
        </w:rPr>
        <w:t xml:space="preserve"> запланированы следующие мероприятия: ремонт объекта водоснабжения в с. Михайловка, разработка документации для ремонта водопроводной сети в с. Михайловка</w:t>
      </w:r>
      <w:r w:rsidR="00115657" w:rsidRPr="005B5B2A">
        <w:rPr>
          <w:rFonts w:ascii="Times New Roman" w:hAnsi="Times New Roman" w:cs="Times New Roman"/>
          <w:sz w:val="28"/>
          <w:szCs w:val="28"/>
          <w:lang w:bidi="ru-RU"/>
        </w:rPr>
        <w:t xml:space="preserve"> и с. Крутояр, замена котлов в котельных с. Крутояр, в школе-интернат г. Ужура, по ул. Строителей, 9г., в бане г. Ужура, по ул. Калинина, 2, ремонт водопроводной сети в </w:t>
      </w:r>
      <w:proofErr w:type="spellStart"/>
      <w:r w:rsidR="00115657" w:rsidRPr="005B5B2A">
        <w:rPr>
          <w:rFonts w:ascii="Times New Roman" w:hAnsi="Times New Roman" w:cs="Times New Roman"/>
          <w:sz w:val="28"/>
          <w:szCs w:val="28"/>
          <w:lang w:bidi="ru-RU"/>
        </w:rPr>
        <w:t>Усть-Изыкчуле</w:t>
      </w:r>
      <w:proofErr w:type="spellEnd"/>
      <w:r w:rsidR="005C119E" w:rsidRPr="005B5B2A">
        <w:rPr>
          <w:rFonts w:ascii="Times New Roman" w:hAnsi="Times New Roman" w:cs="Times New Roman"/>
          <w:sz w:val="28"/>
          <w:szCs w:val="28"/>
          <w:lang w:bidi="ru-RU"/>
        </w:rPr>
        <w:t xml:space="preserve"> (209м.)</w:t>
      </w:r>
      <w:r w:rsidR="00115657" w:rsidRPr="005B5B2A">
        <w:rPr>
          <w:rFonts w:ascii="Times New Roman" w:hAnsi="Times New Roman" w:cs="Times New Roman"/>
          <w:sz w:val="28"/>
          <w:szCs w:val="28"/>
          <w:lang w:bidi="ru-RU"/>
        </w:rPr>
        <w:t xml:space="preserve">, разработка проектной документации для капитального ремонта системы водоснабжения в г. Ужуре., </w:t>
      </w:r>
      <w:r w:rsidR="005C119E" w:rsidRPr="005B5B2A">
        <w:rPr>
          <w:rFonts w:ascii="Times New Roman" w:hAnsi="Times New Roman" w:cs="Times New Roman"/>
          <w:sz w:val="28"/>
          <w:szCs w:val="28"/>
          <w:lang w:bidi="ru-RU"/>
        </w:rPr>
        <w:t xml:space="preserve">ремонт сети водоснабжения и теплоснабжения в с. Ильинка (45м.), установка водонапорной башни в п. </w:t>
      </w:r>
      <w:proofErr w:type="spellStart"/>
      <w:r w:rsidR="005C119E" w:rsidRPr="005B5B2A">
        <w:rPr>
          <w:rFonts w:ascii="Times New Roman" w:hAnsi="Times New Roman" w:cs="Times New Roman"/>
          <w:sz w:val="28"/>
          <w:szCs w:val="28"/>
          <w:lang w:bidi="ru-RU"/>
        </w:rPr>
        <w:t>Приреченск</w:t>
      </w:r>
      <w:proofErr w:type="spellEnd"/>
      <w:r w:rsidR="005C119E" w:rsidRPr="005B5B2A">
        <w:rPr>
          <w:rFonts w:ascii="Times New Roman" w:hAnsi="Times New Roman" w:cs="Times New Roman"/>
          <w:sz w:val="28"/>
          <w:szCs w:val="28"/>
          <w:lang w:bidi="ru-RU"/>
        </w:rPr>
        <w:t xml:space="preserve">, работы по монтажу </w:t>
      </w:r>
      <w:proofErr w:type="spellStart"/>
      <w:r w:rsidR="005C119E" w:rsidRPr="005B5B2A">
        <w:rPr>
          <w:rFonts w:ascii="Times New Roman" w:hAnsi="Times New Roman" w:cs="Times New Roman"/>
          <w:sz w:val="28"/>
          <w:szCs w:val="28"/>
          <w:lang w:bidi="ru-RU"/>
        </w:rPr>
        <w:t>блочно</w:t>
      </w:r>
      <w:proofErr w:type="spellEnd"/>
      <w:r w:rsidR="005C119E" w:rsidRPr="005B5B2A">
        <w:rPr>
          <w:rFonts w:ascii="Times New Roman" w:hAnsi="Times New Roman" w:cs="Times New Roman"/>
          <w:sz w:val="28"/>
          <w:szCs w:val="28"/>
          <w:lang w:bidi="ru-RU"/>
        </w:rPr>
        <w:t>-модульной угольной котельной в с. Ильинка. На все эти цели бюджетом района предусмотрены средства в размере 24487,0тыс. руб.</w:t>
      </w:r>
    </w:p>
    <w:p w14:paraId="2EEBBC26" w14:textId="77777777" w:rsidR="00E90C9C" w:rsidRPr="005B5B2A" w:rsidRDefault="00E90C9C" w:rsidP="00E90C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0B44">
        <w:rPr>
          <w:rFonts w:ascii="Times New Roman" w:hAnsi="Times New Roman" w:cs="Times New Roman"/>
          <w:sz w:val="28"/>
          <w:szCs w:val="28"/>
          <w:lang w:bidi="ru-RU"/>
        </w:rPr>
        <w:t>Кроме того, в рамках краевых и муниципальных программ продолжаются мероприятия по благоустройству территорий (освещение улично-дорожной сети, благоустройство общественных пространств и дворовых территорий), по ремонту автомобильных дорог, обустройство</w:t>
      </w:r>
      <w:r w:rsidRPr="005B5B2A">
        <w:rPr>
          <w:rFonts w:ascii="Times New Roman" w:hAnsi="Times New Roman" w:cs="Times New Roman"/>
          <w:sz w:val="28"/>
          <w:szCs w:val="28"/>
          <w:lang w:bidi="ru-RU"/>
        </w:rPr>
        <w:t xml:space="preserve"> мест (площадок) накопления отходов потребления.</w:t>
      </w:r>
    </w:p>
    <w:p w14:paraId="27A39FD3" w14:textId="2B771BA1" w:rsidR="005364A2" w:rsidRPr="00617899" w:rsidRDefault="00F72A07" w:rsidP="00CC35A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B8E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5364A2" w:rsidRPr="007C6B8E">
        <w:rPr>
          <w:rFonts w:ascii="Times New Roman" w:hAnsi="Times New Roman" w:cs="Times New Roman"/>
          <w:sz w:val="28"/>
          <w:szCs w:val="28"/>
          <w:lang w:bidi="ru-RU"/>
        </w:rPr>
        <w:t xml:space="preserve"> сфере образования проблемами являются о</w:t>
      </w:r>
      <w:r w:rsidR="005364A2" w:rsidRPr="007C6B8E">
        <w:rPr>
          <w:rFonts w:ascii="Times New Roman" w:hAnsi="Times New Roman" w:cs="Times New Roman"/>
          <w:sz w:val="28"/>
          <w:szCs w:val="28"/>
        </w:rPr>
        <w:t xml:space="preserve">граниченность финансовых, кадровых ресурсов, </w:t>
      </w:r>
      <w:r w:rsidR="00CB6111" w:rsidRPr="007C6B8E">
        <w:rPr>
          <w:rFonts w:ascii="Times New Roman" w:hAnsi="Times New Roman" w:cs="Times New Roman"/>
          <w:sz w:val="28"/>
          <w:szCs w:val="28"/>
        </w:rPr>
        <w:t>ветхая материально-техническая база муниципальных организаций дополнительного образования, удаленность школ от центра дополнительного образования и спортивной школы.</w:t>
      </w:r>
      <w:r w:rsidR="00CB6111" w:rsidRPr="00617899">
        <w:rPr>
          <w:rFonts w:ascii="Times New Roman" w:hAnsi="Times New Roman" w:cs="Times New Roman"/>
          <w:sz w:val="28"/>
          <w:szCs w:val="28"/>
        </w:rPr>
        <w:t xml:space="preserve"> </w:t>
      </w:r>
      <w:r w:rsidR="00E01D11">
        <w:rPr>
          <w:rFonts w:ascii="Times New Roman" w:hAnsi="Times New Roman" w:cs="Times New Roman"/>
          <w:sz w:val="28"/>
          <w:szCs w:val="28"/>
        </w:rPr>
        <w:t>Необходимо отметить, что рамках национального проекта «Образование», регионального проекта «Современная школа»</w:t>
      </w:r>
      <w:r w:rsidR="009618E8">
        <w:rPr>
          <w:rFonts w:ascii="Times New Roman" w:hAnsi="Times New Roman" w:cs="Times New Roman"/>
          <w:sz w:val="28"/>
          <w:szCs w:val="28"/>
        </w:rPr>
        <w:t xml:space="preserve">, муниципальной </w:t>
      </w:r>
      <w:r w:rsidR="009618E8" w:rsidRPr="009618E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618E8" w:rsidRPr="009618E8">
        <w:rPr>
          <w:rFonts w:ascii="Times New Roman" w:hAnsi="Times New Roman" w:cs="Times New Roman"/>
          <w:bCs/>
          <w:sz w:val="28"/>
          <w:szCs w:val="28"/>
        </w:rPr>
        <w:t>«Развитие дошкольного, общего и дополнительного образования Ужурского района»</w:t>
      </w:r>
      <w:r w:rsidR="00E01D11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E01D11">
        <w:rPr>
          <w:rFonts w:ascii="Times New Roman" w:hAnsi="Times New Roman" w:cs="Times New Roman"/>
          <w:sz w:val="28"/>
          <w:szCs w:val="28"/>
        </w:rPr>
        <w:lastRenderedPageBreak/>
        <w:t>обновление материально-технической базы образовательных учреждений Ужурского района. Так, в 2022 году в 4-х школах созданы центры естественно-научной и технической направленностей «Точка роста»</w:t>
      </w:r>
      <w:r w:rsidR="009618E8">
        <w:rPr>
          <w:rFonts w:ascii="Times New Roman" w:hAnsi="Times New Roman" w:cs="Times New Roman"/>
          <w:sz w:val="28"/>
          <w:szCs w:val="28"/>
        </w:rPr>
        <w:t xml:space="preserve">, в 2023 году запланирован ремонт помещений и создание «Точек роста» в 3-х образовательных учреждениях района, </w:t>
      </w:r>
      <w:r w:rsidR="00D33108" w:rsidRPr="009618E8">
        <w:rPr>
          <w:rFonts w:ascii="Times New Roman" w:hAnsi="Times New Roman" w:cs="Times New Roman"/>
          <w:sz w:val="28"/>
          <w:szCs w:val="28"/>
        </w:rPr>
        <w:t xml:space="preserve">на период 2024-2026 годы запланирован ремонт помещений для </w:t>
      </w:r>
      <w:r w:rsidR="002352DB" w:rsidRPr="009618E8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D33108" w:rsidRPr="009618E8">
        <w:rPr>
          <w:rFonts w:ascii="Times New Roman" w:hAnsi="Times New Roman" w:cs="Times New Roman"/>
          <w:sz w:val="28"/>
          <w:szCs w:val="28"/>
        </w:rPr>
        <w:t>«Точек роста» в дву</w:t>
      </w:r>
      <w:r w:rsidR="00D33108">
        <w:rPr>
          <w:rFonts w:ascii="Times New Roman" w:hAnsi="Times New Roman" w:cs="Times New Roman"/>
          <w:sz w:val="28"/>
          <w:szCs w:val="28"/>
        </w:rPr>
        <w:t>х образовательных учреждени</w:t>
      </w:r>
      <w:r w:rsidR="003D2BBF">
        <w:rPr>
          <w:rFonts w:ascii="Times New Roman" w:hAnsi="Times New Roman" w:cs="Times New Roman"/>
          <w:sz w:val="28"/>
          <w:szCs w:val="28"/>
        </w:rPr>
        <w:t>ях района</w:t>
      </w:r>
      <w:r w:rsidR="00D33108">
        <w:rPr>
          <w:rFonts w:ascii="Times New Roman" w:hAnsi="Times New Roman" w:cs="Times New Roman"/>
          <w:sz w:val="28"/>
          <w:szCs w:val="28"/>
        </w:rPr>
        <w:t>.</w:t>
      </w:r>
    </w:p>
    <w:p w14:paraId="4B371880" w14:textId="193EEC3B" w:rsidR="00F858B0" w:rsidRPr="00982C19" w:rsidRDefault="00F72A07" w:rsidP="003B6A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83F">
        <w:rPr>
          <w:rFonts w:ascii="Times New Roman" w:hAnsi="Times New Roman" w:cs="Times New Roman"/>
          <w:sz w:val="28"/>
          <w:szCs w:val="28"/>
        </w:rPr>
        <w:t>В области</w:t>
      </w:r>
      <w:r w:rsidR="005364A2" w:rsidRPr="00F7383F">
        <w:rPr>
          <w:rFonts w:ascii="Times New Roman" w:hAnsi="Times New Roman" w:cs="Times New Roman"/>
          <w:sz w:val="28"/>
          <w:szCs w:val="28"/>
          <w:lang w:bidi="ru-RU"/>
        </w:rPr>
        <w:t xml:space="preserve"> культуры </w:t>
      </w:r>
      <w:r w:rsidR="00360BD5" w:rsidRPr="00F7383F">
        <w:rPr>
          <w:rFonts w:ascii="Times New Roman" w:hAnsi="Times New Roman" w:cs="Times New Roman"/>
          <w:sz w:val="28"/>
          <w:szCs w:val="28"/>
          <w:lang w:bidi="ru-RU"/>
        </w:rPr>
        <w:t xml:space="preserve">проблемами являются: </w:t>
      </w:r>
      <w:r w:rsidR="00360BD5" w:rsidRPr="00F7383F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недостаточность финансирования на материально-техническую базу, </w:t>
      </w:r>
      <w:r w:rsidR="006E2291" w:rsidRPr="00F7383F">
        <w:rPr>
          <w:rFonts w:ascii="Times New Roman" w:eastAsia="ArialMT" w:hAnsi="Times New Roman" w:cs="Times New Roman"/>
          <w:sz w:val="28"/>
          <w:szCs w:val="28"/>
          <w:lang w:eastAsia="ru-RU"/>
        </w:rPr>
        <w:t>большинство зданий учреждений культуры и библиотек имеют 100% степень износа</w:t>
      </w:r>
      <w:r w:rsidR="00C32D52" w:rsidRPr="00F7383F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(60% помещений в которых расположены библиотеки требуют серьезных капитальных вложений на ремонт)</w:t>
      </w:r>
      <w:r w:rsidR="006E2291" w:rsidRPr="00F7383F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, </w:t>
      </w:r>
      <w:r w:rsidR="00360BD5" w:rsidRPr="006219CD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недостаточное количество специализированного оборудования, компьютерной техники, автотранспорта, </w:t>
      </w:r>
      <w:r w:rsidR="00360BD5" w:rsidRPr="00E93670">
        <w:rPr>
          <w:rFonts w:ascii="Times New Roman" w:eastAsia="Calibri" w:hAnsi="Times New Roman" w:cs="Times New Roman"/>
          <w:sz w:val="28"/>
          <w:szCs w:val="28"/>
        </w:rPr>
        <w:t xml:space="preserve">оснащение учреждений клубного типа в части </w:t>
      </w:r>
      <w:r w:rsidR="00360BD5" w:rsidRPr="00E93670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доступности для инвалидов и маломобильных групп населения, не соответствует требуемым нормам </w:t>
      </w:r>
      <w:r w:rsidR="00360BD5" w:rsidRPr="00982C19">
        <w:rPr>
          <w:rFonts w:ascii="Times New Roman" w:eastAsia="ArialMT" w:hAnsi="Times New Roman" w:cs="Times New Roman"/>
          <w:sz w:val="28"/>
          <w:szCs w:val="28"/>
          <w:lang w:eastAsia="ru-RU"/>
        </w:rPr>
        <w:t>законодательства</w:t>
      </w:r>
      <w:r w:rsidR="00A00C0B" w:rsidRPr="00982C19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. </w:t>
      </w:r>
      <w:r w:rsidR="00C50304" w:rsidRPr="00C50304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Одной из решаемых проблем отрасли является проведение капитального ремонта СДК на одной из самых крупных сельских территорий – село Крутояр. </w:t>
      </w:r>
      <w:r w:rsidR="00C50304" w:rsidRPr="00C50304">
        <w:rPr>
          <w:rFonts w:ascii="Times New Roman" w:hAnsi="Times New Roman" w:cs="Times New Roman"/>
          <w:sz w:val="28"/>
          <w:szCs w:val="28"/>
        </w:rPr>
        <w:t>В</w:t>
      </w:r>
      <w:r w:rsidR="00C50304" w:rsidRPr="00C50304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2020 году разработана проектно-сметная документация на проведение ремонтных работ здания Крутоярского СДК за счет краевой субсидии, в 2021 году за счет районного</w:t>
      </w:r>
      <w:r w:rsidR="00C50304" w:rsidRPr="00982C19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бюджета проведена государственная экспертиза. В 2023 проведен ремонт на сумму 9 678,1 тыс. рублей, в 2024 году заключен контракт на сумму 18 523,9 тыс. рублей. В 2025 году запланировано проведение капитального ремонта здания Крутоярского СДК, с общей суммой 44 528,0 тыс. рублей. </w:t>
      </w:r>
      <w:r w:rsidR="00982C19" w:rsidRPr="00982C19">
        <w:rPr>
          <w:rFonts w:ascii="Times New Roman" w:hAnsi="Times New Roman" w:cs="Times New Roman"/>
          <w:sz w:val="28"/>
          <w:szCs w:val="28"/>
        </w:rPr>
        <w:t>В настоящее время существует потребность в строительстве нового здания Детской школы искусств. Предположительно, общая потребность финансирования на строительство и оборудование ДШИ составит 365,0 млн. рублей. Строительство планируется в 2024 году на сумму 100,0 млн. рублей и в 2025 году на сумму 265,0 млн. рублей.</w:t>
      </w:r>
      <w:r w:rsidR="00982C19">
        <w:rPr>
          <w:rFonts w:ascii="Times New Roman" w:hAnsi="Times New Roman" w:cs="Times New Roman"/>
          <w:sz w:val="28"/>
          <w:szCs w:val="28"/>
        </w:rPr>
        <w:t xml:space="preserve"> </w:t>
      </w:r>
      <w:r w:rsidR="00A00C0B" w:rsidRPr="00982C19">
        <w:rPr>
          <w:rFonts w:ascii="Times New Roman" w:eastAsia="ArialMT" w:hAnsi="Times New Roman" w:cs="Times New Roman"/>
          <w:sz w:val="28"/>
          <w:szCs w:val="28"/>
          <w:lang w:eastAsia="ru-RU"/>
        </w:rPr>
        <w:t>В</w:t>
      </w:r>
      <w:r w:rsidR="00E670A7" w:rsidRPr="00982C19">
        <w:rPr>
          <w:rFonts w:ascii="Times New Roman" w:hAnsi="Times New Roman" w:cs="Times New Roman"/>
          <w:sz w:val="28"/>
          <w:szCs w:val="28"/>
          <w:lang w:bidi="ru-RU"/>
        </w:rPr>
        <w:t xml:space="preserve"> рамках муниципальной </w:t>
      </w:r>
      <w:r w:rsidR="00E670A7" w:rsidRPr="003B6AFF">
        <w:rPr>
          <w:rFonts w:ascii="Times New Roman" w:hAnsi="Times New Roman" w:cs="Times New Roman"/>
          <w:sz w:val="28"/>
          <w:szCs w:val="28"/>
          <w:lang w:bidi="ru-RU"/>
        </w:rPr>
        <w:t xml:space="preserve">программы </w:t>
      </w:r>
      <w:r w:rsidR="003B6AFF" w:rsidRPr="003B6AFF">
        <w:rPr>
          <w:rFonts w:ascii="Times New Roman" w:hAnsi="Times New Roman" w:cs="Times New Roman"/>
          <w:sz w:val="28"/>
          <w:szCs w:val="28"/>
        </w:rPr>
        <w:t>«Комплексное развитие культуры и искусства в Ужурском районе»</w:t>
      </w:r>
      <w:r w:rsidR="003B6AFF">
        <w:rPr>
          <w:rFonts w:ascii="Times New Roman" w:hAnsi="Times New Roman" w:cs="Times New Roman"/>
          <w:sz w:val="28"/>
          <w:szCs w:val="28"/>
        </w:rPr>
        <w:t xml:space="preserve"> </w:t>
      </w:r>
      <w:r w:rsidR="00E670A7" w:rsidRPr="00982C19">
        <w:rPr>
          <w:rFonts w:ascii="Times New Roman" w:hAnsi="Times New Roman" w:cs="Times New Roman"/>
          <w:sz w:val="28"/>
          <w:szCs w:val="28"/>
          <w:lang w:bidi="ru-RU"/>
        </w:rPr>
        <w:t xml:space="preserve">реализуются мероприятия </w:t>
      </w:r>
      <w:r w:rsidR="00A00C0B" w:rsidRPr="00982C19">
        <w:rPr>
          <w:rFonts w:ascii="Times New Roman" w:hAnsi="Times New Roman" w:cs="Times New Roman"/>
          <w:sz w:val="28"/>
          <w:szCs w:val="28"/>
          <w:lang w:bidi="ru-RU"/>
        </w:rPr>
        <w:t xml:space="preserve">по </w:t>
      </w:r>
      <w:r w:rsidR="003B6AFF">
        <w:rPr>
          <w:rFonts w:ascii="Times New Roman" w:hAnsi="Times New Roman" w:cs="Times New Roman"/>
          <w:sz w:val="28"/>
          <w:szCs w:val="28"/>
          <w:lang w:bidi="ru-RU"/>
        </w:rPr>
        <w:t xml:space="preserve">комплектованию книжных фондов библиотек, </w:t>
      </w:r>
      <w:r w:rsidR="00F858B0" w:rsidRPr="00982C19">
        <w:rPr>
          <w:rFonts w:ascii="Times New Roman" w:hAnsi="Times New Roman" w:cs="Times New Roman"/>
          <w:sz w:val="28"/>
          <w:szCs w:val="28"/>
          <w:lang w:bidi="ru-RU"/>
        </w:rPr>
        <w:t>поддержк</w:t>
      </w:r>
      <w:r w:rsidR="00A00C0B" w:rsidRPr="00982C19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F858B0" w:rsidRPr="00982C19">
        <w:rPr>
          <w:rFonts w:ascii="Times New Roman" w:hAnsi="Times New Roman" w:cs="Times New Roman"/>
          <w:sz w:val="28"/>
          <w:szCs w:val="28"/>
          <w:lang w:bidi="ru-RU"/>
        </w:rPr>
        <w:t xml:space="preserve"> и сопровождени</w:t>
      </w:r>
      <w:r w:rsidR="00A00C0B" w:rsidRPr="00982C19"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="00F858B0" w:rsidRPr="00982C19">
        <w:rPr>
          <w:rFonts w:ascii="Times New Roman" w:hAnsi="Times New Roman" w:cs="Times New Roman"/>
          <w:sz w:val="28"/>
          <w:szCs w:val="28"/>
          <w:lang w:bidi="ru-RU"/>
        </w:rPr>
        <w:t xml:space="preserve"> одаренных детей, </w:t>
      </w:r>
      <w:r w:rsidR="003B6AFF">
        <w:rPr>
          <w:rFonts w:ascii="Times New Roman" w:hAnsi="Times New Roman" w:cs="Times New Roman"/>
          <w:sz w:val="28"/>
          <w:szCs w:val="28"/>
          <w:lang w:bidi="ru-RU"/>
        </w:rPr>
        <w:t>проведение мероприятий районного значения</w:t>
      </w:r>
      <w:r w:rsidR="003B6AFF">
        <w:rPr>
          <w:rFonts w:ascii="Times New Roman" w:hAnsi="Times New Roman" w:cs="Times New Roman"/>
          <w:sz w:val="28"/>
          <w:szCs w:val="28"/>
        </w:rPr>
        <w:t>.</w:t>
      </w:r>
    </w:p>
    <w:p w14:paraId="59AD1DDD" w14:textId="03A14A43" w:rsidR="00C14710" w:rsidRPr="00824172" w:rsidRDefault="005364A2" w:rsidP="005364A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bidi="ru-RU"/>
        </w:rPr>
      </w:pPr>
      <w:r w:rsidRPr="0042703D">
        <w:rPr>
          <w:rFonts w:ascii="Times New Roman" w:hAnsi="Times New Roman" w:cs="Times New Roman"/>
          <w:sz w:val="28"/>
          <w:szCs w:val="28"/>
          <w:lang w:bidi="ru-RU"/>
        </w:rPr>
        <w:t xml:space="preserve">Ужурский район </w:t>
      </w:r>
      <w:proofErr w:type="gramStart"/>
      <w:r w:rsidRPr="0042703D">
        <w:rPr>
          <w:rFonts w:ascii="Times New Roman" w:hAnsi="Times New Roman" w:cs="Times New Roman"/>
          <w:sz w:val="28"/>
          <w:szCs w:val="28"/>
          <w:lang w:bidi="ru-RU"/>
        </w:rPr>
        <w:t>- это</w:t>
      </w:r>
      <w:proofErr w:type="gramEnd"/>
      <w:r w:rsidRPr="0042703D">
        <w:rPr>
          <w:rFonts w:ascii="Times New Roman" w:hAnsi="Times New Roman" w:cs="Times New Roman"/>
          <w:sz w:val="28"/>
          <w:szCs w:val="28"/>
          <w:lang w:bidi="ru-RU"/>
        </w:rPr>
        <w:t xml:space="preserve"> территория с высокоразвитым сельскохозяйственным производством, что является основным приоритетом развития </w:t>
      </w:r>
      <w:r w:rsidRPr="00D25EC4">
        <w:rPr>
          <w:rFonts w:ascii="Times New Roman" w:hAnsi="Times New Roman" w:cs="Times New Roman"/>
          <w:sz w:val="28"/>
          <w:szCs w:val="28"/>
          <w:lang w:bidi="ru-RU"/>
        </w:rPr>
        <w:t xml:space="preserve">района. На сегодняшний день в </w:t>
      </w:r>
      <w:r w:rsidR="00F72A07" w:rsidRPr="00D25EC4">
        <w:rPr>
          <w:rFonts w:ascii="Times New Roman" w:hAnsi="Times New Roman" w:cs="Times New Roman"/>
          <w:sz w:val="28"/>
          <w:szCs w:val="28"/>
          <w:lang w:bidi="ru-RU"/>
        </w:rPr>
        <w:t>данной</w:t>
      </w:r>
      <w:r w:rsidRPr="00D25EC4">
        <w:rPr>
          <w:rFonts w:ascii="Times New Roman" w:hAnsi="Times New Roman" w:cs="Times New Roman"/>
          <w:sz w:val="28"/>
          <w:szCs w:val="28"/>
          <w:lang w:bidi="ru-RU"/>
        </w:rPr>
        <w:t xml:space="preserve"> сфере </w:t>
      </w:r>
      <w:r w:rsidR="003B6AFF" w:rsidRPr="00D25EC4">
        <w:rPr>
          <w:rFonts w:ascii="Times New Roman" w:hAnsi="Times New Roman" w:cs="Times New Roman"/>
          <w:sz w:val="28"/>
          <w:szCs w:val="28"/>
          <w:lang w:bidi="ru-RU"/>
        </w:rPr>
        <w:t>проблемами являются</w:t>
      </w:r>
      <w:r w:rsidR="00C14710" w:rsidRPr="00D25E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25EC4" w:rsidRPr="00D25EC4">
        <w:rPr>
          <w:rFonts w:ascii="Times New Roman" w:hAnsi="Times New Roman" w:cs="Times New Roman"/>
          <w:sz w:val="28"/>
          <w:szCs w:val="28"/>
          <w:lang w:bidi="ru-RU"/>
        </w:rPr>
        <w:t>дефицит кадров рабочих специальностей и служащих (инженера, агрономы и зоотехники).</w:t>
      </w:r>
    </w:p>
    <w:bookmarkEnd w:id="0"/>
    <w:p w14:paraId="615F865E" w14:textId="77777777" w:rsidR="00BC723C" w:rsidRPr="00991A00" w:rsidRDefault="00BC723C" w:rsidP="00EC22FF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1A00">
        <w:rPr>
          <w:b/>
          <w:sz w:val="28"/>
          <w:szCs w:val="28"/>
        </w:rPr>
        <w:t>Доходы проекта районного бюджета</w:t>
      </w:r>
    </w:p>
    <w:p w14:paraId="5230AB74" w14:textId="22DC92DB" w:rsidR="00EB3DAA" w:rsidRPr="00991A00" w:rsidRDefault="00913779" w:rsidP="00BB3859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Доходы спрогнозированы в условиях действующего законодательства о налогах и сборах,</w:t>
      </w:r>
      <w:r w:rsidR="00DD6E84" w:rsidRPr="00991A0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991A00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</w:t>
      </w:r>
      <w:r w:rsidR="00DD6E84" w:rsidRPr="00991A00">
        <w:rPr>
          <w:rFonts w:ascii="Times New Roman" w:hAnsi="Times New Roman" w:cs="Times New Roman"/>
          <w:sz w:val="28"/>
          <w:szCs w:val="28"/>
        </w:rPr>
        <w:t>.</w:t>
      </w:r>
      <w:r w:rsidR="00E75ECE" w:rsidRPr="00991A00">
        <w:rPr>
          <w:rFonts w:ascii="Times New Roman" w:hAnsi="Times New Roman" w:cs="Times New Roman"/>
          <w:sz w:val="28"/>
          <w:szCs w:val="28"/>
        </w:rPr>
        <w:t xml:space="preserve">  Прогноз доходов консолидированного бюджета сформирован на основе прогноза социально-экономического развития Ужурского района за </w:t>
      </w:r>
      <w:r w:rsidR="007759F4" w:rsidRPr="00991A00">
        <w:rPr>
          <w:rFonts w:ascii="Times New Roman" w:hAnsi="Times New Roman" w:cs="Times New Roman"/>
          <w:sz w:val="28"/>
          <w:szCs w:val="28"/>
        </w:rPr>
        <w:t>9 месяцев</w:t>
      </w:r>
      <w:r w:rsidR="00E75ECE" w:rsidRPr="00991A00">
        <w:rPr>
          <w:rFonts w:ascii="Times New Roman" w:hAnsi="Times New Roman" w:cs="Times New Roman"/>
          <w:sz w:val="28"/>
          <w:szCs w:val="28"/>
        </w:rPr>
        <w:t xml:space="preserve"> 2023 года и оценки предполагаемых итогов 2023 года, прогноза социально-экономического развития Ужурского района на 2024 год и плановый период 2025–2026 годы, а также с учетом оценки исполнения доходов в текущем году и плановом </w:t>
      </w:r>
      <w:r w:rsidR="00E75ECE" w:rsidRPr="00991A00">
        <w:rPr>
          <w:rFonts w:ascii="Times New Roman" w:hAnsi="Times New Roman" w:cs="Times New Roman"/>
          <w:sz w:val="28"/>
          <w:szCs w:val="28"/>
        </w:rPr>
        <w:lastRenderedPageBreak/>
        <w:t xml:space="preserve">периоде 2024-2026 годы. </w:t>
      </w:r>
      <w:r w:rsidR="00E75ECE" w:rsidRPr="00991A00">
        <w:rPr>
          <w:rFonts w:ascii="Times New Roman" w:hAnsi="Times New Roman"/>
          <w:sz w:val="28"/>
          <w:szCs w:val="28"/>
        </w:rPr>
        <w:t>Прогноз доходов районного бюджета сформирован с учетом изменения законодательства Российской Федерации, Красноярского края в сфере налогов и сборов, межбюджетных отношений, а также основных направлений бюджетной и налоговой политики Красноярского края на 2024 год и плановый период 2025 и 2026 годы.</w:t>
      </w:r>
      <w:r w:rsidR="00BB3859" w:rsidRPr="00991A00">
        <w:rPr>
          <w:rFonts w:ascii="Times New Roman" w:hAnsi="Times New Roman"/>
          <w:sz w:val="28"/>
          <w:szCs w:val="28"/>
        </w:rPr>
        <w:t xml:space="preserve"> </w:t>
      </w:r>
      <w:r w:rsidR="00EB3DAA" w:rsidRPr="00991A00">
        <w:rPr>
          <w:rFonts w:ascii="Times New Roman" w:hAnsi="Times New Roman" w:cs="Times New Roman"/>
          <w:sz w:val="28"/>
          <w:szCs w:val="28"/>
        </w:rPr>
        <w:t>В предстоящем периоде б</w:t>
      </w:r>
      <w:r w:rsidR="005016EF" w:rsidRPr="00991A00">
        <w:rPr>
          <w:rFonts w:ascii="Times New Roman" w:hAnsi="Times New Roman" w:cs="Times New Roman"/>
          <w:sz w:val="28"/>
          <w:szCs w:val="28"/>
        </w:rPr>
        <w:t>удет</w:t>
      </w:r>
      <w:r w:rsidR="00EB3DAA" w:rsidRPr="00991A00">
        <w:rPr>
          <w:rFonts w:ascii="Times New Roman" w:hAnsi="Times New Roman" w:cs="Times New Roman"/>
          <w:sz w:val="28"/>
          <w:szCs w:val="28"/>
        </w:rPr>
        <w:t xml:space="preserve"> продолжена работа, направленная на повышения уровня собираемости налогов, сокращения недоимки, усиления налоговой дисциплины, а также продолжена работа по выявлению и постановке на учет земельных участков</w:t>
      </w:r>
      <w:r w:rsidR="00EC66FF" w:rsidRPr="00991A00">
        <w:rPr>
          <w:rFonts w:ascii="Times New Roman" w:hAnsi="Times New Roman" w:cs="Times New Roman"/>
          <w:sz w:val="28"/>
          <w:szCs w:val="28"/>
        </w:rPr>
        <w:t xml:space="preserve"> и</w:t>
      </w:r>
      <w:r w:rsidR="00EB3DAA" w:rsidRPr="00991A00">
        <w:rPr>
          <w:rFonts w:ascii="Times New Roman" w:hAnsi="Times New Roman" w:cs="Times New Roman"/>
          <w:sz w:val="28"/>
          <w:szCs w:val="28"/>
        </w:rPr>
        <w:t xml:space="preserve"> передаче в аренду земельных участков</w:t>
      </w:r>
      <w:r w:rsidR="007759F4" w:rsidRPr="00991A00">
        <w:rPr>
          <w:rFonts w:ascii="Times New Roman" w:hAnsi="Times New Roman" w:cs="Times New Roman"/>
          <w:sz w:val="28"/>
          <w:szCs w:val="28"/>
        </w:rPr>
        <w:t>.</w:t>
      </w:r>
    </w:p>
    <w:p w14:paraId="6A468358" w14:textId="44D5025D" w:rsidR="00E2257A" w:rsidRPr="00991A00" w:rsidRDefault="00702216" w:rsidP="00913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Доходы районного бюджета на 202</w:t>
      </w:r>
      <w:r w:rsidR="00C902C7" w:rsidRPr="00991A00">
        <w:rPr>
          <w:rFonts w:ascii="Times New Roman" w:hAnsi="Times New Roman" w:cs="Times New Roman"/>
          <w:sz w:val="28"/>
          <w:szCs w:val="28"/>
        </w:rPr>
        <w:t>3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прогнозируются в сумме 17</w:t>
      </w:r>
      <w:r w:rsidR="00C902C7" w:rsidRPr="00991A00">
        <w:rPr>
          <w:rFonts w:ascii="Times New Roman" w:hAnsi="Times New Roman" w:cs="Times New Roman"/>
          <w:sz w:val="28"/>
          <w:szCs w:val="28"/>
        </w:rPr>
        <w:t>68034,0</w:t>
      </w:r>
      <w:r w:rsidRPr="00991A00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E2257A" w:rsidRPr="00991A00">
        <w:rPr>
          <w:rFonts w:ascii="Times New Roman" w:hAnsi="Times New Roman" w:cs="Times New Roman"/>
          <w:sz w:val="28"/>
          <w:szCs w:val="28"/>
        </w:rPr>
        <w:t>Доходы районного бюджета на 202</w:t>
      </w:r>
      <w:r w:rsidR="00C902C7" w:rsidRPr="00991A00">
        <w:rPr>
          <w:rFonts w:ascii="Times New Roman" w:hAnsi="Times New Roman" w:cs="Times New Roman"/>
          <w:sz w:val="28"/>
          <w:szCs w:val="28"/>
        </w:rPr>
        <w:t>4</w:t>
      </w:r>
      <w:r w:rsidR="00E2257A" w:rsidRPr="00991A00">
        <w:rPr>
          <w:rFonts w:ascii="Times New Roman" w:hAnsi="Times New Roman" w:cs="Times New Roman"/>
          <w:sz w:val="28"/>
          <w:szCs w:val="28"/>
        </w:rPr>
        <w:t xml:space="preserve"> год планируются в общей сумме 1</w:t>
      </w:r>
      <w:r w:rsidR="00C902C7" w:rsidRPr="00991A00">
        <w:rPr>
          <w:rFonts w:ascii="Times New Roman" w:hAnsi="Times New Roman" w:cs="Times New Roman"/>
          <w:sz w:val="28"/>
          <w:szCs w:val="28"/>
        </w:rPr>
        <w:t>633410,6</w:t>
      </w:r>
      <w:r w:rsidR="00E2257A" w:rsidRPr="00991A00">
        <w:rPr>
          <w:rFonts w:ascii="Times New Roman" w:hAnsi="Times New Roman" w:cs="Times New Roman"/>
          <w:sz w:val="28"/>
          <w:szCs w:val="28"/>
        </w:rPr>
        <w:t>тыс. руб.</w:t>
      </w:r>
      <w:r w:rsidR="00913779" w:rsidRPr="00991A00">
        <w:rPr>
          <w:rFonts w:ascii="Times New Roman" w:hAnsi="Times New Roman" w:cs="Times New Roman"/>
          <w:sz w:val="28"/>
          <w:szCs w:val="28"/>
        </w:rPr>
        <w:t xml:space="preserve">, в том числе: налоговые и неналоговые доходы – </w:t>
      </w:r>
      <w:r w:rsidR="00C902C7" w:rsidRPr="00991A00">
        <w:rPr>
          <w:rFonts w:ascii="Times New Roman" w:hAnsi="Times New Roman" w:cs="Times New Roman"/>
          <w:sz w:val="28"/>
          <w:szCs w:val="28"/>
        </w:rPr>
        <w:t>287470,0</w:t>
      </w:r>
      <w:r w:rsidR="00913779" w:rsidRPr="00991A00">
        <w:rPr>
          <w:rFonts w:ascii="Times New Roman" w:hAnsi="Times New Roman" w:cs="Times New Roman"/>
          <w:sz w:val="28"/>
          <w:szCs w:val="28"/>
        </w:rPr>
        <w:t xml:space="preserve">тыс. рублей (что составляет </w:t>
      </w:r>
      <w:r w:rsidR="00AB594F" w:rsidRPr="00991A00">
        <w:rPr>
          <w:rFonts w:ascii="Times New Roman" w:hAnsi="Times New Roman" w:cs="Times New Roman"/>
          <w:sz w:val="28"/>
          <w:szCs w:val="28"/>
        </w:rPr>
        <w:t>1</w:t>
      </w:r>
      <w:r w:rsidR="00C902C7" w:rsidRPr="00991A00">
        <w:rPr>
          <w:rFonts w:ascii="Times New Roman" w:hAnsi="Times New Roman" w:cs="Times New Roman"/>
          <w:sz w:val="28"/>
          <w:szCs w:val="28"/>
        </w:rPr>
        <w:t>7,60</w:t>
      </w:r>
      <w:r w:rsidR="00F24D3E" w:rsidRPr="00991A00">
        <w:rPr>
          <w:rFonts w:ascii="Times New Roman" w:hAnsi="Times New Roman" w:cs="Times New Roman"/>
          <w:sz w:val="28"/>
          <w:szCs w:val="28"/>
        </w:rPr>
        <w:t>%</w:t>
      </w:r>
      <w:r w:rsidR="00913779" w:rsidRPr="00991A00">
        <w:rPr>
          <w:rFonts w:ascii="Times New Roman" w:hAnsi="Times New Roman" w:cs="Times New Roman"/>
          <w:sz w:val="28"/>
          <w:szCs w:val="28"/>
        </w:rPr>
        <w:t xml:space="preserve"> от общего объема доходов</w:t>
      </w:r>
      <w:r w:rsidR="00E2257A" w:rsidRPr="00991A00">
        <w:rPr>
          <w:rFonts w:ascii="Times New Roman" w:hAnsi="Times New Roman" w:cs="Times New Roman"/>
          <w:sz w:val="28"/>
          <w:szCs w:val="28"/>
        </w:rPr>
        <w:t>)</w:t>
      </w:r>
      <w:r w:rsidR="00913779" w:rsidRPr="00991A00">
        <w:rPr>
          <w:rFonts w:ascii="Times New Roman" w:hAnsi="Times New Roman" w:cs="Times New Roman"/>
          <w:sz w:val="28"/>
          <w:szCs w:val="28"/>
        </w:rPr>
        <w:t xml:space="preserve">, </w:t>
      </w:r>
      <w:r w:rsidR="00E76278" w:rsidRPr="00991A00">
        <w:rPr>
          <w:rFonts w:ascii="Times New Roman" w:hAnsi="Times New Roman" w:cs="Times New Roman"/>
          <w:sz w:val="28"/>
          <w:szCs w:val="28"/>
        </w:rPr>
        <w:t>(</w:t>
      </w:r>
      <w:r w:rsidR="00913779" w:rsidRPr="00991A00">
        <w:rPr>
          <w:rFonts w:ascii="Times New Roman" w:hAnsi="Times New Roman" w:cs="Times New Roman"/>
          <w:sz w:val="28"/>
          <w:szCs w:val="28"/>
        </w:rPr>
        <w:t>в прогнозе бюджета на 20</w:t>
      </w:r>
      <w:r w:rsidR="00146B55" w:rsidRPr="00991A00">
        <w:rPr>
          <w:rFonts w:ascii="Times New Roman" w:hAnsi="Times New Roman" w:cs="Times New Roman"/>
          <w:sz w:val="28"/>
          <w:szCs w:val="28"/>
        </w:rPr>
        <w:t>2</w:t>
      </w:r>
      <w:r w:rsidR="00C902C7" w:rsidRPr="00991A00">
        <w:rPr>
          <w:rFonts w:ascii="Times New Roman" w:hAnsi="Times New Roman" w:cs="Times New Roman"/>
          <w:sz w:val="28"/>
          <w:szCs w:val="28"/>
        </w:rPr>
        <w:t>3</w:t>
      </w:r>
      <w:r w:rsidR="00913779" w:rsidRPr="00991A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902C7" w:rsidRPr="00991A00">
        <w:rPr>
          <w:rFonts w:ascii="Times New Roman" w:hAnsi="Times New Roman" w:cs="Times New Roman"/>
          <w:sz w:val="28"/>
          <w:szCs w:val="28"/>
        </w:rPr>
        <w:t>15,97</w:t>
      </w:r>
      <w:r w:rsidR="00913779" w:rsidRPr="00991A00">
        <w:rPr>
          <w:rFonts w:ascii="Times New Roman" w:hAnsi="Times New Roman" w:cs="Times New Roman"/>
          <w:sz w:val="28"/>
          <w:szCs w:val="28"/>
        </w:rPr>
        <w:t>%), безвозмездные поступления –</w:t>
      </w:r>
      <w:r w:rsidR="00AB594F" w:rsidRPr="00991A00">
        <w:rPr>
          <w:rFonts w:ascii="Times New Roman" w:hAnsi="Times New Roman" w:cs="Times New Roman"/>
          <w:sz w:val="28"/>
          <w:szCs w:val="28"/>
        </w:rPr>
        <w:t>1</w:t>
      </w:r>
      <w:r w:rsidR="00C902C7" w:rsidRPr="00991A00">
        <w:rPr>
          <w:rFonts w:ascii="Times New Roman" w:hAnsi="Times New Roman" w:cs="Times New Roman"/>
          <w:sz w:val="28"/>
          <w:szCs w:val="28"/>
        </w:rPr>
        <w:t>345940,6</w:t>
      </w:r>
      <w:r w:rsidR="00913779" w:rsidRPr="00991A00">
        <w:rPr>
          <w:rFonts w:ascii="Times New Roman" w:hAnsi="Times New Roman" w:cs="Times New Roman"/>
          <w:sz w:val="28"/>
          <w:szCs w:val="28"/>
        </w:rPr>
        <w:t>тыс. рублей (</w:t>
      </w:r>
      <w:r w:rsidR="00AB594F" w:rsidRPr="00991A00">
        <w:rPr>
          <w:rFonts w:ascii="Times New Roman" w:hAnsi="Times New Roman" w:cs="Times New Roman"/>
          <w:sz w:val="28"/>
          <w:szCs w:val="28"/>
        </w:rPr>
        <w:t>8</w:t>
      </w:r>
      <w:r w:rsidR="00C902C7" w:rsidRPr="00991A00">
        <w:rPr>
          <w:rFonts w:ascii="Times New Roman" w:hAnsi="Times New Roman" w:cs="Times New Roman"/>
          <w:sz w:val="28"/>
          <w:szCs w:val="28"/>
        </w:rPr>
        <w:t>2,40</w:t>
      </w:r>
      <w:r w:rsidR="00913779" w:rsidRPr="00991A00">
        <w:rPr>
          <w:rFonts w:ascii="Times New Roman" w:hAnsi="Times New Roman" w:cs="Times New Roman"/>
          <w:sz w:val="28"/>
          <w:szCs w:val="28"/>
        </w:rPr>
        <w:t>% от общего объема доходов бюджета</w:t>
      </w:r>
      <w:r w:rsidR="00E2257A" w:rsidRPr="00991A00">
        <w:rPr>
          <w:rFonts w:ascii="Times New Roman" w:hAnsi="Times New Roman" w:cs="Times New Roman"/>
          <w:sz w:val="28"/>
          <w:szCs w:val="28"/>
        </w:rPr>
        <w:t>)</w:t>
      </w:r>
      <w:r w:rsidR="00913779" w:rsidRPr="00991A00">
        <w:rPr>
          <w:rFonts w:ascii="Times New Roman" w:hAnsi="Times New Roman" w:cs="Times New Roman"/>
          <w:sz w:val="28"/>
          <w:szCs w:val="28"/>
        </w:rPr>
        <w:t xml:space="preserve">, </w:t>
      </w:r>
      <w:r w:rsidR="00E76278" w:rsidRPr="00991A00">
        <w:rPr>
          <w:rFonts w:ascii="Times New Roman" w:hAnsi="Times New Roman" w:cs="Times New Roman"/>
          <w:sz w:val="28"/>
          <w:szCs w:val="28"/>
        </w:rPr>
        <w:t>(</w:t>
      </w:r>
      <w:r w:rsidR="00913779" w:rsidRPr="00991A00">
        <w:rPr>
          <w:rFonts w:ascii="Times New Roman" w:hAnsi="Times New Roman" w:cs="Times New Roman"/>
          <w:sz w:val="28"/>
          <w:szCs w:val="28"/>
        </w:rPr>
        <w:t>в прогнозе бюджета на 20</w:t>
      </w:r>
      <w:r w:rsidR="00F24D3E" w:rsidRPr="00991A00">
        <w:rPr>
          <w:rFonts w:ascii="Times New Roman" w:hAnsi="Times New Roman" w:cs="Times New Roman"/>
          <w:sz w:val="28"/>
          <w:szCs w:val="28"/>
        </w:rPr>
        <w:t>2</w:t>
      </w:r>
      <w:r w:rsidR="00C902C7" w:rsidRPr="00991A00">
        <w:rPr>
          <w:rFonts w:ascii="Times New Roman" w:hAnsi="Times New Roman" w:cs="Times New Roman"/>
          <w:sz w:val="28"/>
          <w:szCs w:val="28"/>
        </w:rPr>
        <w:t>3</w:t>
      </w:r>
      <w:r w:rsidR="00913779" w:rsidRPr="00991A00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C902C7" w:rsidRPr="00991A00">
        <w:rPr>
          <w:rFonts w:ascii="Times New Roman" w:hAnsi="Times New Roman" w:cs="Times New Roman"/>
          <w:sz w:val="28"/>
          <w:szCs w:val="28"/>
        </w:rPr>
        <w:t>84,03</w:t>
      </w:r>
      <w:r w:rsidR="00913779" w:rsidRPr="00991A00">
        <w:rPr>
          <w:rFonts w:ascii="Times New Roman" w:hAnsi="Times New Roman" w:cs="Times New Roman"/>
          <w:sz w:val="28"/>
          <w:szCs w:val="28"/>
        </w:rPr>
        <w:t xml:space="preserve"> %). </w:t>
      </w:r>
      <w:r w:rsidR="00E2257A" w:rsidRPr="00991A00">
        <w:rPr>
          <w:rFonts w:ascii="Times New Roman" w:hAnsi="Times New Roman" w:cs="Times New Roman"/>
          <w:sz w:val="28"/>
          <w:szCs w:val="28"/>
        </w:rPr>
        <w:t>Общий объем доходов районного бюджета на 202</w:t>
      </w:r>
      <w:r w:rsidR="00C902C7" w:rsidRPr="00991A00">
        <w:rPr>
          <w:rFonts w:ascii="Times New Roman" w:hAnsi="Times New Roman" w:cs="Times New Roman"/>
          <w:sz w:val="28"/>
          <w:szCs w:val="28"/>
        </w:rPr>
        <w:t>5</w:t>
      </w:r>
      <w:r w:rsidR="00E2257A" w:rsidRPr="00991A00">
        <w:rPr>
          <w:rFonts w:ascii="Times New Roman" w:hAnsi="Times New Roman" w:cs="Times New Roman"/>
          <w:sz w:val="28"/>
          <w:szCs w:val="28"/>
        </w:rPr>
        <w:t xml:space="preserve"> год запланирован в сумме </w:t>
      </w:r>
      <w:r w:rsidR="0021339B" w:rsidRPr="00991A00">
        <w:rPr>
          <w:rFonts w:ascii="Times New Roman" w:hAnsi="Times New Roman" w:cs="Times New Roman"/>
          <w:sz w:val="28"/>
          <w:szCs w:val="28"/>
        </w:rPr>
        <w:t>15</w:t>
      </w:r>
      <w:r w:rsidR="00C902C7" w:rsidRPr="00991A00">
        <w:rPr>
          <w:rFonts w:ascii="Times New Roman" w:hAnsi="Times New Roman" w:cs="Times New Roman"/>
          <w:sz w:val="28"/>
          <w:szCs w:val="28"/>
        </w:rPr>
        <w:t>91410,3</w:t>
      </w:r>
      <w:r w:rsidR="00E2257A" w:rsidRPr="00991A00">
        <w:rPr>
          <w:rFonts w:ascii="Times New Roman" w:hAnsi="Times New Roman" w:cs="Times New Roman"/>
          <w:sz w:val="28"/>
          <w:szCs w:val="28"/>
        </w:rPr>
        <w:t xml:space="preserve">тыс. руб., объем </w:t>
      </w:r>
      <w:r w:rsidR="002A1120" w:rsidRPr="00991A00">
        <w:rPr>
          <w:rFonts w:ascii="Times New Roman" w:hAnsi="Times New Roman" w:cs="Times New Roman"/>
          <w:sz w:val="28"/>
          <w:szCs w:val="28"/>
        </w:rPr>
        <w:t>доходо</w:t>
      </w:r>
      <w:r w:rsidR="00E2257A" w:rsidRPr="00991A00">
        <w:rPr>
          <w:rFonts w:ascii="Times New Roman" w:hAnsi="Times New Roman" w:cs="Times New Roman"/>
          <w:sz w:val="28"/>
          <w:szCs w:val="28"/>
        </w:rPr>
        <w:t>в на 202</w:t>
      </w:r>
      <w:r w:rsidR="00C902C7" w:rsidRPr="00991A00">
        <w:rPr>
          <w:rFonts w:ascii="Times New Roman" w:hAnsi="Times New Roman" w:cs="Times New Roman"/>
          <w:sz w:val="28"/>
          <w:szCs w:val="28"/>
        </w:rPr>
        <w:t>6</w:t>
      </w:r>
      <w:r w:rsidR="00E2257A" w:rsidRPr="00991A00">
        <w:rPr>
          <w:rFonts w:ascii="Times New Roman" w:hAnsi="Times New Roman" w:cs="Times New Roman"/>
          <w:sz w:val="28"/>
          <w:szCs w:val="28"/>
        </w:rPr>
        <w:t xml:space="preserve"> год запланирован в сумме </w:t>
      </w:r>
      <w:r w:rsidR="0021339B" w:rsidRPr="00991A00">
        <w:rPr>
          <w:rFonts w:ascii="Times New Roman" w:hAnsi="Times New Roman" w:cs="Times New Roman"/>
          <w:sz w:val="28"/>
          <w:szCs w:val="28"/>
        </w:rPr>
        <w:t>1</w:t>
      </w:r>
      <w:r w:rsidR="00C902C7" w:rsidRPr="00991A00">
        <w:rPr>
          <w:rFonts w:ascii="Times New Roman" w:hAnsi="Times New Roman" w:cs="Times New Roman"/>
          <w:sz w:val="28"/>
          <w:szCs w:val="28"/>
        </w:rPr>
        <w:t>600976,0</w:t>
      </w:r>
      <w:r w:rsidR="00E2257A" w:rsidRPr="00991A00">
        <w:rPr>
          <w:rFonts w:ascii="Times New Roman" w:hAnsi="Times New Roman" w:cs="Times New Roman"/>
          <w:sz w:val="28"/>
          <w:szCs w:val="28"/>
        </w:rPr>
        <w:t>тыс. руб.</w:t>
      </w:r>
    </w:p>
    <w:p w14:paraId="2E29AF6C" w14:textId="634E2363" w:rsidR="00913779" w:rsidRPr="00991A00" w:rsidRDefault="00913779" w:rsidP="00913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В структуре налоговых и неналоговых доходов на 20</w:t>
      </w:r>
      <w:r w:rsidR="005109B2" w:rsidRPr="00991A00">
        <w:rPr>
          <w:rFonts w:ascii="Times New Roman" w:hAnsi="Times New Roman" w:cs="Times New Roman"/>
          <w:sz w:val="28"/>
          <w:szCs w:val="28"/>
        </w:rPr>
        <w:t>2</w:t>
      </w:r>
      <w:r w:rsidR="0074281F" w:rsidRPr="00991A00">
        <w:rPr>
          <w:rFonts w:ascii="Times New Roman" w:hAnsi="Times New Roman" w:cs="Times New Roman"/>
          <w:sz w:val="28"/>
          <w:szCs w:val="28"/>
        </w:rPr>
        <w:t>4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(общая сумма налоговых и неналоговых доходов</w:t>
      </w:r>
      <w:r w:rsidR="001348A4" w:rsidRPr="00991A00">
        <w:rPr>
          <w:rFonts w:ascii="Times New Roman" w:hAnsi="Times New Roman" w:cs="Times New Roman"/>
          <w:sz w:val="28"/>
          <w:szCs w:val="28"/>
        </w:rPr>
        <w:t xml:space="preserve"> (собственных доходов)</w:t>
      </w:r>
      <w:r w:rsidRPr="00991A00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2E40F6" w:rsidRPr="00991A00">
        <w:rPr>
          <w:rFonts w:ascii="Times New Roman" w:hAnsi="Times New Roman" w:cs="Times New Roman"/>
          <w:sz w:val="28"/>
          <w:szCs w:val="28"/>
        </w:rPr>
        <w:t>287470,0</w:t>
      </w:r>
      <w:r w:rsidRPr="00991A00">
        <w:rPr>
          <w:rFonts w:ascii="Times New Roman" w:hAnsi="Times New Roman" w:cs="Times New Roman"/>
          <w:sz w:val="28"/>
          <w:szCs w:val="28"/>
        </w:rPr>
        <w:t xml:space="preserve">тыс. рублей) большую часть – </w:t>
      </w:r>
      <w:r w:rsidR="00AB3D1D" w:rsidRPr="00991A00">
        <w:rPr>
          <w:rFonts w:ascii="Times New Roman" w:hAnsi="Times New Roman" w:cs="Times New Roman"/>
          <w:sz w:val="28"/>
          <w:szCs w:val="28"/>
        </w:rPr>
        <w:t>215110,0</w:t>
      </w:r>
      <w:r w:rsidRPr="00991A00">
        <w:rPr>
          <w:rFonts w:ascii="Times New Roman" w:hAnsi="Times New Roman" w:cs="Times New Roman"/>
          <w:sz w:val="28"/>
          <w:szCs w:val="28"/>
        </w:rPr>
        <w:t xml:space="preserve">тыс. руб. составляет налог на доходы физических лиц  </w:t>
      </w:r>
      <w:r w:rsidR="00D97DB5" w:rsidRPr="00991A00">
        <w:rPr>
          <w:rFonts w:ascii="Times New Roman" w:hAnsi="Times New Roman" w:cs="Times New Roman"/>
          <w:sz w:val="28"/>
          <w:szCs w:val="28"/>
        </w:rPr>
        <w:t>(</w:t>
      </w:r>
      <w:r w:rsidR="00EF75AC" w:rsidRPr="00991A00">
        <w:rPr>
          <w:rFonts w:ascii="Times New Roman" w:hAnsi="Times New Roman" w:cs="Times New Roman"/>
          <w:sz w:val="28"/>
          <w:szCs w:val="28"/>
        </w:rPr>
        <w:t>7</w:t>
      </w:r>
      <w:r w:rsidR="00AB3D1D" w:rsidRPr="00991A00">
        <w:rPr>
          <w:rFonts w:ascii="Times New Roman" w:hAnsi="Times New Roman" w:cs="Times New Roman"/>
          <w:sz w:val="28"/>
          <w:szCs w:val="28"/>
        </w:rPr>
        <w:t>4,83</w:t>
      </w:r>
      <w:r w:rsidRPr="00991A00">
        <w:rPr>
          <w:rFonts w:ascii="Times New Roman" w:hAnsi="Times New Roman" w:cs="Times New Roman"/>
          <w:sz w:val="28"/>
          <w:szCs w:val="28"/>
        </w:rPr>
        <w:t>% от общей суммы собственных доходов</w:t>
      </w:r>
      <w:r w:rsidR="00D97DB5" w:rsidRPr="00991A00">
        <w:rPr>
          <w:rFonts w:ascii="Times New Roman" w:hAnsi="Times New Roman" w:cs="Times New Roman"/>
          <w:sz w:val="28"/>
          <w:szCs w:val="28"/>
        </w:rPr>
        <w:t>)</w:t>
      </w:r>
      <w:r w:rsidRPr="00991A00">
        <w:rPr>
          <w:rFonts w:ascii="Times New Roman" w:hAnsi="Times New Roman" w:cs="Times New Roman"/>
          <w:sz w:val="28"/>
          <w:szCs w:val="28"/>
        </w:rPr>
        <w:t>, (в прогнозе бюджета на 20</w:t>
      </w:r>
      <w:r w:rsidR="00DB5B8E" w:rsidRPr="00991A00">
        <w:rPr>
          <w:rFonts w:ascii="Times New Roman" w:hAnsi="Times New Roman" w:cs="Times New Roman"/>
          <w:sz w:val="28"/>
          <w:szCs w:val="28"/>
        </w:rPr>
        <w:t>2</w:t>
      </w:r>
      <w:r w:rsidR="00852EE4" w:rsidRPr="00991A00">
        <w:rPr>
          <w:rFonts w:ascii="Times New Roman" w:hAnsi="Times New Roman" w:cs="Times New Roman"/>
          <w:sz w:val="28"/>
          <w:szCs w:val="28"/>
        </w:rPr>
        <w:t>3</w:t>
      </w:r>
      <w:r w:rsidRPr="00991A00">
        <w:rPr>
          <w:rFonts w:ascii="Times New Roman" w:hAnsi="Times New Roman" w:cs="Times New Roman"/>
          <w:sz w:val="28"/>
          <w:szCs w:val="28"/>
        </w:rPr>
        <w:t xml:space="preserve"> – </w:t>
      </w:r>
      <w:r w:rsidR="00852EE4" w:rsidRPr="00991A00">
        <w:rPr>
          <w:rFonts w:ascii="Times New Roman" w:hAnsi="Times New Roman" w:cs="Times New Roman"/>
          <w:sz w:val="28"/>
          <w:szCs w:val="28"/>
        </w:rPr>
        <w:t>71,95</w:t>
      </w:r>
      <w:r w:rsidRPr="00991A00">
        <w:rPr>
          <w:rFonts w:ascii="Times New Roman" w:hAnsi="Times New Roman" w:cs="Times New Roman"/>
          <w:sz w:val="28"/>
          <w:szCs w:val="28"/>
        </w:rPr>
        <w:t xml:space="preserve">%); </w:t>
      </w:r>
      <w:r w:rsidR="00497A70" w:rsidRPr="00991A00">
        <w:rPr>
          <w:rFonts w:ascii="Times New Roman" w:hAnsi="Times New Roman" w:cs="Times New Roman"/>
          <w:sz w:val="28"/>
          <w:szCs w:val="28"/>
        </w:rPr>
        <w:t xml:space="preserve">налог на совокупный доход предусмотрен в размере </w:t>
      </w:r>
      <w:r w:rsidR="00800476" w:rsidRPr="00991A00">
        <w:rPr>
          <w:rFonts w:ascii="Times New Roman" w:hAnsi="Times New Roman" w:cs="Times New Roman"/>
          <w:sz w:val="28"/>
          <w:szCs w:val="28"/>
        </w:rPr>
        <w:t>38489,0</w:t>
      </w:r>
      <w:r w:rsidR="00497A70" w:rsidRPr="00991A00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D97DB5" w:rsidRPr="00991A00">
        <w:rPr>
          <w:rFonts w:ascii="Times New Roman" w:hAnsi="Times New Roman" w:cs="Times New Roman"/>
          <w:sz w:val="28"/>
          <w:szCs w:val="28"/>
        </w:rPr>
        <w:t>(</w:t>
      </w:r>
      <w:r w:rsidR="00800476" w:rsidRPr="00991A00">
        <w:rPr>
          <w:rFonts w:ascii="Times New Roman" w:hAnsi="Times New Roman" w:cs="Times New Roman"/>
          <w:sz w:val="28"/>
          <w:szCs w:val="28"/>
        </w:rPr>
        <w:t>13,39</w:t>
      </w:r>
      <w:r w:rsidR="00497A70" w:rsidRPr="00991A00">
        <w:rPr>
          <w:rFonts w:ascii="Times New Roman" w:hAnsi="Times New Roman" w:cs="Times New Roman"/>
          <w:sz w:val="28"/>
          <w:szCs w:val="28"/>
        </w:rPr>
        <w:t>%</w:t>
      </w:r>
      <w:r w:rsidR="00067DFA" w:rsidRPr="00991A00">
        <w:rPr>
          <w:rFonts w:ascii="Times New Roman" w:hAnsi="Times New Roman" w:cs="Times New Roman"/>
          <w:sz w:val="28"/>
          <w:szCs w:val="28"/>
        </w:rPr>
        <w:t xml:space="preserve"> от общей суммы собственных доходов</w:t>
      </w:r>
      <w:r w:rsidR="00D97DB5" w:rsidRPr="00991A00">
        <w:rPr>
          <w:rFonts w:ascii="Times New Roman" w:hAnsi="Times New Roman" w:cs="Times New Roman"/>
          <w:sz w:val="28"/>
          <w:szCs w:val="28"/>
        </w:rPr>
        <w:t>),</w:t>
      </w:r>
      <w:r w:rsidR="00497A70" w:rsidRPr="00991A00">
        <w:rPr>
          <w:rFonts w:ascii="Times New Roman" w:hAnsi="Times New Roman" w:cs="Times New Roman"/>
          <w:sz w:val="28"/>
          <w:szCs w:val="28"/>
        </w:rPr>
        <w:t xml:space="preserve"> (</w:t>
      </w:r>
      <w:r w:rsidR="00D97DB5" w:rsidRPr="00991A00">
        <w:rPr>
          <w:rFonts w:ascii="Times New Roman" w:hAnsi="Times New Roman" w:cs="Times New Roman"/>
          <w:sz w:val="28"/>
          <w:szCs w:val="28"/>
        </w:rPr>
        <w:t xml:space="preserve">в прогнозе бюджета на </w:t>
      </w:r>
      <w:r w:rsidR="00497A70" w:rsidRPr="00991A00">
        <w:rPr>
          <w:rFonts w:ascii="Times New Roman" w:hAnsi="Times New Roman" w:cs="Times New Roman"/>
          <w:sz w:val="28"/>
          <w:szCs w:val="28"/>
        </w:rPr>
        <w:t>20</w:t>
      </w:r>
      <w:r w:rsidR="00F21D12" w:rsidRPr="00991A00">
        <w:rPr>
          <w:rFonts w:ascii="Times New Roman" w:hAnsi="Times New Roman" w:cs="Times New Roman"/>
          <w:sz w:val="28"/>
          <w:szCs w:val="28"/>
        </w:rPr>
        <w:t>2</w:t>
      </w:r>
      <w:r w:rsidR="001B6428" w:rsidRPr="00991A00">
        <w:rPr>
          <w:rFonts w:ascii="Times New Roman" w:hAnsi="Times New Roman" w:cs="Times New Roman"/>
          <w:sz w:val="28"/>
          <w:szCs w:val="28"/>
        </w:rPr>
        <w:t>3</w:t>
      </w:r>
      <w:r w:rsidR="00497A70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1B1610" w:rsidRPr="00991A00">
        <w:rPr>
          <w:rFonts w:ascii="Times New Roman" w:hAnsi="Times New Roman" w:cs="Times New Roman"/>
          <w:sz w:val="28"/>
          <w:szCs w:val="28"/>
        </w:rPr>
        <w:t>–</w:t>
      </w:r>
      <w:r w:rsidR="00D97DB5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1B6428" w:rsidRPr="00991A00">
        <w:rPr>
          <w:rFonts w:ascii="Times New Roman" w:hAnsi="Times New Roman" w:cs="Times New Roman"/>
          <w:sz w:val="28"/>
          <w:szCs w:val="28"/>
        </w:rPr>
        <w:t>14,47</w:t>
      </w:r>
      <w:r w:rsidR="00497A70" w:rsidRPr="00991A00">
        <w:rPr>
          <w:rFonts w:ascii="Times New Roman" w:hAnsi="Times New Roman" w:cs="Times New Roman"/>
          <w:sz w:val="28"/>
          <w:szCs w:val="28"/>
        </w:rPr>
        <w:t xml:space="preserve">%);  </w:t>
      </w:r>
      <w:r w:rsidR="00F45909" w:rsidRPr="00991A00">
        <w:rPr>
          <w:rFonts w:ascii="Times New Roman" w:hAnsi="Times New Roman" w:cs="Times New Roman"/>
          <w:sz w:val="28"/>
          <w:szCs w:val="28"/>
        </w:rPr>
        <w:t>доходы</w:t>
      </w:r>
      <w:r w:rsidRPr="00991A00">
        <w:rPr>
          <w:rFonts w:ascii="Times New Roman" w:hAnsi="Times New Roman" w:cs="Times New Roman"/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 прогнозируется </w:t>
      </w:r>
      <w:r w:rsidR="00800476" w:rsidRPr="00991A00">
        <w:rPr>
          <w:rFonts w:ascii="Times New Roman" w:hAnsi="Times New Roman" w:cs="Times New Roman"/>
          <w:sz w:val="28"/>
          <w:szCs w:val="28"/>
        </w:rPr>
        <w:t>18451,0</w:t>
      </w:r>
      <w:r w:rsidRPr="00991A00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D97DB5" w:rsidRPr="00991A00">
        <w:rPr>
          <w:rFonts w:ascii="Times New Roman" w:hAnsi="Times New Roman" w:cs="Times New Roman"/>
          <w:sz w:val="28"/>
          <w:szCs w:val="28"/>
        </w:rPr>
        <w:t>(</w:t>
      </w:r>
      <w:r w:rsidR="00800476" w:rsidRPr="00991A00">
        <w:rPr>
          <w:rFonts w:ascii="Times New Roman" w:hAnsi="Times New Roman" w:cs="Times New Roman"/>
          <w:sz w:val="28"/>
          <w:szCs w:val="28"/>
        </w:rPr>
        <w:t>6,4</w:t>
      </w:r>
      <w:r w:rsidR="00A72402" w:rsidRPr="00991A00">
        <w:rPr>
          <w:rFonts w:ascii="Times New Roman" w:hAnsi="Times New Roman" w:cs="Times New Roman"/>
          <w:sz w:val="28"/>
          <w:szCs w:val="28"/>
        </w:rPr>
        <w:t>2</w:t>
      </w:r>
      <w:r w:rsidRPr="00991A00">
        <w:rPr>
          <w:rFonts w:ascii="Times New Roman" w:hAnsi="Times New Roman" w:cs="Times New Roman"/>
          <w:sz w:val="28"/>
          <w:szCs w:val="28"/>
        </w:rPr>
        <w:t>%</w:t>
      </w:r>
      <w:r w:rsidR="00067DFA" w:rsidRPr="00991A00">
        <w:rPr>
          <w:rFonts w:ascii="Times New Roman" w:hAnsi="Times New Roman" w:cs="Times New Roman"/>
          <w:sz w:val="28"/>
          <w:szCs w:val="28"/>
        </w:rPr>
        <w:t xml:space="preserve"> от общей суммы собственных доходов</w:t>
      </w:r>
      <w:r w:rsidR="00D97DB5" w:rsidRPr="00991A00">
        <w:rPr>
          <w:rFonts w:ascii="Times New Roman" w:hAnsi="Times New Roman" w:cs="Times New Roman"/>
          <w:sz w:val="28"/>
          <w:szCs w:val="28"/>
        </w:rPr>
        <w:t>),</w:t>
      </w:r>
      <w:r w:rsidRPr="00991A00">
        <w:rPr>
          <w:rFonts w:ascii="Times New Roman" w:hAnsi="Times New Roman" w:cs="Times New Roman"/>
          <w:sz w:val="28"/>
          <w:szCs w:val="28"/>
        </w:rPr>
        <w:t xml:space="preserve"> (</w:t>
      </w:r>
      <w:r w:rsidR="00D97DB5" w:rsidRPr="00991A00">
        <w:rPr>
          <w:rFonts w:ascii="Times New Roman" w:hAnsi="Times New Roman" w:cs="Times New Roman"/>
          <w:sz w:val="28"/>
          <w:szCs w:val="28"/>
        </w:rPr>
        <w:t xml:space="preserve">в прогнозе бюджета на </w:t>
      </w:r>
      <w:r w:rsidRPr="00991A00">
        <w:rPr>
          <w:rFonts w:ascii="Times New Roman" w:hAnsi="Times New Roman" w:cs="Times New Roman"/>
          <w:sz w:val="28"/>
          <w:szCs w:val="28"/>
        </w:rPr>
        <w:t>20</w:t>
      </w:r>
      <w:r w:rsidR="00F21D12" w:rsidRPr="00991A00">
        <w:rPr>
          <w:rFonts w:ascii="Times New Roman" w:hAnsi="Times New Roman" w:cs="Times New Roman"/>
          <w:sz w:val="28"/>
          <w:szCs w:val="28"/>
        </w:rPr>
        <w:t>2</w:t>
      </w:r>
      <w:r w:rsidR="001B6428" w:rsidRPr="00991A00">
        <w:rPr>
          <w:rFonts w:ascii="Times New Roman" w:hAnsi="Times New Roman" w:cs="Times New Roman"/>
          <w:sz w:val="28"/>
          <w:szCs w:val="28"/>
        </w:rPr>
        <w:t>3</w:t>
      </w:r>
      <w:r w:rsidRPr="00991A00">
        <w:rPr>
          <w:rFonts w:ascii="Times New Roman" w:hAnsi="Times New Roman" w:cs="Times New Roman"/>
          <w:sz w:val="28"/>
          <w:szCs w:val="28"/>
        </w:rPr>
        <w:t xml:space="preserve"> – </w:t>
      </w:r>
      <w:r w:rsidR="001B6428" w:rsidRPr="00991A00">
        <w:rPr>
          <w:rFonts w:ascii="Times New Roman" w:hAnsi="Times New Roman" w:cs="Times New Roman"/>
          <w:sz w:val="28"/>
          <w:szCs w:val="28"/>
        </w:rPr>
        <w:t>7,46</w:t>
      </w:r>
      <w:r w:rsidRPr="00991A00">
        <w:rPr>
          <w:rFonts w:ascii="Times New Roman" w:hAnsi="Times New Roman" w:cs="Times New Roman"/>
          <w:sz w:val="28"/>
          <w:szCs w:val="28"/>
        </w:rPr>
        <w:t xml:space="preserve">%); государственная пошлина, сборы – </w:t>
      </w:r>
      <w:r w:rsidR="00F27BA3" w:rsidRPr="00991A00">
        <w:rPr>
          <w:rFonts w:ascii="Times New Roman" w:hAnsi="Times New Roman" w:cs="Times New Roman"/>
          <w:sz w:val="28"/>
          <w:szCs w:val="28"/>
        </w:rPr>
        <w:t>9600,0</w:t>
      </w:r>
      <w:r w:rsidRPr="00991A00">
        <w:rPr>
          <w:rFonts w:ascii="Times New Roman" w:hAnsi="Times New Roman" w:cs="Times New Roman"/>
          <w:sz w:val="28"/>
          <w:szCs w:val="28"/>
        </w:rPr>
        <w:t>тыс. рублей</w:t>
      </w:r>
      <w:r w:rsidR="00D97DB5" w:rsidRPr="00991A00">
        <w:rPr>
          <w:rFonts w:ascii="Times New Roman" w:hAnsi="Times New Roman" w:cs="Times New Roman"/>
          <w:sz w:val="28"/>
          <w:szCs w:val="28"/>
        </w:rPr>
        <w:t xml:space="preserve"> (</w:t>
      </w:r>
      <w:r w:rsidR="00F21D12" w:rsidRPr="00991A00">
        <w:rPr>
          <w:rFonts w:ascii="Times New Roman" w:hAnsi="Times New Roman" w:cs="Times New Roman"/>
          <w:sz w:val="28"/>
          <w:szCs w:val="28"/>
        </w:rPr>
        <w:t>3,</w:t>
      </w:r>
      <w:r w:rsidR="00F27BA3" w:rsidRPr="00991A00">
        <w:rPr>
          <w:rFonts w:ascii="Times New Roman" w:hAnsi="Times New Roman" w:cs="Times New Roman"/>
          <w:sz w:val="28"/>
          <w:szCs w:val="28"/>
        </w:rPr>
        <w:t>34</w:t>
      </w:r>
      <w:r w:rsidRPr="00991A00">
        <w:rPr>
          <w:rFonts w:ascii="Times New Roman" w:hAnsi="Times New Roman" w:cs="Times New Roman"/>
          <w:sz w:val="28"/>
          <w:szCs w:val="28"/>
        </w:rPr>
        <w:t>%</w:t>
      </w:r>
      <w:r w:rsidR="00067DFA" w:rsidRPr="00991A00">
        <w:rPr>
          <w:rFonts w:ascii="Times New Roman" w:hAnsi="Times New Roman" w:cs="Times New Roman"/>
          <w:sz w:val="28"/>
          <w:szCs w:val="28"/>
        </w:rPr>
        <w:t xml:space="preserve"> от общей суммы собственных доходов</w:t>
      </w:r>
      <w:r w:rsidR="00D97DB5" w:rsidRPr="00991A00">
        <w:rPr>
          <w:rFonts w:ascii="Times New Roman" w:hAnsi="Times New Roman" w:cs="Times New Roman"/>
          <w:sz w:val="28"/>
          <w:szCs w:val="28"/>
        </w:rPr>
        <w:t>),</w:t>
      </w:r>
      <w:r w:rsidRPr="00991A00">
        <w:rPr>
          <w:rFonts w:ascii="Times New Roman" w:hAnsi="Times New Roman" w:cs="Times New Roman"/>
          <w:sz w:val="28"/>
          <w:szCs w:val="28"/>
        </w:rPr>
        <w:t xml:space="preserve"> (</w:t>
      </w:r>
      <w:r w:rsidR="00D97DB5" w:rsidRPr="00991A00">
        <w:rPr>
          <w:rFonts w:ascii="Times New Roman" w:hAnsi="Times New Roman" w:cs="Times New Roman"/>
          <w:sz w:val="28"/>
          <w:szCs w:val="28"/>
        </w:rPr>
        <w:t xml:space="preserve">в прогнозе бюджета на </w:t>
      </w:r>
      <w:r w:rsidRPr="00991A00">
        <w:rPr>
          <w:rFonts w:ascii="Times New Roman" w:hAnsi="Times New Roman" w:cs="Times New Roman"/>
          <w:sz w:val="28"/>
          <w:szCs w:val="28"/>
        </w:rPr>
        <w:t>20</w:t>
      </w:r>
      <w:r w:rsidR="001179CB" w:rsidRPr="00991A00">
        <w:rPr>
          <w:rFonts w:ascii="Times New Roman" w:hAnsi="Times New Roman" w:cs="Times New Roman"/>
          <w:sz w:val="28"/>
          <w:szCs w:val="28"/>
        </w:rPr>
        <w:t>2</w:t>
      </w:r>
      <w:r w:rsidR="001B6428" w:rsidRPr="00991A00">
        <w:rPr>
          <w:rFonts w:ascii="Times New Roman" w:hAnsi="Times New Roman" w:cs="Times New Roman"/>
          <w:sz w:val="28"/>
          <w:szCs w:val="28"/>
        </w:rPr>
        <w:t>3</w:t>
      </w:r>
      <w:r w:rsidRPr="00991A00">
        <w:rPr>
          <w:rFonts w:ascii="Times New Roman" w:hAnsi="Times New Roman" w:cs="Times New Roman"/>
          <w:sz w:val="28"/>
          <w:szCs w:val="28"/>
        </w:rPr>
        <w:t xml:space="preserve"> – </w:t>
      </w:r>
      <w:r w:rsidR="001B6428" w:rsidRPr="00991A00">
        <w:rPr>
          <w:rFonts w:ascii="Times New Roman" w:hAnsi="Times New Roman" w:cs="Times New Roman"/>
          <w:sz w:val="28"/>
          <w:szCs w:val="28"/>
        </w:rPr>
        <w:t>3,22</w:t>
      </w:r>
      <w:r w:rsidRPr="00991A00">
        <w:rPr>
          <w:rFonts w:ascii="Times New Roman" w:hAnsi="Times New Roman" w:cs="Times New Roman"/>
          <w:sz w:val="28"/>
          <w:szCs w:val="28"/>
        </w:rPr>
        <w:t>%)</w:t>
      </w:r>
      <w:r w:rsidR="00D97DB5" w:rsidRPr="00991A00">
        <w:rPr>
          <w:rFonts w:ascii="Times New Roman" w:hAnsi="Times New Roman" w:cs="Times New Roman"/>
          <w:sz w:val="28"/>
          <w:szCs w:val="28"/>
        </w:rPr>
        <w:t>;</w:t>
      </w:r>
      <w:r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497A70" w:rsidRPr="00991A00">
        <w:rPr>
          <w:rFonts w:ascii="Times New Roman" w:hAnsi="Times New Roman" w:cs="Times New Roman"/>
          <w:sz w:val="28"/>
          <w:szCs w:val="28"/>
        </w:rPr>
        <w:t xml:space="preserve">налог на прибыль организаций </w:t>
      </w:r>
      <w:r w:rsidR="00AF77F1" w:rsidRPr="00991A00">
        <w:rPr>
          <w:rFonts w:ascii="Times New Roman" w:hAnsi="Times New Roman" w:cs="Times New Roman"/>
          <w:sz w:val="28"/>
          <w:szCs w:val="28"/>
        </w:rPr>
        <w:t xml:space="preserve">- </w:t>
      </w:r>
      <w:r w:rsidR="001179CB" w:rsidRPr="00991A00">
        <w:rPr>
          <w:rFonts w:ascii="Times New Roman" w:hAnsi="Times New Roman" w:cs="Times New Roman"/>
          <w:sz w:val="28"/>
          <w:szCs w:val="28"/>
        </w:rPr>
        <w:t>3000,0</w:t>
      </w:r>
      <w:r w:rsidR="00497A70" w:rsidRPr="00991A00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AF77F1" w:rsidRPr="00991A00">
        <w:rPr>
          <w:rFonts w:ascii="Times New Roman" w:hAnsi="Times New Roman" w:cs="Times New Roman"/>
          <w:sz w:val="28"/>
          <w:szCs w:val="28"/>
        </w:rPr>
        <w:t>(</w:t>
      </w:r>
      <w:r w:rsidR="00B00750" w:rsidRPr="00991A00">
        <w:rPr>
          <w:rFonts w:ascii="Times New Roman" w:hAnsi="Times New Roman" w:cs="Times New Roman"/>
          <w:sz w:val="28"/>
          <w:szCs w:val="28"/>
        </w:rPr>
        <w:t>1,</w:t>
      </w:r>
      <w:r w:rsidR="00F27BA3" w:rsidRPr="00991A00">
        <w:rPr>
          <w:rFonts w:ascii="Times New Roman" w:hAnsi="Times New Roman" w:cs="Times New Roman"/>
          <w:sz w:val="28"/>
          <w:szCs w:val="28"/>
        </w:rPr>
        <w:t>04</w:t>
      </w:r>
      <w:r w:rsidR="00497A70" w:rsidRPr="00991A00">
        <w:rPr>
          <w:rFonts w:ascii="Times New Roman" w:hAnsi="Times New Roman" w:cs="Times New Roman"/>
          <w:sz w:val="28"/>
          <w:szCs w:val="28"/>
        </w:rPr>
        <w:t>%</w:t>
      </w:r>
      <w:r w:rsidR="00067DFA" w:rsidRPr="00991A00">
        <w:rPr>
          <w:rFonts w:ascii="Times New Roman" w:hAnsi="Times New Roman" w:cs="Times New Roman"/>
          <w:sz w:val="28"/>
          <w:szCs w:val="28"/>
        </w:rPr>
        <w:t xml:space="preserve"> от общей суммы собственных доходов</w:t>
      </w:r>
      <w:r w:rsidR="00AF77F1" w:rsidRPr="00991A00">
        <w:rPr>
          <w:rFonts w:ascii="Times New Roman" w:hAnsi="Times New Roman" w:cs="Times New Roman"/>
          <w:sz w:val="28"/>
          <w:szCs w:val="28"/>
        </w:rPr>
        <w:t>);</w:t>
      </w:r>
      <w:r w:rsidR="00497A70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2150C0" w:rsidRPr="00991A00">
        <w:rPr>
          <w:rFonts w:ascii="Times New Roman" w:hAnsi="Times New Roman" w:cs="Times New Roman"/>
          <w:sz w:val="28"/>
          <w:szCs w:val="28"/>
        </w:rPr>
        <w:t>штрафы, санкции, возмещение ущерба -</w:t>
      </w:r>
      <w:r w:rsidR="00DE64EB" w:rsidRPr="00991A00">
        <w:rPr>
          <w:rFonts w:ascii="Times New Roman" w:hAnsi="Times New Roman" w:cs="Times New Roman"/>
          <w:sz w:val="28"/>
          <w:szCs w:val="28"/>
        </w:rPr>
        <w:t>1</w:t>
      </w:r>
      <w:r w:rsidR="00AC29DC" w:rsidRPr="00991A00">
        <w:rPr>
          <w:rFonts w:ascii="Times New Roman" w:hAnsi="Times New Roman" w:cs="Times New Roman"/>
          <w:sz w:val="28"/>
          <w:szCs w:val="28"/>
        </w:rPr>
        <w:t>200,0</w:t>
      </w:r>
      <w:r w:rsidR="002150C0" w:rsidRPr="00991A00">
        <w:rPr>
          <w:rFonts w:ascii="Times New Roman" w:hAnsi="Times New Roman" w:cs="Times New Roman"/>
          <w:sz w:val="28"/>
          <w:szCs w:val="28"/>
        </w:rPr>
        <w:t>тыс. руб. (0,</w:t>
      </w:r>
      <w:r w:rsidR="00AC29DC" w:rsidRPr="00991A00">
        <w:rPr>
          <w:rFonts w:ascii="Times New Roman" w:hAnsi="Times New Roman" w:cs="Times New Roman"/>
          <w:sz w:val="28"/>
          <w:szCs w:val="28"/>
        </w:rPr>
        <w:t>42</w:t>
      </w:r>
      <w:r w:rsidR="002150C0" w:rsidRPr="00991A00">
        <w:rPr>
          <w:rFonts w:ascii="Times New Roman" w:hAnsi="Times New Roman" w:cs="Times New Roman"/>
          <w:sz w:val="28"/>
          <w:szCs w:val="28"/>
        </w:rPr>
        <w:t>%</w:t>
      </w:r>
      <w:r w:rsidR="00067DFA" w:rsidRPr="00991A00">
        <w:rPr>
          <w:rFonts w:ascii="Times New Roman" w:hAnsi="Times New Roman" w:cs="Times New Roman"/>
          <w:sz w:val="28"/>
          <w:szCs w:val="28"/>
        </w:rPr>
        <w:t xml:space="preserve"> от общей суммы собственных доходов</w:t>
      </w:r>
      <w:r w:rsidR="002150C0" w:rsidRPr="00991A00">
        <w:rPr>
          <w:rFonts w:ascii="Times New Roman" w:hAnsi="Times New Roman" w:cs="Times New Roman"/>
          <w:sz w:val="28"/>
          <w:szCs w:val="28"/>
        </w:rPr>
        <w:t>)</w:t>
      </w:r>
      <w:r w:rsidR="00A72402" w:rsidRPr="00991A00">
        <w:rPr>
          <w:rFonts w:ascii="Times New Roman" w:hAnsi="Times New Roman" w:cs="Times New Roman"/>
          <w:sz w:val="28"/>
          <w:szCs w:val="28"/>
        </w:rPr>
        <w:t>;</w:t>
      </w:r>
      <w:r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A72402" w:rsidRPr="00991A00">
        <w:rPr>
          <w:rFonts w:ascii="Times New Roman" w:hAnsi="Times New Roman" w:cs="Times New Roman"/>
          <w:sz w:val="28"/>
          <w:szCs w:val="28"/>
        </w:rPr>
        <w:t>платежи при пользовании природными ресурсами – 1000,0 тыс. руб. (0,35% от общей суммы собственных доходов);</w:t>
      </w:r>
      <w:r w:rsidRPr="00991A00">
        <w:rPr>
          <w:rFonts w:ascii="Times New Roman" w:hAnsi="Times New Roman" w:cs="Times New Roman"/>
          <w:sz w:val="28"/>
          <w:szCs w:val="28"/>
        </w:rPr>
        <w:t xml:space="preserve">доходы от продажи материальных и нематериальных активов </w:t>
      </w:r>
      <w:r w:rsidR="00AC29DC" w:rsidRPr="00991A00">
        <w:rPr>
          <w:rFonts w:ascii="Times New Roman" w:hAnsi="Times New Roman" w:cs="Times New Roman"/>
          <w:sz w:val="28"/>
          <w:szCs w:val="28"/>
        </w:rPr>
        <w:t>570,0</w:t>
      </w:r>
      <w:r w:rsidRPr="00991A00">
        <w:rPr>
          <w:rFonts w:ascii="Times New Roman" w:hAnsi="Times New Roman" w:cs="Times New Roman"/>
          <w:sz w:val="28"/>
          <w:szCs w:val="28"/>
        </w:rPr>
        <w:t>тыс. руб. (0,</w:t>
      </w:r>
      <w:r w:rsidR="00AC7AE1" w:rsidRPr="00991A00">
        <w:rPr>
          <w:rFonts w:ascii="Times New Roman" w:hAnsi="Times New Roman" w:cs="Times New Roman"/>
          <w:sz w:val="28"/>
          <w:szCs w:val="28"/>
        </w:rPr>
        <w:t>2</w:t>
      </w:r>
      <w:r w:rsidR="00AC29DC" w:rsidRPr="00991A00">
        <w:rPr>
          <w:rFonts w:ascii="Times New Roman" w:hAnsi="Times New Roman" w:cs="Times New Roman"/>
          <w:sz w:val="28"/>
          <w:szCs w:val="28"/>
        </w:rPr>
        <w:t>0</w:t>
      </w:r>
      <w:r w:rsidRPr="00991A00">
        <w:rPr>
          <w:rFonts w:ascii="Times New Roman" w:hAnsi="Times New Roman" w:cs="Times New Roman"/>
          <w:sz w:val="28"/>
          <w:szCs w:val="28"/>
        </w:rPr>
        <w:t>%</w:t>
      </w:r>
      <w:r w:rsidR="00067DFA" w:rsidRPr="00991A00">
        <w:rPr>
          <w:rFonts w:ascii="Times New Roman" w:hAnsi="Times New Roman" w:cs="Times New Roman"/>
          <w:sz w:val="28"/>
          <w:szCs w:val="28"/>
        </w:rPr>
        <w:t xml:space="preserve"> от общей суммы собственных доходов</w:t>
      </w:r>
      <w:r w:rsidRPr="00991A00">
        <w:rPr>
          <w:rFonts w:ascii="Times New Roman" w:hAnsi="Times New Roman" w:cs="Times New Roman"/>
          <w:sz w:val="28"/>
          <w:szCs w:val="28"/>
        </w:rPr>
        <w:t>)</w:t>
      </w:r>
      <w:r w:rsidR="00AF77F1" w:rsidRPr="00991A00">
        <w:rPr>
          <w:rFonts w:ascii="Times New Roman" w:hAnsi="Times New Roman" w:cs="Times New Roman"/>
          <w:sz w:val="28"/>
          <w:szCs w:val="28"/>
        </w:rPr>
        <w:t xml:space="preserve">; </w:t>
      </w:r>
      <w:r w:rsidR="008B2A8D" w:rsidRPr="00991A00">
        <w:rPr>
          <w:rFonts w:ascii="Times New Roman" w:hAnsi="Times New Roman" w:cs="Times New Roman"/>
          <w:sz w:val="28"/>
          <w:szCs w:val="28"/>
        </w:rPr>
        <w:t xml:space="preserve">доходы от оказания платных услуг и компенсации затрат государства – </w:t>
      </w:r>
      <w:r w:rsidR="00AC29DC" w:rsidRPr="00991A00">
        <w:rPr>
          <w:rFonts w:ascii="Times New Roman" w:hAnsi="Times New Roman" w:cs="Times New Roman"/>
          <w:sz w:val="28"/>
          <w:szCs w:val="28"/>
        </w:rPr>
        <w:t>50,0</w:t>
      </w:r>
      <w:r w:rsidR="00AF77F1" w:rsidRPr="00991A00">
        <w:rPr>
          <w:rFonts w:ascii="Times New Roman" w:hAnsi="Times New Roman" w:cs="Times New Roman"/>
          <w:sz w:val="28"/>
          <w:szCs w:val="28"/>
        </w:rPr>
        <w:t>тыс. руб.</w:t>
      </w:r>
      <w:r w:rsidR="008B2A8D" w:rsidRPr="00991A00">
        <w:rPr>
          <w:rFonts w:ascii="Times New Roman" w:hAnsi="Times New Roman" w:cs="Times New Roman"/>
          <w:sz w:val="28"/>
          <w:szCs w:val="28"/>
        </w:rPr>
        <w:t xml:space="preserve"> (0,0</w:t>
      </w:r>
      <w:r w:rsidR="00A72402" w:rsidRPr="00991A00">
        <w:rPr>
          <w:rFonts w:ascii="Times New Roman" w:hAnsi="Times New Roman" w:cs="Times New Roman"/>
          <w:sz w:val="28"/>
          <w:szCs w:val="28"/>
        </w:rPr>
        <w:t>1</w:t>
      </w:r>
      <w:r w:rsidR="008B2A8D" w:rsidRPr="00991A00">
        <w:rPr>
          <w:rFonts w:ascii="Times New Roman" w:hAnsi="Times New Roman" w:cs="Times New Roman"/>
          <w:sz w:val="28"/>
          <w:szCs w:val="28"/>
        </w:rPr>
        <w:t>%</w:t>
      </w:r>
      <w:r w:rsidR="00067DFA" w:rsidRPr="00991A00">
        <w:rPr>
          <w:rFonts w:ascii="Times New Roman" w:hAnsi="Times New Roman" w:cs="Times New Roman"/>
          <w:sz w:val="28"/>
          <w:szCs w:val="28"/>
        </w:rPr>
        <w:t xml:space="preserve"> от общей суммы собственных доходов</w:t>
      </w:r>
      <w:r w:rsidR="008B2A8D" w:rsidRPr="00991A00">
        <w:rPr>
          <w:rFonts w:ascii="Times New Roman" w:hAnsi="Times New Roman" w:cs="Times New Roman"/>
          <w:sz w:val="28"/>
          <w:szCs w:val="28"/>
        </w:rPr>
        <w:t>)</w:t>
      </w:r>
      <w:r w:rsidRPr="00991A00">
        <w:rPr>
          <w:rFonts w:ascii="Times New Roman" w:hAnsi="Times New Roman" w:cs="Times New Roman"/>
          <w:sz w:val="28"/>
          <w:szCs w:val="28"/>
        </w:rPr>
        <w:t>.</w:t>
      </w:r>
    </w:p>
    <w:p w14:paraId="103B7DA8" w14:textId="77777777" w:rsidR="005C6B60" w:rsidRPr="00991A00" w:rsidRDefault="00913779" w:rsidP="00913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Анализ и динамика доходной части районного бюджета отражена в приложении 1 к настоящему заключению.</w:t>
      </w:r>
    </w:p>
    <w:p w14:paraId="55504B14" w14:textId="77777777" w:rsidR="00286F99" w:rsidRPr="00991A00" w:rsidRDefault="00286F99" w:rsidP="006F7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5D2F30" w14:textId="77777777" w:rsidR="00A67BA0" w:rsidRPr="00991A00" w:rsidRDefault="00BC723C" w:rsidP="00D86061">
      <w:pPr>
        <w:pStyle w:val="a7"/>
        <w:numPr>
          <w:ilvl w:val="0"/>
          <w:numId w:val="5"/>
        </w:num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991A00">
        <w:rPr>
          <w:b/>
          <w:sz w:val="28"/>
          <w:szCs w:val="28"/>
        </w:rPr>
        <w:t>Расходы проекта районного бюджета</w:t>
      </w:r>
    </w:p>
    <w:p w14:paraId="05E7EDA7" w14:textId="4BD34243" w:rsidR="00932B40" w:rsidRPr="00991A00" w:rsidRDefault="00A67BA0" w:rsidP="00932B40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Расходы районного бюджета на 20</w:t>
      </w:r>
      <w:r w:rsidR="00BE710D" w:rsidRPr="00991A00">
        <w:rPr>
          <w:rFonts w:ascii="Times New Roman" w:hAnsi="Times New Roman" w:cs="Times New Roman"/>
          <w:sz w:val="28"/>
          <w:szCs w:val="28"/>
        </w:rPr>
        <w:t>2</w:t>
      </w:r>
      <w:r w:rsidR="00482207" w:rsidRPr="00991A00">
        <w:rPr>
          <w:rFonts w:ascii="Times New Roman" w:hAnsi="Times New Roman" w:cs="Times New Roman"/>
          <w:sz w:val="28"/>
          <w:szCs w:val="28"/>
        </w:rPr>
        <w:t>3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прогнозируются в общей сумме </w:t>
      </w:r>
      <w:r w:rsidR="00482207" w:rsidRPr="00991A00">
        <w:rPr>
          <w:rFonts w:ascii="Times New Roman" w:hAnsi="Times New Roman" w:cs="Times New Roman"/>
          <w:sz w:val="28"/>
          <w:szCs w:val="28"/>
        </w:rPr>
        <w:t>1815773,2</w:t>
      </w:r>
      <w:r w:rsidRPr="00991A00">
        <w:rPr>
          <w:rFonts w:ascii="Times New Roman" w:hAnsi="Times New Roman" w:cs="Times New Roman"/>
          <w:sz w:val="28"/>
          <w:szCs w:val="28"/>
        </w:rPr>
        <w:t>тыс. рублей.   Общий объем расходов районного бюджета на 20</w:t>
      </w:r>
      <w:r w:rsidR="000F06D9" w:rsidRPr="00991A00">
        <w:rPr>
          <w:rFonts w:ascii="Times New Roman" w:hAnsi="Times New Roman" w:cs="Times New Roman"/>
          <w:sz w:val="28"/>
          <w:szCs w:val="28"/>
        </w:rPr>
        <w:t>2</w:t>
      </w:r>
      <w:r w:rsidR="00482207" w:rsidRPr="00991A00">
        <w:rPr>
          <w:rFonts w:ascii="Times New Roman" w:hAnsi="Times New Roman" w:cs="Times New Roman"/>
          <w:sz w:val="28"/>
          <w:szCs w:val="28"/>
        </w:rPr>
        <w:t>4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запланирован в сумме </w:t>
      </w:r>
      <w:r w:rsidR="00C4341C" w:rsidRPr="00991A00">
        <w:rPr>
          <w:rFonts w:ascii="Times New Roman" w:hAnsi="Times New Roman" w:cs="Times New Roman"/>
          <w:sz w:val="28"/>
          <w:szCs w:val="28"/>
        </w:rPr>
        <w:t>1</w:t>
      </w:r>
      <w:r w:rsidR="00482207" w:rsidRPr="00991A00">
        <w:rPr>
          <w:rFonts w:ascii="Times New Roman" w:hAnsi="Times New Roman" w:cs="Times New Roman"/>
          <w:sz w:val="28"/>
          <w:szCs w:val="28"/>
        </w:rPr>
        <w:t>636793,7</w:t>
      </w:r>
      <w:r w:rsidRPr="00991A00">
        <w:rPr>
          <w:rFonts w:ascii="Times New Roman" w:hAnsi="Times New Roman" w:cs="Times New Roman"/>
          <w:sz w:val="28"/>
          <w:szCs w:val="28"/>
        </w:rPr>
        <w:t xml:space="preserve">тыс. руб., общий объем расходов </w:t>
      </w:r>
      <w:r w:rsidRPr="00991A00">
        <w:rPr>
          <w:rFonts w:ascii="Times New Roman" w:hAnsi="Times New Roman" w:cs="Times New Roman"/>
          <w:sz w:val="28"/>
          <w:szCs w:val="28"/>
        </w:rPr>
        <w:lastRenderedPageBreak/>
        <w:t>районного бюджета на 202</w:t>
      </w:r>
      <w:r w:rsidR="00482207" w:rsidRPr="00991A00">
        <w:rPr>
          <w:rFonts w:ascii="Times New Roman" w:hAnsi="Times New Roman" w:cs="Times New Roman"/>
          <w:sz w:val="28"/>
          <w:szCs w:val="28"/>
        </w:rPr>
        <w:t>5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11771" w:rsidRPr="00991A00">
        <w:rPr>
          <w:rFonts w:ascii="Times New Roman" w:hAnsi="Times New Roman" w:cs="Times New Roman"/>
          <w:sz w:val="28"/>
          <w:szCs w:val="28"/>
        </w:rPr>
        <w:t>15</w:t>
      </w:r>
      <w:r w:rsidR="00843C09" w:rsidRPr="00991A00">
        <w:rPr>
          <w:rFonts w:ascii="Times New Roman" w:hAnsi="Times New Roman" w:cs="Times New Roman"/>
          <w:sz w:val="28"/>
          <w:szCs w:val="28"/>
        </w:rPr>
        <w:t>96388,1</w:t>
      </w:r>
      <w:r w:rsidRPr="00991A00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511771" w:rsidRPr="00991A00">
        <w:rPr>
          <w:rFonts w:ascii="Times New Roman" w:hAnsi="Times New Roman" w:cs="Times New Roman"/>
          <w:sz w:val="28"/>
          <w:szCs w:val="28"/>
        </w:rPr>
        <w:t>2</w:t>
      </w:r>
      <w:r w:rsidR="00843C09" w:rsidRPr="00991A00">
        <w:rPr>
          <w:rFonts w:ascii="Times New Roman" w:hAnsi="Times New Roman" w:cs="Times New Roman"/>
          <w:sz w:val="28"/>
          <w:szCs w:val="28"/>
        </w:rPr>
        <w:t>20</w:t>
      </w:r>
      <w:r w:rsidR="00511771" w:rsidRPr="00991A00">
        <w:rPr>
          <w:rFonts w:ascii="Times New Roman" w:hAnsi="Times New Roman" w:cs="Times New Roman"/>
          <w:sz w:val="28"/>
          <w:szCs w:val="28"/>
        </w:rPr>
        <w:t>00,0</w:t>
      </w:r>
      <w:r w:rsidRPr="00991A00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43C09" w:rsidRPr="00991A00">
        <w:rPr>
          <w:rFonts w:ascii="Times New Roman" w:hAnsi="Times New Roman" w:cs="Times New Roman"/>
          <w:sz w:val="28"/>
          <w:szCs w:val="28"/>
        </w:rPr>
        <w:t>6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11771" w:rsidRPr="00991A00">
        <w:rPr>
          <w:rFonts w:ascii="Times New Roman" w:hAnsi="Times New Roman" w:cs="Times New Roman"/>
          <w:sz w:val="28"/>
          <w:szCs w:val="28"/>
        </w:rPr>
        <w:t>1</w:t>
      </w:r>
      <w:r w:rsidR="00843C09" w:rsidRPr="00991A00">
        <w:rPr>
          <w:rFonts w:ascii="Times New Roman" w:hAnsi="Times New Roman" w:cs="Times New Roman"/>
          <w:sz w:val="28"/>
          <w:szCs w:val="28"/>
        </w:rPr>
        <w:t>601753,8</w:t>
      </w:r>
      <w:r w:rsidRPr="00991A00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</w:t>
      </w:r>
      <w:r w:rsidR="00511771" w:rsidRPr="00991A00">
        <w:rPr>
          <w:rFonts w:ascii="Times New Roman" w:hAnsi="Times New Roman" w:cs="Times New Roman"/>
          <w:sz w:val="28"/>
          <w:szCs w:val="28"/>
        </w:rPr>
        <w:t>4</w:t>
      </w:r>
      <w:r w:rsidR="00843C09" w:rsidRPr="00991A00">
        <w:rPr>
          <w:rFonts w:ascii="Times New Roman" w:hAnsi="Times New Roman" w:cs="Times New Roman"/>
          <w:sz w:val="28"/>
          <w:szCs w:val="28"/>
        </w:rPr>
        <w:t>4500,0</w:t>
      </w:r>
      <w:r w:rsidRPr="00991A00">
        <w:rPr>
          <w:rFonts w:ascii="Times New Roman" w:hAnsi="Times New Roman" w:cs="Times New Roman"/>
          <w:sz w:val="28"/>
          <w:szCs w:val="28"/>
        </w:rPr>
        <w:t>тыс. рублей.</w:t>
      </w:r>
      <w:r w:rsidR="00932B40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932B40" w:rsidRPr="00991A00">
        <w:rPr>
          <w:rFonts w:ascii="Times New Roman" w:hAnsi="Times New Roman"/>
          <w:sz w:val="28"/>
          <w:szCs w:val="28"/>
        </w:rPr>
        <w:t>Ограничения, установленные БК РФ (ст.184.1 п.3</w:t>
      </w:r>
      <w:r w:rsidR="003B03CE" w:rsidRPr="00991A00">
        <w:rPr>
          <w:rFonts w:ascii="Times New Roman" w:hAnsi="Times New Roman"/>
          <w:sz w:val="28"/>
          <w:szCs w:val="28"/>
        </w:rPr>
        <w:t>.</w:t>
      </w:r>
      <w:r w:rsidR="00932B40" w:rsidRPr="00991A00">
        <w:rPr>
          <w:rFonts w:ascii="Times New Roman" w:hAnsi="Times New Roman"/>
          <w:sz w:val="28"/>
          <w:szCs w:val="28"/>
        </w:rPr>
        <w:t>)</w:t>
      </w:r>
      <w:r w:rsidR="003B03CE" w:rsidRPr="00991A00">
        <w:rPr>
          <w:rFonts w:ascii="Times New Roman" w:hAnsi="Times New Roman"/>
          <w:sz w:val="28"/>
          <w:szCs w:val="28"/>
        </w:rPr>
        <w:t xml:space="preserve"> и Положением о бюджетном процессе (ст.58. п.3.)</w:t>
      </w:r>
      <w:r w:rsidR="00932B40" w:rsidRPr="00991A00">
        <w:rPr>
          <w:rFonts w:ascii="Times New Roman" w:hAnsi="Times New Roman"/>
          <w:sz w:val="28"/>
          <w:szCs w:val="28"/>
        </w:rPr>
        <w:t>, в отношении общего объема условно утвержденных расходов на 202</w:t>
      </w:r>
      <w:r w:rsidR="003177C4" w:rsidRPr="00991A00">
        <w:rPr>
          <w:rFonts w:ascii="Times New Roman" w:hAnsi="Times New Roman"/>
          <w:sz w:val="28"/>
          <w:szCs w:val="28"/>
        </w:rPr>
        <w:t>5</w:t>
      </w:r>
      <w:r w:rsidR="00932B40" w:rsidRPr="00991A00">
        <w:rPr>
          <w:rFonts w:ascii="Times New Roman" w:hAnsi="Times New Roman"/>
          <w:sz w:val="28"/>
          <w:szCs w:val="28"/>
        </w:rPr>
        <w:t xml:space="preserve"> год в сумме 2</w:t>
      </w:r>
      <w:r w:rsidR="003177C4" w:rsidRPr="00991A00">
        <w:rPr>
          <w:rFonts w:ascii="Times New Roman" w:hAnsi="Times New Roman"/>
          <w:sz w:val="28"/>
          <w:szCs w:val="28"/>
        </w:rPr>
        <w:t>20</w:t>
      </w:r>
      <w:r w:rsidR="00932B40" w:rsidRPr="00991A00">
        <w:rPr>
          <w:rFonts w:ascii="Times New Roman" w:hAnsi="Times New Roman"/>
          <w:sz w:val="28"/>
          <w:szCs w:val="28"/>
        </w:rPr>
        <w:t>00,0 тыс. руб. и 202</w:t>
      </w:r>
      <w:r w:rsidR="003177C4" w:rsidRPr="00991A00">
        <w:rPr>
          <w:rFonts w:ascii="Times New Roman" w:hAnsi="Times New Roman"/>
          <w:sz w:val="28"/>
          <w:szCs w:val="28"/>
        </w:rPr>
        <w:t>6</w:t>
      </w:r>
      <w:r w:rsidR="00932B40" w:rsidRPr="00991A00">
        <w:rPr>
          <w:rFonts w:ascii="Times New Roman" w:hAnsi="Times New Roman"/>
          <w:sz w:val="28"/>
          <w:szCs w:val="28"/>
        </w:rPr>
        <w:t xml:space="preserve"> год в сумме 4</w:t>
      </w:r>
      <w:r w:rsidR="003177C4" w:rsidRPr="00991A00">
        <w:rPr>
          <w:rFonts w:ascii="Times New Roman" w:hAnsi="Times New Roman"/>
          <w:sz w:val="28"/>
          <w:szCs w:val="28"/>
        </w:rPr>
        <w:t>4</w:t>
      </w:r>
      <w:r w:rsidR="00932B40" w:rsidRPr="00991A00">
        <w:rPr>
          <w:rFonts w:ascii="Times New Roman" w:hAnsi="Times New Roman"/>
          <w:sz w:val="28"/>
          <w:szCs w:val="28"/>
        </w:rPr>
        <w:t xml:space="preserve">500,0 тыс. руб. соблюдены. </w:t>
      </w:r>
    </w:p>
    <w:p w14:paraId="2D94CF66" w14:textId="5DBDBFC8" w:rsidR="005F2204" w:rsidRPr="00991A00" w:rsidRDefault="00A67BA0" w:rsidP="005F2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Анализ и динамика расходов районного бюджета по разделам и подразделам классификации расходов бюджета за 20</w:t>
      </w:r>
      <w:r w:rsidR="000658D1" w:rsidRPr="00991A00">
        <w:rPr>
          <w:rFonts w:ascii="Times New Roman" w:hAnsi="Times New Roman" w:cs="Times New Roman"/>
          <w:sz w:val="28"/>
          <w:szCs w:val="28"/>
        </w:rPr>
        <w:t>2</w:t>
      </w:r>
      <w:r w:rsidR="001B35CA" w:rsidRPr="00991A00">
        <w:rPr>
          <w:rFonts w:ascii="Times New Roman" w:hAnsi="Times New Roman" w:cs="Times New Roman"/>
          <w:sz w:val="28"/>
          <w:szCs w:val="28"/>
        </w:rPr>
        <w:t>1</w:t>
      </w:r>
      <w:r w:rsidRPr="00991A00">
        <w:rPr>
          <w:rFonts w:ascii="Times New Roman" w:hAnsi="Times New Roman" w:cs="Times New Roman"/>
          <w:sz w:val="28"/>
          <w:szCs w:val="28"/>
        </w:rPr>
        <w:t>-20</w:t>
      </w:r>
      <w:r w:rsidR="00012C6E" w:rsidRPr="00991A00">
        <w:rPr>
          <w:rFonts w:ascii="Times New Roman" w:hAnsi="Times New Roman" w:cs="Times New Roman"/>
          <w:sz w:val="28"/>
          <w:szCs w:val="28"/>
        </w:rPr>
        <w:t>2</w:t>
      </w:r>
      <w:r w:rsidR="001B35CA" w:rsidRPr="00991A00">
        <w:rPr>
          <w:rFonts w:ascii="Times New Roman" w:hAnsi="Times New Roman" w:cs="Times New Roman"/>
          <w:sz w:val="28"/>
          <w:szCs w:val="28"/>
        </w:rPr>
        <w:t>4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годы представлена в прилож</w:t>
      </w:r>
      <w:r w:rsidR="005F2204" w:rsidRPr="00991A00">
        <w:rPr>
          <w:rFonts w:ascii="Times New Roman" w:hAnsi="Times New Roman" w:cs="Times New Roman"/>
          <w:sz w:val="28"/>
          <w:szCs w:val="28"/>
        </w:rPr>
        <w:t>ении 2 к настоящему заключению.</w:t>
      </w:r>
    </w:p>
    <w:p w14:paraId="40E54A94" w14:textId="40EE3B75" w:rsidR="00A67BA0" w:rsidRPr="00991A00" w:rsidRDefault="00A67BA0" w:rsidP="005F2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П</w:t>
      </w:r>
      <w:r w:rsidR="00807B8A" w:rsidRPr="00991A00">
        <w:rPr>
          <w:rFonts w:ascii="Times New Roman" w:hAnsi="Times New Roman" w:cs="Times New Roman"/>
          <w:sz w:val="28"/>
          <w:szCs w:val="28"/>
        </w:rPr>
        <w:t>роектом решения о бюджете</w:t>
      </w:r>
      <w:r w:rsidR="006F75E4" w:rsidRPr="00991A00">
        <w:rPr>
          <w:rFonts w:ascii="Times New Roman" w:hAnsi="Times New Roman" w:cs="Times New Roman"/>
          <w:sz w:val="28"/>
          <w:szCs w:val="28"/>
        </w:rPr>
        <w:t xml:space="preserve"> расходы по разделу 0100 </w:t>
      </w:r>
      <w:r w:rsidR="00807B8A" w:rsidRPr="00991A00">
        <w:rPr>
          <w:rFonts w:ascii="Times New Roman" w:hAnsi="Times New Roman" w:cs="Times New Roman"/>
          <w:sz w:val="28"/>
          <w:szCs w:val="28"/>
        </w:rPr>
        <w:t>«</w:t>
      </w:r>
      <w:r w:rsidR="006F75E4" w:rsidRPr="00991A00">
        <w:rPr>
          <w:rFonts w:ascii="Times New Roman" w:hAnsi="Times New Roman" w:cs="Times New Roman"/>
          <w:b/>
          <w:sz w:val="28"/>
          <w:szCs w:val="28"/>
        </w:rPr>
        <w:t>Общегосударственные расходы»</w:t>
      </w:r>
      <w:r w:rsidR="006F75E4" w:rsidRPr="00991A00">
        <w:rPr>
          <w:rFonts w:ascii="Times New Roman" w:hAnsi="Times New Roman" w:cs="Times New Roman"/>
          <w:sz w:val="28"/>
          <w:szCs w:val="28"/>
        </w:rPr>
        <w:t xml:space="preserve"> на 20</w:t>
      </w:r>
      <w:r w:rsidR="00012C6E" w:rsidRPr="00991A00">
        <w:rPr>
          <w:rFonts w:ascii="Times New Roman" w:hAnsi="Times New Roman" w:cs="Times New Roman"/>
          <w:sz w:val="28"/>
          <w:szCs w:val="28"/>
        </w:rPr>
        <w:t>2</w:t>
      </w:r>
      <w:r w:rsidR="00C95DBC" w:rsidRPr="00991A00">
        <w:rPr>
          <w:rFonts w:ascii="Times New Roman" w:hAnsi="Times New Roman" w:cs="Times New Roman"/>
          <w:sz w:val="28"/>
          <w:szCs w:val="28"/>
        </w:rPr>
        <w:t>4</w:t>
      </w:r>
      <w:r w:rsidR="006F75E4" w:rsidRPr="00991A00">
        <w:rPr>
          <w:rFonts w:ascii="Times New Roman" w:hAnsi="Times New Roman" w:cs="Times New Roman"/>
          <w:sz w:val="28"/>
          <w:szCs w:val="28"/>
        </w:rPr>
        <w:t xml:space="preserve"> год предусмотрены </w:t>
      </w:r>
      <w:r w:rsidRPr="00991A00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C95DBC" w:rsidRPr="00991A00">
        <w:rPr>
          <w:rFonts w:ascii="Times New Roman" w:hAnsi="Times New Roman" w:cs="Times New Roman"/>
          <w:sz w:val="28"/>
          <w:szCs w:val="28"/>
        </w:rPr>
        <w:t>140973,3</w:t>
      </w:r>
      <w:r w:rsidRPr="00991A00">
        <w:rPr>
          <w:rFonts w:ascii="Times New Roman" w:hAnsi="Times New Roman" w:cs="Times New Roman"/>
          <w:sz w:val="28"/>
          <w:szCs w:val="28"/>
        </w:rPr>
        <w:t>тыс. руб. –</w:t>
      </w:r>
      <w:r w:rsidR="00617F0E" w:rsidRPr="00991A00">
        <w:rPr>
          <w:rFonts w:ascii="Times New Roman" w:hAnsi="Times New Roman" w:cs="Times New Roman"/>
          <w:sz w:val="28"/>
          <w:szCs w:val="28"/>
        </w:rPr>
        <w:t xml:space="preserve">  8,</w:t>
      </w:r>
      <w:r w:rsidR="00C95DBC" w:rsidRPr="00991A00">
        <w:rPr>
          <w:rFonts w:ascii="Times New Roman" w:hAnsi="Times New Roman" w:cs="Times New Roman"/>
          <w:sz w:val="28"/>
          <w:szCs w:val="28"/>
        </w:rPr>
        <w:t>61</w:t>
      </w:r>
      <w:r w:rsidRPr="00991A00">
        <w:rPr>
          <w:rFonts w:ascii="Times New Roman" w:hAnsi="Times New Roman" w:cs="Times New Roman"/>
          <w:sz w:val="28"/>
          <w:szCs w:val="28"/>
        </w:rPr>
        <w:t>% от общего объема расходов районного бюджета (20</w:t>
      </w:r>
      <w:r w:rsidR="00CA4F33" w:rsidRPr="00991A00">
        <w:rPr>
          <w:rFonts w:ascii="Times New Roman" w:hAnsi="Times New Roman" w:cs="Times New Roman"/>
          <w:sz w:val="28"/>
          <w:szCs w:val="28"/>
        </w:rPr>
        <w:t>2</w:t>
      </w:r>
      <w:r w:rsidR="00C95DBC" w:rsidRPr="00991A00">
        <w:rPr>
          <w:rFonts w:ascii="Times New Roman" w:hAnsi="Times New Roman" w:cs="Times New Roman"/>
          <w:sz w:val="28"/>
          <w:szCs w:val="28"/>
        </w:rPr>
        <w:t>3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95DBC" w:rsidRPr="00991A00">
        <w:rPr>
          <w:rFonts w:ascii="Times New Roman" w:hAnsi="Times New Roman" w:cs="Times New Roman"/>
          <w:sz w:val="28"/>
          <w:szCs w:val="28"/>
        </w:rPr>
        <w:t>126115,7</w:t>
      </w:r>
      <w:r w:rsidRPr="00991A00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012C6E" w:rsidRPr="00991A00">
        <w:rPr>
          <w:rFonts w:ascii="Times New Roman" w:hAnsi="Times New Roman" w:cs="Times New Roman"/>
          <w:sz w:val="28"/>
          <w:szCs w:val="28"/>
        </w:rPr>
        <w:t>–</w:t>
      </w:r>
      <w:r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6E2655" w:rsidRPr="00991A00">
        <w:rPr>
          <w:rFonts w:ascii="Times New Roman" w:hAnsi="Times New Roman" w:cs="Times New Roman"/>
          <w:sz w:val="28"/>
          <w:szCs w:val="28"/>
        </w:rPr>
        <w:t>8,</w:t>
      </w:r>
      <w:r w:rsidR="00C95DBC" w:rsidRPr="00991A00">
        <w:rPr>
          <w:rFonts w:ascii="Times New Roman" w:hAnsi="Times New Roman" w:cs="Times New Roman"/>
          <w:sz w:val="28"/>
          <w:szCs w:val="28"/>
        </w:rPr>
        <w:t>05</w:t>
      </w:r>
      <w:r w:rsidRPr="00991A00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376AF764" w14:textId="73AB6AFD" w:rsidR="00A67BA0" w:rsidRPr="00991A00" w:rsidRDefault="00C84FB4" w:rsidP="00C8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Р</w:t>
      </w:r>
      <w:r w:rsidR="00A67BA0" w:rsidRPr="00991A00">
        <w:rPr>
          <w:rFonts w:ascii="Times New Roman" w:hAnsi="Times New Roman" w:cs="Times New Roman"/>
          <w:sz w:val="28"/>
          <w:szCs w:val="28"/>
        </w:rPr>
        <w:t xml:space="preserve">асходы по разделу 0200 </w:t>
      </w:r>
      <w:r w:rsidR="00A67BA0" w:rsidRPr="00991A00">
        <w:rPr>
          <w:rFonts w:ascii="Times New Roman" w:hAnsi="Times New Roman" w:cs="Times New Roman"/>
          <w:b/>
          <w:sz w:val="28"/>
          <w:szCs w:val="28"/>
        </w:rPr>
        <w:t>«Национальная оборона»</w:t>
      </w:r>
      <w:r w:rsidR="00A67BA0" w:rsidRPr="00991A00">
        <w:rPr>
          <w:rFonts w:ascii="Times New Roman" w:hAnsi="Times New Roman" w:cs="Times New Roman"/>
          <w:sz w:val="28"/>
          <w:szCs w:val="28"/>
        </w:rPr>
        <w:t xml:space="preserve"> предусмотрены НПА на 20</w:t>
      </w:r>
      <w:r w:rsidR="00012C6E" w:rsidRPr="00991A00">
        <w:rPr>
          <w:rFonts w:ascii="Times New Roman" w:hAnsi="Times New Roman" w:cs="Times New Roman"/>
          <w:sz w:val="28"/>
          <w:szCs w:val="28"/>
        </w:rPr>
        <w:t>2</w:t>
      </w:r>
      <w:r w:rsidR="00CD2627" w:rsidRPr="00991A00">
        <w:rPr>
          <w:rFonts w:ascii="Times New Roman" w:hAnsi="Times New Roman" w:cs="Times New Roman"/>
          <w:sz w:val="28"/>
          <w:szCs w:val="28"/>
        </w:rPr>
        <w:t>4</w:t>
      </w:r>
      <w:r w:rsidR="00A67BA0" w:rsidRPr="00991A00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CD2627" w:rsidRPr="00991A00">
        <w:rPr>
          <w:rFonts w:ascii="Times New Roman" w:hAnsi="Times New Roman" w:cs="Times New Roman"/>
          <w:sz w:val="28"/>
          <w:szCs w:val="28"/>
        </w:rPr>
        <w:t>2619,5</w:t>
      </w:r>
      <w:r w:rsidR="00A67BA0" w:rsidRPr="00991A00"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CD2627" w:rsidRPr="00991A00">
        <w:rPr>
          <w:rFonts w:ascii="Times New Roman" w:hAnsi="Times New Roman" w:cs="Times New Roman"/>
          <w:sz w:val="28"/>
          <w:szCs w:val="28"/>
        </w:rPr>
        <w:t>0,16</w:t>
      </w:r>
      <w:r w:rsidR="00A67BA0" w:rsidRPr="00991A00">
        <w:rPr>
          <w:rFonts w:ascii="Times New Roman" w:hAnsi="Times New Roman" w:cs="Times New Roman"/>
          <w:sz w:val="28"/>
          <w:szCs w:val="28"/>
        </w:rPr>
        <w:t>% от общего объема расходов районного бюджета (20</w:t>
      </w:r>
      <w:r w:rsidR="00785968" w:rsidRPr="00991A00">
        <w:rPr>
          <w:rFonts w:ascii="Times New Roman" w:hAnsi="Times New Roman" w:cs="Times New Roman"/>
          <w:sz w:val="28"/>
          <w:szCs w:val="28"/>
        </w:rPr>
        <w:t>2</w:t>
      </w:r>
      <w:r w:rsidR="00CD2627" w:rsidRPr="00991A00">
        <w:rPr>
          <w:rFonts w:ascii="Times New Roman" w:hAnsi="Times New Roman" w:cs="Times New Roman"/>
          <w:sz w:val="28"/>
          <w:szCs w:val="28"/>
        </w:rPr>
        <w:t>3</w:t>
      </w:r>
      <w:r w:rsidR="00A67BA0" w:rsidRPr="00991A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D2627" w:rsidRPr="00991A00">
        <w:rPr>
          <w:rFonts w:ascii="Times New Roman" w:hAnsi="Times New Roman" w:cs="Times New Roman"/>
          <w:sz w:val="28"/>
          <w:szCs w:val="28"/>
        </w:rPr>
        <w:t>1979,3</w:t>
      </w:r>
      <w:r w:rsidR="00A67BA0" w:rsidRPr="00991A00">
        <w:rPr>
          <w:rFonts w:ascii="Times New Roman" w:hAnsi="Times New Roman" w:cs="Times New Roman"/>
          <w:sz w:val="28"/>
          <w:szCs w:val="28"/>
        </w:rPr>
        <w:t>тыс. руб. - 0,</w:t>
      </w:r>
      <w:r w:rsidR="00785968" w:rsidRPr="00991A00">
        <w:rPr>
          <w:rFonts w:ascii="Times New Roman" w:hAnsi="Times New Roman" w:cs="Times New Roman"/>
          <w:sz w:val="28"/>
          <w:szCs w:val="28"/>
        </w:rPr>
        <w:t>1</w:t>
      </w:r>
      <w:r w:rsidR="00CD2627" w:rsidRPr="00991A00">
        <w:rPr>
          <w:rFonts w:ascii="Times New Roman" w:hAnsi="Times New Roman" w:cs="Times New Roman"/>
          <w:sz w:val="28"/>
          <w:szCs w:val="28"/>
        </w:rPr>
        <w:t>3</w:t>
      </w:r>
      <w:r w:rsidR="00A67BA0" w:rsidRPr="00991A00">
        <w:rPr>
          <w:rFonts w:ascii="Times New Roman" w:hAnsi="Times New Roman" w:cs="Times New Roman"/>
          <w:sz w:val="28"/>
          <w:szCs w:val="28"/>
        </w:rPr>
        <w:t>%).</w:t>
      </w:r>
    </w:p>
    <w:p w14:paraId="1DA19930" w14:textId="3EB28C0B" w:rsidR="00C84FB4" w:rsidRPr="00991A00" w:rsidRDefault="00C84FB4" w:rsidP="00C8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Расходы по разделу 0300 «</w:t>
      </w:r>
      <w:r w:rsidRPr="00991A00">
        <w:rPr>
          <w:rFonts w:ascii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</w:t>
      </w:r>
      <w:r w:rsidRPr="00991A00">
        <w:rPr>
          <w:rFonts w:ascii="Times New Roman" w:hAnsi="Times New Roman" w:cs="Times New Roman"/>
          <w:sz w:val="28"/>
          <w:szCs w:val="28"/>
        </w:rPr>
        <w:t>» на 20</w:t>
      </w:r>
      <w:r w:rsidR="003C3EA8" w:rsidRPr="00991A00">
        <w:rPr>
          <w:rFonts w:ascii="Times New Roman" w:hAnsi="Times New Roman" w:cs="Times New Roman"/>
          <w:sz w:val="28"/>
          <w:szCs w:val="28"/>
        </w:rPr>
        <w:t>2</w:t>
      </w:r>
      <w:r w:rsidR="00CD2627" w:rsidRPr="00991A00">
        <w:rPr>
          <w:rFonts w:ascii="Times New Roman" w:hAnsi="Times New Roman" w:cs="Times New Roman"/>
          <w:sz w:val="28"/>
          <w:szCs w:val="28"/>
        </w:rPr>
        <w:t>4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</w:t>
      </w:r>
      <w:r w:rsidR="00CD2627" w:rsidRPr="00991A00">
        <w:rPr>
          <w:rFonts w:ascii="Times New Roman" w:hAnsi="Times New Roman" w:cs="Times New Roman"/>
          <w:sz w:val="28"/>
          <w:szCs w:val="28"/>
        </w:rPr>
        <w:t>3946,7</w:t>
      </w:r>
      <w:r w:rsidRPr="00991A00">
        <w:rPr>
          <w:rFonts w:ascii="Times New Roman" w:hAnsi="Times New Roman" w:cs="Times New Roman"/>
          <w:sz w:val="28"/>
          <w:szCs w:val="28"/>
        </w:rPr>
        <w:t>тыс. руб. – 0,</w:t>
      </w:r>
      <w:r w:rsidR="00617F0E" w:rsidRPr="00991A00">
        <w:rPr>
          <w:rFonts w:ascii="Times New Roman" w:hAnsi="Times New Roman" w:cs="Times New Roman"/>
          <w:sz w:val="28"/>
          <w:szCs w:val="28"/>
        </w:rPr>
        <w:t>2</w:t>
      </w:r>
      <w:r w:rsidR="006E2655" w:rsidRPr="00991A00">
        <w:rPr>
          <w:rFonts w:ascii="Times New Roman" w:hAnsi="Times New Roman" w:cs="Times New Roman"/>
          <w:sz w:val="28"/>
          <w:szCs w:val="28"/>
        </w:rPr>
        <w:t>4</w:t>
      </w:r>
      <w:r w:rsidRPr="00991A00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4444E3" w:rsidRPr="00991A00">
        <w:rPr>
          <w:rFonts w:ascii="Times New Roman" w:hAnsi="Times New Roman" w:cs="Times New Roman"/>
          <w:sz w:val="28"/>
          <w:szCs w:val="28"/>
        </w:rPr>
        <w:t>2</w:t>
      </w:r>
      <w:r w:rsidR="00CD2627" w:rsidRPr="00991A00">
        <w:rPr>
          <w:rFonts w:ascii="Times New Roman" w:hAnsi="Times New Roman" w:cs="Times New Roman"/>
          <w:sz w:val="28"/>
          <w:szCs w:val="28"/>
        </w:rPr>
        <w:t>3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D2627" w:rsidRPr="00991A00">
        <w:rPr>
          <w:rFonts w:ascii="Times New Roman" w:hAnsi="Times New Roman" w:cs="Times New Roman"/>
          <w:sz w:val="28"/>
          <w:szCs w:val="28"/>
        </w:rPr>
        <w:t>3731,3</w:t>
      </w:r>
      <w:r w:rsidRPr="00991A00">
        <w:rPr>
          <w:rFonts w:ascii="Times New Roman" w:hAnsi="Times New Roman" w:cs="Times New Roman"/>
          <w:sz w:val="28"/>
          <w:szCs w:val="28"/>
        </w:rPr>
        <w:t>тыс. руб. - 0,</w:t>
      </w:r>
      <w:r w:rsidR="006E2655" w:rsidRPr="00991A00">
        <w:rPr>
          <w:rFonts w:ascii="Times New Roman" w:hAnsi="Times New Roman" w:cs="Times New Roman"/>
          <w:sz w:val="28"/>
          <w:szCs w:val="28"/>
        </w:rPr>
        <w:t>2</w:t>
      </w:r>
      <w:r w:rsidR="00CD2627" w:rsidRPr="00991A00">
        <w:rPr>
          <w:rFonts w:ascii="Times New Roman" w:hAnsi="Times New Roman" w:cs="Times New Roman"/>
          <w:sz w:val="28"/>
          <w:szCs w:val="28"/>
        </w:rPr>
        <w:t>4</w:t>
      </w:r>
      <w:r w:rsidRPr="00991A00">
        <w:rPr>
          <w:rFonts w:ascii="Times New Roman" w:hAnsi="Times New Roman" w:cs="Times New Roman"/>
          <w:sz w:val="28"/>
          <w:szCs w:val="28"/>
        </w:rPr>
        <w:t>%).</w:t>
      </w:r>
    </w:p>
    <w:p w14:paraId="5B7E8274" w14:textId="6C6EB7A9" w:rsidR="00C84FB4" w:rsidRPr="00991A00" w:rsidRDefault="00C84FB4" w:rsidP="00C8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 xml:space="preserve">Расходы по разделу 0400 </w:t>
      </w:r>
      <w:r w:rsidRPr="00991A00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Pr="00991A00">
        <w:rPr>
          <w:rFonts w:ascii="Times New Roman" w:hAnsi="Times New Roman" w:cs="Times New Roman"/>
          <w:sz w:val="28"/>
          <w:szCs w:val="28"/>
        </w:rPr>
        <w:t xml:space="preserve"> на 20</w:t>
      </w:r>
      <w:r w:rsidR="003C3EA8" w:rsidRPr="00991A00">
        <w:rPr>
          <w:rFonts w:ascii="Times New Roman" w:hAnsi="Times New Roman" w:cs="Times New Roman"/>
          <w:sz w:val="28"/>
          <w:szCs w:val="28"/>
        </w:rPr>
        <w:t>2</w:t>
      </w:r>
      <w:r w:rsidR="006E2655" w:rsidRPr="00991A00">
        <w:rPr>
          <w:rFonts w:ascii="Times New Roman" w:hAnsi="Times New Roman" w:cs="Times New Roman"/>
          <w:sz w:val="28"/>
          <w:szCs w:val="28"/>
        </w:rPr>
        <w:t>3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</w:t>
      </w:r>
      <w:r w:rsidR="001146BC" w:rsidRPr="00991A00">
        <w:rPr>
          <w:rFonts w:ascii="Times New Roman" w:hAnsi="Times New Roman" w:cs="Times New Roman"/>
          <w:sz w:val="28"/>
          <w:szCs w:val="28"/>
        </w:rPr>
        <w:t>27922,7</w:t>
      </w:r>
      <w:r w:rsidRPr="00991A00">
        <w:rPr>
          <w:rFonts w:ascii="Times New Roman" w:hAnsi="Times New Roman" w:cs="Times New Roman"/>
          <w:sz w:val="28"/>
          <w:szCs w:val="28"/>
        </w:rPr>
        <w:t>тыс. руб.</w:t>
      </w:r>
      <w:r w:rsidR="006B1F4B" w:rsidRPr="00991A00">
        <w:rPr>
          <w:rFonts w:ascii="Times New Roman" w:hAnsi="Times New Roman" w:cs="Times New Roman"/>
          <w:sz w:val="28"/>
          <w:szCs w:val="28"/>
        </w:rPr>
        <w:t xml:space="preserve"> - </w:t>
      </w:r>
      <w:r w:rsidR="006E2655" w:rsidRPr="00991A00">
        <w:rPr>
          <w:rFonts w:ascii="Times New Roman" w:hAnsi="Times New Roman" w:cs="Times New Roman"/>
          <w:sz w:val="28"/>
          <w:szCs w:val="28"/>
        </w:rPr>
        <w:t>1,</w:t>
      </w:r>
      <w:r w:rsidR="001146BC" w:rsidRPr="00991A00">
        <w:rPr>
          <w:rFonts w:ascii="Times New Roman" w:hAnsi="Times New Roman" w:cs="Times New Roman"/>
          <w:sz w:val="28"/>
          <w:szCs w:val="28"/>
        </w:rPr>
        <w:t>7</w:t>
      </w:r>
      <w:r w:rsidR="00212709" w:rsidRPr="00991A00">
        <w:rPr>
          <w:rFonts w:ascii="Times New Roman" w:hAnsi="Times New Roman" w:cs="Times New Roman"/>
          <w:sz w:val="28"/>
          <w:szCs w:val="28"/>
        </w:rPr>
        <w:t>1</w:t>
      </w:r>
      <w:r w:rsidRPr="00991A00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4444E3" w:rsidRPr="00991A00">
        <w:rPr>
          <w:rFonts w:ascii="Times New Roman" w:hAnsi="Times New Roman" w:cs="Times New Roman"/>
          <w:sz w:val="28"/>
          <w:szCs w:val="28"/>
        </w:rPr>
        <w:t>2</w:t>
      </w:r>
      <w:r w:rsidR="001146BC" w:rsidRPr="00991A00">
        <w:rPr>
          <w:rFonts w:ascii="Times New Roman" w:hAnsi="Times New Roman" w:cs="Times New Roman"/>
          <w:sz w:val="28"/>
          <w:szCs w:val="28"/>
        </w:rPr>
        <w:t>3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146BC" w:rsidRPr="00991A00">
        <w:rPr>
          <w:rFonts w:ascii="Times New Roman" w:hAnsi="Times New Roman" w:cs="Times New Roman"/>
          <w:sz w:val="28"/>
          <w:szCs w:val="28"/>
        </w:rPr>
        <w:t>25764,7</w:t>
      </w:r>
      <w:r w:rsidRPr="00991A00"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1146BC" w:rsidRPr="00991A00">
        <w:rPr>
          <w:rFonts w:ascii="Times New Roman" w:hAnsi="Times New Roman" w:cs="Times New Roman"/>
          <w:sz w:val="28"/>
          <w:szCs w:val="28"/>
        </w:rPr>
        <w:t>1,64</w:t>
      </w:r>
      <w:r w:rsidRPr="00991A00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1F5F88F0" w14:textId="4DAC1AEA" w:rsidR="006F75E4" w:rsidRPr="00991A00" w:rsidRDefault="00C84FB4" w:rsidP="00C8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 xml:space="preserve">Расходы по разделу 0500 </w:t>
      </w:r>
      <w:r w:rsidRPr="00991A00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Pr="00991A00">
        <w:rPr>
          <w:rFonts w:ascii="Times New Roman" w:hAnsi="Times New Roman" w:cs="Times New Roman"/>
          <w:sz w:val="28"/>
          <w:szCs w:val="28"/>
        </w:rPr>
        <w:t xml:space="preserve"> на 20</w:t>
      </w:r>
      <w:r w:rsidR="003C3EA8" w:rsidRPr="00991A00">
        <w:rPr>
          <w:rFonts w:ascii="Times New Roman" w:hAnsi="Times New Roman" w:cs="Times New Roman"/>
          <w:sz w:val="28"/>
          <w:szCs w:val="28"/>
        </w:rPr>
        <w:t>2</w:t>
      </w:r>
      <w:r w:rsidR="00F128AA" w:rsidRPr="00991A00">
        <w:rPr>
          <w:rFonts w:ascii="Times New Roman" w:hAnsi="Times New Roman" w:cs="Times New Roman"/>
          <w:sz w:val="28"/>
          <w:szCs w:val="28"/>
        </w:rPr>
        <w:t>4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</w:t>
      </w:r>
      <w:r w:rsidR="00F128AA" w:rsidRPr="00991A00">
        <w:rPr>
          <w:rFonts w:ascii="Times New Roman" w:hAnsi="Times New Roman" w:cs="Times New Roman"/>
          <w:sz w:val="28"/>
          <w:szCs w:val="28"/>
        </w:rPr>
        <w:t>73778,3</w:t>
      </w:r>
      <w:r w:rsidRPr="00991A00"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F128AA" w:rsidRPr="00991A00">
        <w:rPr>
          <w:rFonts w:ascii="Times New Roman" w:hAnsi="Times New Roman" w:cs="Times New Roman"/>
          <w:sz w:val="28"/>
          <w:szCs w:val="28"/>
        </w:rPr>
        <w:t>4,51</w:t>
      </w:r>
      <w:r w:rsidRPr="00991A00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045ADB" w:rsidRPr="00991A00">
        <w:rPr>
          <w:rFonts w:ascii="Times New Roman" w:hAnsi="Times New Roman" w:cs="Times New Roman"/>
          <w:sz w:val="28"/>
          <w:szCs w:val="28"/>
        </w:rPr>
        <w:t>2</w:t>
      </w:r>
      <w:r w:rsidR="00F128AA" w:rsidRPr="00991A00">
        <w:rPr>
          <w:rFonts w:ascii="Times New Roman" w:hAnsi="Times New Roman" w:cs="Times New Roman"/>
          <w:sz w:val="28"/>
          <w:szCs w:val="28"/>
        </w:rPr>
        <w:t>3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128AA" w:rsidRPr="00991A00">
        <w:rPr>
          <w:rFonts w:ascii="Times New Roman" w:hAnsi="Times New Roman" w:cs="Times New Roman"/>
          <w:sz w:val="28"/>
          <w:szCs w:val="28"/>
        </w:rPr>
        <w:t>85735,9</w:t>
      </w:r>
      <w:r w:rsidRPr="00991A00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045ADB" w:rsidRPr="00991A00">
        <w:rPr>
          <w:rFonts w:ascii="Times New Roman" w:hAnsi="Times New Roman" w:cs="Times New Roman"/>
          <w:sz w:val="28"/>
          <w:szCs w:val="28"/>
        </w:rPr>
        <w:t xml:space="preserve">– </w:t>
      </w:r>
      <w:r w:rsidR="00F128AA" w:rsidRPr="00991A00">
        <w:rPr>
          <w:rFonts w:ascii="Times New Roman" w:hAnsi="Times New Roman" w:cs="Times New Roman"/>
          <w:sz w:val="28"/>
          <w:szCs w:val="28"/>
        </w:rPr>
        <w:t>5,47</w:t>
      </w:r>
      <w:r w:rsidRPr="00991A00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2F152F23" w14:textId="0F3CEE6C" w:rsidR="003C3EA8" w:rsidRPr="00991A00" w:rsidRDefault="003C3EA8" w:rsidP="00C84F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 xml:space="preserve">Расходы по разделу 0600 </w:t>
      </w:r>
      <w:r w:rsidRPr="00991A00">
        <w:rPr>
          <w:rFonts w:ascii="Times New Roman" w:hAnsi="Times New Roman" w:cs="Times New Roman"/>
          <w:b/>
          <w:sz w:val="28"/>
          <w:szCs w:val="28"/>
        </w:rPr>
        <w:t>«Охрана окружающей среды»</w:t>
      </w:r>
      <w:r w:rsidRPr="00991A00">
        <w:rPr>
          <w:rFonts w:ascii="Times New Roman" w:hAnsi="Times New Roman" w:cs="Times New Roman"/>
          <w:sz w:val="28"/>
          <w:szCs w:val="28"/>
        </w:rPr>
        <w:t xml:space="preserve"> на 20</w:t>
      </w:r>
      <w:r w:rsidR="00C00F16" w:rsidRPr="00991A00">
        <w:rPr>
          <w:rFonts w:ascii="Times New Roman" w:hAnsi="Times New Roman" w:cs="Times New Roman"/>
          <w:sz w:val="28"/>
          <w:szCs w:val="28"/>
        </w:rPr>
        <w:t>2</w:t>
      </w:r>
      <w:r w:rsidR="00210F96" w:rsidRPr="00991A00">
        <w:rPr>
          <w:rFonts w:ascii="Times New Roman" w:hAnsi="Times New Roman" w:cs="Times New Roman"/>
          <w:sz w:val="28"/>
          <w:szCs w:val="28"/>
        </w:rPr>
        <w:t>4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</w:t>
      </w:r>
      <w:r w:rsidR="00210F96" w:rsidRPr="00991A00">
        <w:rPr>
          <w:rFonts w:ascii="Times New Roman" w:hAnsi="Times New Roman" w:cs="Times New Roman"/>
          <w:sz w:val="28"/>
          <w:szCs w:val="28"/>
        </w:rPr>
        <w:t>4338,6</w:t>
      </w:r>
      <w:r w:rsidRPr="00991A00">
        <w:rPr>
          <w:rFonts w:ascii="Times New Roman" w:hAnsi="Times New Roman" w:cs="Times New Roman"/>
          <w:sz w:val="28"/>
          <w:szCs w:val="28"/>
        </w:rPr>
        <w:t>тыс. руб. – 0,</w:t>
      </w:r>
      <w:r w:rsidR="006E2655" w:rsidRPr="00991A00">
        <w:rPr>
          <w:rFonts w:ascii="Times New Roman" w:hAnsi="Times New Roman" w:cs="Times New Roman"/>
          <w:sz w:val="28"/>
          <w:szCs w:val="28"/>
        </w:rPr>
        <w:t>2</w:t>
      </w:r>
      <w:r w:rsidR="00212709" w:rsidRPr="00991A00">
        <w:rPr>
          <w:rFonts w:ascii="Times New Roman" w:hAnsi="Times New Roman" w:cs="Times New Roman"/>
          <w:sz w:val="28"/>
          <w:szCs w:val="28"/>
        </w:rPr>
        <w:t>7</w:t>
      </w:r>
      <w:r w:rsidRPr="00991A00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C00F16" w:rsidRPr="00991A00">
        <w:rPr>
          <w:rFonts w:ascii="Times New Roman" w:hAnsi="Times New Roman" w:cs="Times New Roman"/>
          <w:sz w:val="28"/>
          <w:szCs w:val="28"/>
        </w:rPr>
        <w:t>2</w:t>
      </w:r>
      <w:r w:rsidR="00210F96" w:rsidRPr="00991A00">
        <w:rPr>
          <w:rFonts w:ascii="Times New Roman" w:hAnsi="Times New Roman" w:cs="Times New Roman"/>
          <w:sz w:val="28"/>
          <w:szCs w:val="28"/>
        </w:rPr>
        <w:t>3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10F96" w:rsidRPr="00991A00">
        <w:rPr>
          <w:rFonts w:ascii="Times New Roman" w:hAnsi="Times New Roman" w:cs="Times New Roman"/>
          <w:sz w:val="28"/>
          <w:szCs w:val="28"/>
        </w:rPr>
        <w:t>3126,3</w:t>
      </w:r>
      <w:r w:rsidRPr="00991A00">
        <w:rPr>
          <w:rFonts w:ascii="Times New Roman" w:hAnsi="Times New Roman" w:cs="Times New Roman"/>
          <w:sz w:val="28"/>
          <w:szCs w:val="28"/>
        </w:rPr>
        <w:t>тыс. руб. – 0,</w:t>
      </w:r>
      <w:r w:rsidR="006E2655" w:rsidRPr="00991A00">
        <w:rPr>
          <w:rFonts w:ascii="Times New Roman" w:hAnsi="Times New Roman" w:cs="Times New Roman"/>
          <w:sz w:val="28"/>
          <w:szCs w:val="28"/>
        </w:rPr>
        <w:t>2</w:t>
      </w:r>
      <w:r w:rsidR="00210F96" w:rsidRPr="00991A00">
        <w:rPr>
          <w:rFonts w:ascii="Times New Roman" w:hAnsi="Times New Roman" w:cs="Times New Roman"/>
          <w:sz w:val="28"/>
          <w:szCs w:val="28"/>
        </w:rPr>
        <w:t>0</w:t>
      </w:r>
      <w:r w:rsidRPr="00991A00">
        <w:rPr>
          <w:rFonts w:ascii="Times New Roman" w:hAnsi="Times New Roman" w:cs="Times New Roman"/>
          <w:sz w:val="28"/>
          <w:szCs w:val="28"/>
        </w:rPr>
        <w:t>%).</w:t>
      </w:r>
    </w:p>
    <w:p w14:paraId="5ABE2449" w14:textId="62BC0A66" w:rsidR="001316E2" w:rsidRPr="00991A00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 xml:space="preserve">Расходы по разделу 0700 </w:t>
      </w:r>
      <w:r w:rsidRPr="00991A00">
        <w:rPr>
          <w:rFonts w:ascii="Times New Roman" w:hAnsi="Times New Roman" w:cs="Times New Roman"/>
          <w:b/>
          <w:sz w:val="28"/>
          <w:szCs w:val="28"/>
        </w:rPr>
        <w:t>«Образование»</w:t>
      </w:r>
      <w:r w:rsidRPr="00991A00">
        <w:rPr>
          <w:rFonts w:ascii="Times New Roman" w:hAnsi="Times New Roman" w:cs="Times New Roman"/>
          <w:sz w:val="28"/>
          <w:szCs w:val="28"/>
        </w:rPr>
        <w:t xml:space="preserve"> на 20</w:t>
      </w:r>
      <w:r w:rsidR="001F43AF" w:rsidRPr="00991A00">
        <w:rPr>
          <w:rFonts w:ascii="Times New Roman" w:hAnsi="Times New Roman" w:cs="Times New Roman"/>
          <w:sz w:val="28"/>
          <w:szCs w:val="28"/>
        </w:rPr>
        <w:t>24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</w:t>
      </w:r>
      <w:r w:rsidR="001F43AF" w:rsidRPr="00991A00">
        <w:rPr>
          <w:rFonts w:ascii="Times New Roman" w:hAnsi="Times New Roman" w:cs="Times New Roman"/>
          <w:sz w:val="28"/>
          <w:szCs w:val="28"/>
        </w:rPr>
        <w:t>1080287,1</w:t>
      </w:r>
      <w:r w:rsidRPr="00991A00"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3A1352" w:rsidRPr="00991A00">
        <w:rPr>
          <w:rFonts w:ascii="Times New Roman" w:hAnsi="Times New Roman" w:cs="Times New Roman"/>
          <w:sz w:val="28"/>
          <w:szCs w:val="28"/>
        </w:rPr>
        <w:t>66,</w:t>
      </w:r>
      <w:r w:rsidR="001F43AF" w:rsidRPr="00991A00">
        <w:rPr>
          <w:rFonts w:ascii="Times New Roman" w:hAnsi="Times New Roman" w:cs="Times New Roman"/>
          <w:sz w:val="28"/>
          <w:szCs w:val="28"/>
        </w:rPr>
        <w:t>00</w:t>
      </w:r>
      <w:r w:rsidRPr="00991A00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4F19C1" w:rsidRPr="00991A00">
        <w:rPr>
          <w:rFonts w:ascii="Times New Roman" w:hAnsi="Times New Roman" w:cs="Times New Roman"/>
          <w:sz w:val="28"/>
          <w:szCs w:val="28"/>
        </w:rPr>
        <w:t>2</w:t>
      </w:r>
      <w:r w:rsidR="001F43AF" w:rsidRPr="00991A00">
        <w:rPr>
          <w:rFonts w:ascii="Times New Roman" w:hAnsi="Times New Roman" w:cs="Times New Roman"/>
          <w:sz w:val="28"/>
          <w:szCs w:val="28"/>
        </w:rPr>
        <w:t>3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F43AF" w:rsidRPr="00991A00">
        <w:rPr>
          <w:rFonts w:ascii="Times New Roman" w:hAnsi="Times New Roman" w:cs="Times New Roman"/>
          <w:sz w:val="28"/>
          <w:szCs w:val="28"/>
        </w:rPr>
        <w:t>1039144,0</w:t>
      </w:r>
      <w:r w:rsidRPr="00991A00">
        <w:rPr>
          <w:rFonts w:ascii="Times New Roman" w:hAnsi="Times New Roman" w:cs="Times New Roman"/>
          <w:sz w:val="28"/>
          <w:szCs w:val="28"/>
        </w:rPr>
        <w:t xml:space="preserve">тыс. руб.- </w:t>
      </w:r>
      <w:r w:rsidR="001F43AF" w:rsidRPr="00991A00">
        <w:rPr>
          <w:rFonts w:ascii="Times New Roman" w:hAnsi="Times New Roman" w:cs="Times New Roman"/>
          <w:sz w:val="28"/>
          <w:szCs w:val="28"/>
        </w:rPr>
        <w:t>66,29</w:t>
      </w:r>
      <w:r w:rsidRPr="00991A00">
        <w:rPr>
          <w:rFonts w:ascii="Times New Roman" w:hAnsi="Times New Roman" w:cs="Times New Roman"/>
          <w:sz w:val="28"/>
          <w:szCs w:val="28"/>
        </w:rPr>
        <w:t>%).</w:t>
      </w:r>
    </w:p>
    <w:p w14:paraId="4B82E4CD" w14:textId="31834E2E" w:rsidR="001316E2" w:rsidRPr="00991A00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 xml:space="preserve">Расходы по разделу 0800 </w:t>
      </w:r>
      <w:r w:rsidRPr="00991A00">
        <w:rPr>
          <w:rFonts w:ascii="Times New Roman" w:hAnsi="Times New Roman" w:cs="Times New Roman"/>
          <w:b/>
          <w:sz w:val="28"/>
          <w:szCs w:val="28"/>
        </w:rPr>
        <w:t>«Культура, кинематография»</w:t>
      </w:r>
      <w:r w:rsidRPr="00991A00">
        <w:rPr>
          <w:rFonts w:ascii="Times New Roman" w:hAnsi="Times New Roman" w:cs="Times New Roman"/>
          <w:sz w:val="28"/>
          <w:szCs w:val="28"/>
        </w:rPr>
        <w:t xml:space="preserve"> НПА на 20</w:t>
      </w:r>
      <w:r w:rsidR="00B929BA" w:rsidRPr="00991A00">
        <w:rPr>
          <w:rFonts w:ascii="Times New Roman" w:hAnsi="Times New Roman" w:cs="Times New Roman"/>
          <w:sz w:val="28"/>
          <w:szCs w:val="28"/>
        </w:rPr>
        <w:t>2</w:t>
      </w:r>
      <w:r w:rsidR="001F43AF" w:rsidRPr="00991A00">
        <w:rPr>
          <w:rFonts w:ascii="Times New Roman" w:hAnsi="Times New Roman" w:cs="Times New Roman"/>
          <w:sz w:val="28"/>
          <w:szCs w:val="28"/>
        </w:rPr>
        <w:t>4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</w:t>
      </w:r>
      <w:r w:rsidR="001F43AF" w:rsidRPr="00991A00">
        <w:rPr>
          <w:rFonts w:ascii="Times New Roman" w:hAnsi="Times New Roman" w:cs="Times New Roman"/>
          <w:sz w:val="28"/>
          <w:szCs w:val="28"/>
        </w:rPr>
        <w:t>108698,8</w:t>
      </w:r>
      <w:r w:rsidRPr="00991A00"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1F43AF" w:rsidRPr="00991A00">
        <w:rPr>
          <w:rFonts w:ascii="Times New Roman" w:hAnsi="Times New Roman" w:cs="Times New Roman"/>
          <w:sz w:val="28"/>
          <w:szCs w:val="28"/>
        </w:rPr>
        <w:t>6,64</w:t>
      </w:r>
      <w:r w:rsidRPr="00991A00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037EA3" w:rsidRPr="00991A00">
        <w:rPr>
          <w:rFonts w:ascii="Times New Roman" w:hAnsi="Times New Roman" w:cs="Times New Roman"/>
          <w:sz w:val="28"/>
          <w:szCs w:val="28"/>
        </w:rPr>
        <w:t>2</w:t>
      </w:r>
      <w:r w:rsidR="001F43AF" w:rsidRPr="00991A00">
        <w:rPr>
          <w:rFonts w:ascii="Times New Roman" w:hAnsi="Times New Roman" w:cs="Times New Roman"/>
          <w:sz w:val="28"/>
          <w:szCs w:val="28"/>
        </w:rPr>
        <w:t>3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год. – </w:t>
      </w:r>
      <w:r w:rsidR="001F43AF" w:rsidRPr="00991A00">
        <w:rPr>
          <w:rFonts w:ascii="Times New Roman" w:hAnsi="Times New Roman" w:cs="Times New Roman"/>
          <w:sz w:val="28"/>
          <w:szCs w:val="28"/>
        </w:rPr>
        <w:t>107198,5</w:t>
      </w:r>
      <w:r w:rsidRPr="00991A00">
        <w:rPr>
          <w:rFonts w:ascii="Times New Roman" w:hAnsi="Times New Roman" w:cs="Times New Roman"/>
          <w:sz w:val="28"/>
          <w:szCs w:val="28"/>
        </w:rPr>
        <w:t>тыс. руб.</w:t>
      </w:r>
      <w:r w:rsidR="001F43AF" w:rsidRPr="00991A00">
        <w:rPr>
          <w:rFonts w:ascii="Times New Roman" w:hAnsi="Times New Roman" w:cs="Times New Roman"/>
          <w:sz w:val="28"/>
          <w:szCs w:val="28"/>
        </w:rPr>
        <w:t xml:space="preserve"> -</w:t>
      </w:r>
      <w:r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3A1352" w:rsidRPr="00991A00">
        <w:rPr>
          <w:rFonts w:ascii="Times New Roman" w:hAnsi="Times New Roman" w:cs="Times New Roman"/>
          <w:sz w:val="28"/>
          <w:szCs w:val="28"/>
        </w:rPr>
        <w:t>6,</w:t>
      </w:r>
      <w:r w:rsidR="001F43AF" w:rsidRPr="00991A00">
        <w:rPr>
          <w:rFonts w:ascii="Times New Roman" w:hAnsi="Times New Roman" w:cs="Times New Roman"/>
          <w:sz w:val="28"/>
          <w:szCs w:val="28"/>
        </w:rPr>
        <w:t>84</w:t>
      </w:r>
      <w:r w:rsidRPr="00991A00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779075F8" w14:textId="7EB3ECAA" w:rsidR="001316E2" w:rsidRPr="00991A00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 xml:space="preserve">Расходы по разделу 1000 </w:t>
      </w:r>
      <w:r w:rsidRPr="00991A00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 w:rsidRPr="00991A00">
        <w:rPr>
          <w:rFonts w:ascii="Times New Roman" w:hAnsi="Times New Roman" w:cs="Times New Roman"/>
          <w:sz w:val="28"/>
          <w:szCs w:val="28"/>
        </w:rPr>
        <w:t xml:space="preserve"> на 20</w:t>
      </w:r>
      <w:r w:rsidR="003F4DBA" w:rsidRPr="00991A00">
        <w:rPr>
          <w:rFonts w:ascii="Times New Roman" w:hAnsi="Times New Roman" w:cs="Times New Roman"/>
          <w:sz w:val="28"/>
          <w:szCs w:val="28"/>
        </w:rPr>
        <w:t>2</w:t>
      </w:r>
      <w:r w:rsidR="00DF2275" w:rsidRPr="00991A00">
        <w:rPr>
          <w:rFonts w:ascii="Times New Roman" w:hAnsi="Times New Roman" w:cs="Times New Roman"/>
          <w:sz w:val="28"/>
          <w:szCs w:val="28"/>
        </w:rPr>
        <w:t>4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предусмотрены в общей сумме </w:t>
      </w:r>
      <w:r w:rsidR="00DF2275" w:rsidRPr="00991A00">
        <w:rPr>
          <w:rFonts w:ascii="Times New Roman" w:hAnsi="Times New Roman" w:cs="Times New Roman"/>
          <w:sz w:val="28"/>
          <w:szCs w:val="28"/>
        </w:rPr>
        <w:t>77576,9</w:t>
      </w:r>
      <w:r w:rsidRPr="00991A00">
        <w:rPr>
          <w:rFonts w:ascii="Times New Roman" w:hAnsi="Times New Roman" w:cs="Times New Roman"/>
          <w:sz w:val="28"/>
          <w:szCs w:val="28"/>
        </w:rPr>
        <w:t>тыс. руб. –</w:t>
      </w:r>
      <w:r w:rsidR="003A1352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DF2275" w:rsidRPr="00991A00">
        <w:rPr>
          <w:rFonts w:ascii="Times New Roman" w:hAnsi="Times New Roman" w:cs="Times New Roman"/>
          <w:sz w:val="28"/>
          <w:szCs w:val="28"/>
        </w:rPr>
        <w:t>4,74</w:t>
      </w:r>
      <w:r w:rsidRPr="00991A00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037EA3" w:rsidRPr="00991A00">
        <w:rPr>
          <w:rFonts w:ascii="Times New Roman" w:hAnsi="Times New Roman" w:cs="Times New Roman"/>
          <w:sz w:val="28"/>
          <w:szCs w:val="28"/>
        </w:rPr>
        <w:t>2</w:t>
      </w:r>
      <w:r w:rsidR="00DF2275" w:rsidRPr="00991A00">
        <w:rPr>
          <w:rFonts w:ascii="Times New Roman" w:hAnsi="Times New Roman" w:cs="Times New Roman"/>
          <w:sz w:val="28"/>
          <w:szCs w:val="28"/>
        </w:rPr>
        <w:t>3</w:t>
      </w:r>
      <w:r w:rsidR="00811B9C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Pr="00991A00">
        <w:rPr>
          <w:rFonts w:ascii="Times New Roman" w:hAnsi="Times New Roman" w:cs="Times New Roman"/>
          <w:sz w:val="28"/>
          <w:szCs w:val="28"/>
        </w:rPr>
        <w:t xml:space="preserve">год </w:t>
      </w:r>
      <w:r w:rsidR="00037EA3" w:rsidRPr="00991A00">
        <w:rPr>
          <w:rFonts w:ascii="Times New Roman" w:hAnsi="Times New Roman" w:cs="Times New Roman"/>
          <w:sz w:val="28"/>
          <w:szCs w:val="28"/>
        </w:rPr>
        <w:t>–</w:t>
      </w:r>
      <w:r w:rsidR="00811B9C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DF2275" w:rsidRPr="00991A00">
        <w:rPr>
          <w:rFonts w:ascii="Times New Roman" w:hAnsi="Times New Roman" w:cs="Times New Roman"/>
          <w:sz w:val="28"/>
          <w:szCs w:val="28"/>
        </w:rPr>
        <w:t>78399,1</w:t>
      </w:r>
      <w:r w:rsidRPr="00991A00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3F4DBA" w:rsidRPr="00991A00">
        <w:rPr>
          <w:rFonts w:ascii="Times New Roman" w:hAnsi="Times New Roman" w:cs="Times New Roman"/>
          <w:sz w:val="28"/>
          <w:szCs w:val="28"/>
        </w:rPr>
        <w:t>–</w:t>
      </w:r>
      <w:r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DF2275" w:rsidRPr="00991A00">
        <w:rPr>
          <w:rFonts w:ascii="Times New Roman" w:hAnsi="Times New Roman" w:cs="Times New Roman"/>
          <w:sz w:val="28"/>
          <w:szCs w:val="28"/>
        </w:rPr>
        <w:t>5,00</w:t>
      </w:r>
      <w:r w:rsidRPr="00991A00">
        <w:rPr>
          <w:rFonts w:ascii="Times New Roman" w:hAnsi="Times New Roman" w:cs="Times New Roman"/>
          <w:sz w:val="28"/>
          <w:szCs w:val="28"/>
        </w:rPr>
        <w:t>%).</w:t>
      </w:r>
    </w:p>
    <w:p w14:paraId="7C0AA1B4" w14:textId="757B4DB0" w:rsidR="001316E2" w:rsidRPr="00991A00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 xml:space="preserve">Расходы по разделу 1100 </w:t>
      </w:r>
      <w:r w:rsidRPr="00991A00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Pr="00991A00">
        <w:rPr>
          <w:rFonts w:ascii="Times New Roman" w:hAnsi="Times New Roman" w:cs="Times New Roman"/>
          <w:sz w:val="28"/>
          <w:szCs w:val="28"/>
        </w:rPr>
        <w:t xml:space="preserve"> предусмотрены НПА на 20</w:t>
      </w:r>
      <w:r w:rsidR="003F4DBA" w:rsidRPr="00991A00">
        <w:rPr>
          <w:rFonts w:ascii="Times New Roman" w:hAnsi="Times New Roman" w:cs="Times New Roman"/>
          <w:sz w:val="28"/>
          <w:szCs w:val="28"/>
        </w:rPr>
        <w:t>2</w:t>
      </w:r>
      <w:r w:rsidR="00253DAF" w:rsidRPr="00991A00">
        <w:rPr>
          <w:rFonts w:ascii="Times New Roman" w:hAnsi="Times New Roman" w:cs="Times New Roman"/>
          <w:sz w:val="28"/>
          <w:szCs w:val="28"/>
        </w:rPr>
        <w:t>4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253DAF" w:rsidRPr="00991A00">
        <w:rPr>
          <w:rFonts w:ascii="Times New Roman" w:hAnsi="Times New Roman" w:cs="Times New Roman"/>
          <w:sz w:val="28"/>
          <w:szCs w:val="28"/>
        </w:rPr>
        <w:t>27975,7</w:t>
      </w:r>
      <w:r w:rsidRPr="00991A00"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38551D" w:rsidRPr="00991A00">
        <w:rPr>
          <w:rFonts w:ascii="Times New Roman" w:hAnsi="Times New Roman" w:cs="Times New Roman"/>
          <w:sz w:val="28"/>
          <w:szCs w:val="28"/>
        </w:rPr>
        <w:t>1,</w:t>
      </w:r>
      <w:r w:rsidR="00253DAF" w:rsidRPr="00991A00">
        <w:rPr>
          <w:rFonts w:ascii="Times New Roman" w:hAnsi="Times New Roman" w:cs="Times New Roman"/>
          <w:sz w:val="28"/>
          <w:szCs w:val="28"/>
        </w:rPr>
        <w:t>71</w:t>
      </w:r>
      <w:r w:rsidRPr="00991A00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38551D" w:rsidRPr="00991A00">
        <w:rPr>
          <w:rFonts w:ascii="Times New Roman" w:hAnsi="Times New Roman" w:cs="Times New Roman"/>
          <w:sz w:val="28"/>
          <w:szCs w:val="28"/>
        </w:rPr>
        <w:t>2</w:t>
      </w:r>
      <w:r w:rsidR="00253DAF" w:rsidRPr="00991A00">
        <w:rPr>
          <w:rFonts w:ascii="Times New Roman" w:hAnsi="Times New Roman" w:cs="Times New Roman"/>
          <w:sz w:val="28"/>
          <w:szCs w:val="28"/>
        </w:rPr>
        <w:t>3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53DAF" w:rsidRPr="00991A00">
        <w:rPr>
          <w:rFonts w:ascii="Times New Roman" w:hAnsi="Times New Roman" w:cs="Times New Roman"/>
          <w:sz w:val="28"/>
          <w:szCs w:val="28"/>
        </w:rPr>
        <w:t>20404,0</w:t>
      </w:r>
      <w:r w:rsidRPr="00991A00">
        <w:rPr>
          <w:rFonts w:ascii="Times New Roman" w:hAnsi="Times New Roman" w:cs="Times New Roman"/>
          <w:sz w:val="28"/>
          <w:szCs w:val="28"/>
        </w:rPr>
        <w:t>тыс. руб.</w:t>
      </w:r>
      <w:r w:rsidR="00253DAF" w:rsidRPr="00991A00">
        <w:rPr>
          <w:rFonts w:ascii="Times New Roman" w:hAnsi="Times New Roman" w:cs="Times New Roman"/>
          <w:sz w:val="28"/>
          <w:szCs w:val="28"/>
        </w:rPr>
        <w:t xml:space="preserve"> –</w:t>
      </w:r>
      <w:r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253DAF" w:rsidRPr="00991A00">
        <w:rPr>
          <w:rFonts w:ascii="Times New Roman" w:hAnsi="Times New Roman" w:cs="Times New Roman"/>
          <w:sz w:val="28"/>
          <w:szCs w:val="28"/>
        </w:rPr>
        <w:t>1,30</w:t>
      </w:r>
      <w:r w:rsidRPr="00991A00">
        <w:rPr>
          <w:rFonts w:ascii="Times New Roman" w:hAnsi="Times New Roman" w:cs="Times New Roman"/>
          <w:sz w:val="28"/>
          <w:szCs w:val="28"/>
        </w:rPr>
        <w:t>%).</w:t>
      </w:r>
    </w:p>
    <w:p w14:paraId="3EEA64E9" w14:textId="00F43EBB" w:rsidR="001316E2" w:rsidRPr="00991A00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 xml:space="preserve">Расходы по разделу 1300 </w:t>
      </w:r>
      <w:r w:rsidRPr="00991A00">
        <w:rPr>
          <w:rFonts w:ascii="Times New Roman" w:hAnsi="Times New Roman" w:cs="Times New Roman"/>
          <w:b/>
          <w:sz w:val="28"/>
          <w:szCs w:val="28"/>
        </w:rPr>
        <w:t>«Обслуживание государственного</w:t>
      </w:r>
      <w:r w:rsidR="003A1352" w:rsidRPr="00991A0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991A0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3A1352" w:rsidRPr="00991A00">
        <w:rPr>
          <w:rFonts w:ascii="Times New Roman" w:hAnsi="Times New Roman" w:cs="Times New Roman"/>
          <w:b/>
          <w:sz w:val="28"/>
          <w:szCs w:val="28"/>
        </w:rPr>
        <w:t>)</w:t>
      </w:r>
      <w:r w:rsidRPr="00991A00">
        <w:rPr>
          <w:rFonts w:ascii="Times New Roman" w:hAnsi="Times New Roman" w:cs="Times New Roman"/>
          <w:b/>
          <w:sz w:val="28"/>
          <w:szCs w:val="28"/>
        </w:rPr>
        <w:t xml:space="preserve"> долга»</w:t>
      </w:r>
      <w:r w:rsidRPr="00991A00">
        <w:rPr>
          <w:rFonts w:ascii="Times New Roman" w:hAnsi="Times New Roman" w:cs="Times New Roman"/>
          <w:sz w:val="28"/>
          <w:szCs w:val="28"/>
        </w:rPr>
        <w:t xml:space="preserve"> предусмотрены НПА на 20</w:t>
      </w:r>
      <w:r w:rsidR="003F4DBA" w:rsidRPr="00991A00">
        <w:rPr>
          <w:rFonts w:ascii="Times New Roman" w:hAnsi="Times New Roman" w:cs="Times New Roman"/>
          <w:sz w:val="28"/>
          <w:szCs w:val="28"/>
        </w:rPr>
        <w:t>2</w:t>
      </w:r>
      <w:r w:rsidR="00227DAC" w:rsidRPr="00991A00">
        <w:rPr>
          <w:rFonts w:ascii="Times New Roman" w:hAnsi="Times New Roman" w:cs="Times New Roman"/>
          <w:sz w:val="28"/>
          <w:szCs w:val="28"/>
        </w:rPr>
        <w:t>4</w:t>
      </w:r>
      <w:r w:rsidR="003F4DBA" w:rsidRPr="00991A00">
        <w:rPr>
          <w:rFonts w:ascii="Times New Roman" w:hAnsi="Times New Roman" w:cs="Times New Roman"/>
          <w:sz w:val="28"/>
          <w:szCs w:val="28"/>
        </w:rPr>
        <w:t xml:space="preserve"> год в сумме 5</w:t>
      </w:r>
      <w:r w:rsidRPr="00991A00">
        <w:rPr>
          <w:rFonts w:ascii="Times New Roman" w:hAnsi="Times New Roman" w:cs="Times New Roman"/>
          <w:sz w:val="28"/>
          <w:szCs w:val="28"/>
        </w:rPr>
        <w:t>0,0тыс. рублей – 0,</w:t>
      </w:r>
      <w:r w:rsidR="003F4DBA" w:rsidRPr="00991A00">
        <w:rPr>
          <w:rFonts w:ascii="Times New Roman" w:hAnsi="Times New Roman" w:cs="Times New Roman"/>
          <w:sz w:val="28"/>
          <w:szCs w:val="28"/>
        </w:rPr>
        <w:t>00</w:t>
      </w:r>
      <w:r w:rsidRPr="00991A00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AE6041" w:rsidRPr="00991A00">
        <w:rPr>
          <w:rFonts w:ascii="Times New Roman" w:hAnsi="Times New Roman" w:cs="Times New Roman"/>
          <w:sz w:val="28"/>
          <w:szCs w:val="28"/>
        </w:rPr>
        <w:t>2</w:t>
      </w:r>
      <w:r w:rsidR="00227DAC" w:rsidRPr="00991A00">
        <w:rPr>
          <w:rFonts w:ascii="Times New Roman" w:hAnsi="Times New Roman" w:cs="Times New Roman"/>
          <w:sz w:val="28"/>
          <w:szCs w:val="28"/>
        </w:rPr>
        <w:t>3</w:t>
      </w:r>
      <w:r w:rsidR="00785968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Pr="00991A00">
        <w:rPr>
          <w:rFonts w:ascii="Times New Roman" w:hAnsi="Times New Roman" w:cs="Times New Roman"/>
          <w:sz w:val="28"/>
          <w:szCs w:val="28"/>
        </w:rPr>
        <w:t xml:space="preserve">год </w:t>
      </w:r>
      <w:r w:rsidR="003F4DBA" w:rsidRPr="00991A00">
        <w:rPr>
          <w:rFonts w:ascii="Times New Roman" w:hAnsi="Times New Roman" w:cs="Times New Roman"/>
          <w:sz w:val="28"/>
          <w:szCs w:val="28"/>
        </w:rPr>
        <w:t>–</w:t>
      </w:r>
      <w:r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785968" w:rsidRPr="00991A00">
        <w:rPr>
          <w:rFonts w:ascii="Times New Roman" w:hAnsi="Times New Roman" w:cs="Times New Roman"/>
          <w:sz w:val="28"/>
          <w:szCs w:val="28"/>
        </w:rPr>
        <w:t>50</w:t>
      </w:r>
      <w:r w:rsidRPr="00991A00">
        <w:rPr>
          <w:rFonts w:ascii="Times New Roman" w:hAnsi="Times New Roman" w:cs="Times New Roman"/>
          <w:sz w:val="28"/>
          <w:szCs w:val="28"/>
        </w:rPr>
        <w:t xml:space="preserve"> тыс.</w:t>
      </w:r>
      <w:r w:rsidR="00AE6041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Pr="00991A00">
        <w:rPr>
          <w:rFonts w:ascii="Times New Roman" w:hAnsi="Times New Roman" w:cs="Times New Roman"/>
          <w:sz w:val="28"/>
          <w:szCs w:val="28"/>
        </w:rPr>
        <w:t>руб.</w:t>
      </w:r>
      <w:r w:rsidR="00227DAC" w:rsidRPr="00991A00">
        <w:rPr>
          <w:rFonts w:ascii="Times New Roman" w:hAnsi="Times New Roman" w:cs="Times New Roman"/>
          <w:sz w:val="28"/>
          <w:szCs w:val="28"/>
        </w:rPr>
        <w:t xml:space="preserve"> -</w:t>
      </w:r>
      <w:r w:rsidR="00AE6041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Pr="00991A00">
        <w:rPr>
          <w:rFonts w:ascii="Times New Roman" w:hAnsi="Times New Roman" w:cs="Times New Roman"/>
          <w:sz w:val="28"/>
          <w:szCs w:val="28"/>
        </w:rPr>
        <w:t>0,0</w:t>
      </w:r>
      <w:r w:rsidR="00AE6041" w:rsidRPr="00991A00">
        <w:rPr>
          <w:rFonts w:ascii="Times New Roman" w:hAnsi="Times New Roman" w:cs="Times New Roman"/>
          <w:sz w:val="28"/>
          <w:szCs w:val="28"/>
        </w:rPr>
        <w:t>0</w:t>
      </w:r>
      <w:r w:rsidRPr="00991A00">
        <w:rPr>
          <w:rFonts w:ascii="Times New Roman" w:hAnsi="Times New Roman" w:cs="Times New Roman"/>
          <w:sz w:val="28"/>
          <w:szCs w:val="28"/>
        </w:rPr>
        <w:t>%).</w:t>
      </w:r>
    </w:p>
    <w:p w14:paraId="412E157D" w14:textId="02852EB8" w:rsidR="001316E2" w:rsidRPr="00991A00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разделу 1400 </w:t>
      </w:r>
      <w:r w:rsidRPr="00991A00">
        <w:rPr>
          <w:rFonts w:ascii="Times New Roman" w:hAnsi="Times New Roman" w:cs="Times New Roman"/>
          <w:b/>
          <w:sz w:val="28"/>
          <w:szCs w:val="28"/>
        </w:rPr>
        <w:t xml:space="preserve">«Межбюджетные трансферты общего характера бюджетам </w:t>
      </w:r>
      <w:r w:rsidR="003A1352" w:rsidRPr="00991A00">
        <w:rPr>
          <w:rFonts w:ascii="Times New Roman" w:hAnsi="Times New Roman" w:cs="Times New Roman"/>
          <w:b/>
          <w:sz w:val="28"/>
          <w:szCs w:val="28"/>
        </w:rPr>
        <w:t>бюджетной системы Российской Федерации</w:t>
      </w:r>
      <w:r w:rsidRPr="00991A00">
        <w:rPr>
          <w:rFonts w:ascii="Times New Roman" w:hAnsi="Times New Roman" w:cs="Times New Roman"/>
          <w:b/>
          <w:sz w:val="28"/>
          <w:szCs w:val="28"/>
        </w:rPr>
        <w:t>»</w:t>
      </w:r>
      <w:r w:rsidRPr="00991A00">
        <w:rPr>
          <w:rFonts w:ascii="Times New Roman" w:hAnsi="Times New Roman" w:cs="Times New Roman"/>
          <w:sz w:val="28"/>
          <w:szCs w:val="28"/>
        </w:rPr>
        <w:t xml:space="preserve"> предусмотрены НПА на 20</w:t>
      </w:r>
      <w:r w:rsidR="000A476A" w:rsidRPr="00991A00">
        <w:rPr>
          <w:rFonts w:ascii="Times New Roman" w:hAnsi="Times New Roman" w:cs="Times New Roman"/>
          <w:sz w:val="28"/>
          <w:szCs w:val="28"/>
        </w:rPr>
        <w:t>2</w:t>
      </w:r>
      <w:r w:rsidR="00212709" w:rsidRPr="00991A00">
        <w:rPr>
          <w:rFonts w:ascii="Times New Roman" w:hAnsi="Times New Roman" w:cs="Times New Roman"/>
          <w:sz w:val="28"/>
          <w:szCs w:val="28"/>
        </w:rPr>
        <w:t>4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в общей сумме </w:t>
      </w:r>
      <w:r w:rsidR="00212709" w:rsidRPr="00991A00">
        <w:rPr>
          <w:rFonts w:ascii="Times New Roman" w:hAnsi="Times New Roman" w:cs="Times New Roman"/>
          <w:sz w:val="28"/>
          <w:szCs w:val="28"/>
        </w:rPr>
        <w:t>88626,1</w:t>
      </w:r>
      <w:r w:rsidRPr="00991A00"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212709" w:rsidRPr="00991A00">
        <w:rPr>
          <w:rFonts w:ascii="Times New Roman" w:hAnsi="Times New Roman" w:cs="Times New Roman"/>
          <w:sz w:val="28"/>
          <w:szCs w:val="28"/>
        </w:rPr>
        <w:t>5,41</w:t>
      </w:r>
      <w:r w:rsidRPr="00991A00">
        <w:rPr>
          <w:rFonts w:ascii="Times New Roman" w:hAnsi="Times New Roman" w:cs="Times New Roman"/>
          <w:sz w:val="28"/>
          <w:szCs w:val="28"/>
        </w:rPr>
        <w:t>% от общего объема расходов (20</w:t>
      </w:r>
      <w:r w:rsidR="001C2058" w:rsidRPr="00991A00">
        <w:rPr>
          <w:rFonts w:ascii="Times New Roman" w:hAnsi="Times New Roman" w:cs="Times New Roman"/>
          <w:sz w:val="28"/>
          <w:szCs w:val="28"/>
        </w:rPr>
        <w:t>2</w:t>
      </w:r>
      <w:r w:rsidR="00212709" w:rsidRPr="00991A00">
        <w:rPr>
          <w:rFonts w:ascii="Times New Roman" w:hAnsi="Times New Roman" w:cs="Times New Roman"/>
          <w:sz w:val="28"/>
          <w:szCs w:val="28"/>
        </w:rPr>
        <w:t>3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</w:t>
      </w:r>
      <w:r w:rsidR="00212709" w:rsidRPr="00991A00">
        <w:rPr>
          <w:rFonts w:ascii="Times New Roman" w:hAnsi="Times New Roman" w:cs="Times New Roman"/>
          <w:sz w:val="28"/>
          <w:szCs w:val="28"/>
        </w:rPr>
        <w:t>75931,3</w:t>
      </w:r>
      <w:r w:rsidRPr="00991A00"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785968" w:rsidRPr="00991A00">
        <w:rPr>
          <w:rFonts w:ascii="Times New Roman" w:hAnsi="Times New Roman" w:cs="Times New Roman"/>
          <w:sz w:val="28"/>
          <w:szCs w:val="28"/>
        </w:rPr>
        <w:t>4,</w:t>
      </w:r>
      <w:r w:rsidR="00212709" w:rsidRPr="00991A00">
        <w:rPr>
          <w:rFonts w:ascii="Times New Roman" w:hAnsi="Times New Roman" w:cs="Times New Roman"/>
          <w:sz w:val="28"/>
          <w:szCs w:val="28"/>
        </w:rPr>
        <w:t>84</w:t>
      </w:r>
      <w:r w:rsidRPr="00991A00">
        <w:rPr>
          <w:rFonts w:ascii="Times New Roman" w:hAnsi="Times New Roman" w:cs="Times New Roman"/>
          <w:sz w:val="28"/>
          <w:szCs w:val="28"/>
        </w:rPr>
        <w:t>%).</w:t>
      </w:r>
    </w:p>
    <w:p w14:paraId="472E892C" w14:textId="6F18A923" w:rsidR="00B51B6E" w:rsidRPr="00991A00" w:rsidRDefault="00DC298D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В расходной части проекта бюджета на период 202</w:t>
      </w:r>
      <w:r w:rsidR="00A43DF5" w:rsidRPr="00991A00">
        <w:rPr>
          <w:rFonts w:ascii="Times New Roman" w:hAnsi="Times New Roman" w:cs="Times New Roman"/>
          <w:sz w:val="28"/>
          <w:szCs w:val="28"/>
        </w:rPr>
        <w:t>4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года планируются инициативные расходы в сумме </w:t>
      </w:r>
      <w:r w:rsidR="00A43DF5" w:rsidRPr="00991A00">
        <w:rPr>
          <w:rFonts w:ascii="Times New Roman" w:hAnsi="Times New Roman" w:cs="Times New Roman"/>
          <w:sz w:val="28"/>
          <w:szCs w:val="28"/>
        </w:rPr>
        <w:t>3337,1</w:t>
      </w:r>
      <w:r w:rsidRPr="00991A00">
        <w:rPr>
          <w:rFonts w:ascii="Times New Roman" w:hAnsi="Times New Roman" w:cs="Times New Roman"/>
          <w:sz w:val="28"/>
          <w:szCs w:val="28"/>
        </w:rPr>
        <w:t>тыс.</w:t>
      </w:r>
      <w:r w:rsidR="00E5799E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Pr="00991A00">
        <w:rPr>
          <w:rFonts w:ascii="Times New Roman" w:hAnsi="Times New Roman" w:cs="Times New Roman"/>
          <w:sz w:val="28"/>
          <w:szCs w:val="28"/>
        </w:rPr>
        <w:t xml:space="preserve">руб., которые планируется направить на финансирование расходных обязательств, не связанных с решением вопросов, отнесенных действующим законодательством к полномочиям органов местного самоуправления, в связи с чем нарушена ст.15 Федерального закона от 06.10.2003 N 131-ФЗ «Об общих принципах организации местного самоуправления в РФ». Так, запланированы расходы </w:t>
      </w:r>
      <w:r w:rsidR="00F0767A" w:rsidRPr="00991A00">
        <w:rPr>
          <w:rFonts w:ascii="Times New Roman" w:hAnsi="Times New Roman" w:cs="Times New Roman"/>
          <w:sz w:val="28"/>
          <w:szCs w:val="28"/>
        </w:rPr>
        <w:t>на содержание обслуживающего персонала жилого здания, находящегося в муниципальной собственности, расположенного по адресу: г. Ужур, ул. Кооперативная, д.14</w:t>
      </w:r>
      <w:r w:rsidRPr="00991A00">
        <w:rPr>
          <w:rFonts w:ascii="Times New Roman" w:hAnsi="Times New Roman" w:cs="Times New Roman"/>
          <w:sz w:val="28"/>
          <w:szCs w:val="28"/>
        </w:rPr>
        <w:t>.</w:t>
      </w:r>
      <w:r w:rsidR="00A43DF5" w:rsidRPr="00991A00">
        <w:rPr>
          <w:rFonts w:ascii="Times New Roman" w:hAnsi="Times New Roman" w:cs="Times New Roman"/>
          <w:sz w:val="28"/>
          <w:szCs w:val="28"/>
        </w:rPr>
        <w:t xml:space="preserve"> Необходимо отметить, что н</w:t>
      </w:r>
      <w:r w:rsidRPr="00991A00">
        <w:rPr>
          <w:rFonts w:ascii="Times New Roman" w:hAnsi="Times New Roman" w:cs="Times New Roman"/>
          <w:sz w:val="28"/>
          <w:szCs w:val="28"/>
        </w:rPr>
        <w:t>а 202</w:t>
      </w:r>
      <w:r w:rsidR="00EC796D" w:rsidRPr="00991A00">
        <w:rPr>
          <w:rFonts w:ascii="Times New Roman" w:hAnsi="Times New Roman" w:cs="Times New Roman"/>
          <w:sz w:val="28"/>
          <w:szCs w:val="28"/>
        </w:rPr>
        <w:t>4</w:t>
      </w:r>
      <w:r w:rsidRPr="00991A00">
        <w:rPr>
          <w:rFonts w:ascii="Times New Roman" w:hAnsi="Times New Roman" w:cs="Times New Roman"/>
          <w:sz w:val="28"/>
          <w:szCs w:val="28"/>
        </w:rPr>
        <w:t xml:space="preserve"> и 202</w:t>
      </w:r>
      <w:r w:rsidR="00EC796D" w:rsidRPr="00991A00">
        <w:rPr>
          <w:rFonts w:ascii="Times New Roman" w:hAnsi="Times New Roman" w:cs="Times New Roman"/>
          <w:sz w:val="28"/>
          <w:szCs w:val="28"/>
        </w:rPr>
        <w:t>5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годы </w:t>
      </w:r>
      <w:r w:rsidR="00A43DF5" w:rsidRPr="00991A00">
        <w:rPr>
          <w:rFonts w:ascii="Times New Roman" w:hAnsi="Times New Roman" w:cs="Times New Roman"/>
          <w:sz w:val="28"/>
          <w:szCs w:val="28"/>
        </w:rPr>
        <w:t>расходы на содержание муниципального имущества по у</w:t>
      </w:r>
      <w:r w:rsidR="00322B82" w:rsidRPr="00991A00">
        <w:rPr>
          <w:rFonts w:ascii="Times New Roman" w:hAnsi="Times New Roman" w:cs="Times New Roman"/>
          <w:sz w:val="28"/>
          <w:szCs w:val="28"/>
        </w:rPr>
        <w:t>л. Кооперативная, 14 не запланированы</w:t>
      </w:r>
      <w:r w:rsidRPr="00991A00">
        <w:rPr>
          <w:rFonts w:ascii="Times New Roman" w:hAnsi="Times New Roman" w:cs="Times New Roman"/>
          <w:sz w:val="28"/>
          <w:szCs w:val="28"/>
        </w:rPr>
        <w:t>.</w:t>
      </w:r>
    </w:p>
    <w:p w14:paraId="5F51470B" w14:textId="3C9B9186" w:rsidR="00E717EB" w:rsidRPr="00991A00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В расходной части проекта бюджета на 20</w:t>
      </w:r>
      <w:r w:rsidR="004025A5" w:rsidRPr="00991A00">
        <w:rPr>
          <w:rFonts w:ascii="Times New Roman" w:hAnsi="Times New Roman" w:cs="Times New Roman"/>
          <w:sz w:val="28"/>
          <w:szCs w:val="28"/>
        </w:rPr>
        <w:t>2</w:t>
      </w:r>
      <w:r w:rsidR="00E5002F" w:rsidRPr="00991A00">
        <w:rPr>
          <w:rFonts w:ascii="Times New Roman" w:hAnsi="Times New Roman" w:cs="Times New Roman"/>
          <w:sz w:val="28"/>
          <w:szCs w:val="28"/>
        </w:rPr>
        <w:t>4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проектируется резервный фонд в размере </w:t>
      </w:r>
      <w:r w:rsidR="00371EE0" w:rsidRPr="00991A00">
        <w:rPr>
          <w:rFonts w:ascii="Times New Roman" w:hAnsi="Times New Roman" w:cs="Times New Roman"/>
          <w:sz w:val="28"/>
          <w:szCs w:val="28"/>
        </w:rPr>
        <w:t>3</w:t>
      </w:r>
      <w:r w:rsidRPr="00991A00">
        <w:rPr>
          <w:rFonts w:ascii="Times New Roman" w:hAnsi="Times New Roman" w:cs="Times New Roman"/>
          <w:sz w:val="28"/>
          <w:szCs w:val="28"/>
        </w:rPr>
        <w:t>000,0тыс. рублей.</w:t>
      </w:r>
      <w:r w:rsidR="008E2841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DC298D" w:rsidRPr="00991A00">
        <w:rPr>
          <w:rFonts w:ascii="Times New Roman" w:hAnsi="Times New Roman" w:cs="Times New Roman"/>
          <w:sz w:val="28"/>
          <w:szCs w:val="28"/>
        </w:rPr>
        <w:t xml:space="preserve">Объем резервного фонда установлен в </w:t>
      </w:r>
      <w:r w:rsidR="00E5002F" w:rsidRPr="00991A0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DC298D" w:rsidRPr="00991A00">
        <w:rPr>
          <w:rFonts w:ascii="Times New Roman" w:hAnsi="Times New Roman" w:cs="Times New Roman"/>
          <w:sz w:val="28"/>
          <w:szCs w:val="28"/>
        </w:rPr>
        <w:t>требовани</w:t>
      </w:r>
      <w:r w:rsidR="00E5002F" w:rsidRPr="00991A00">
        <w:rPr>
          <w:rFonts w:ascii="Times New Roman" w:hAnsi="Times New Roman" w:cs="Times New Roman"/>
          <w:sz w:val="28"/>
          <w:szCs w:val="28"/>
        </w:rPr>
        <w:t>ями</w:t>
      </w:r>
      <w:r w:rsidR="00DC298D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E5002F" w:rsidRPr="00991A00">
        <w:rPr>
          <w:rFonts w:ascii="Times New Roman" w:hAnsi="Times New Roman" w:cs="Times New Roman"/>
          <w:sz w:val="28"/>
          <w:szCs w:val="28"/>
        </w:rPr>
        <w:t xml:space="preserve">п.3. ст.81. БК РФ, </w:t>
      </w:r>
      <w:r w:rsidR="00B526CD" w:rsidRPr="00991A00">
        <w:rPr>
          <w:rFonts w:ascii="Times New Roman" w:hAnsi="Times New Roman" w:cs="Times New Roman"/>
          <w:sz w:val="28"/>
          <w:szCs w:val="28"/>
        </w:rPr>
        <w:t xml:space="preserve">п.2 </w:t>
      </w:r>
      <w:r w:rsidR="00A50895" w:rsidRPr="00991A00">
        <w:rPr>
          <w:rFonts w:ascii="Times New Roman" w:hAnsi="Times New Roman" w:cs="Times New Roman"/>
          <w:sz w:val="28"/>
          <w:szCs w:val="28"/>
        </w:rPr>
        <w:t>ст</w:t>
      </w:r>
      <w:r w:rsidR="00B526CD" w:rsidRPr="00991A00">
        <w:rPr>
          <w:rFonts w:ascii="Times New Roman" w:hAnsi="Times New Roman" w:cs="Times New Roman"/>
          <w:sz w:val="28"/>
          <w:szCs w:val="28"/>
        </w:rPr>
        <w:t>.</w:t>
      </w:r>
      <w:r w:rsidR="00A50895" w:rsidRPr="00991A00">
        <w:rPr>
          <w:rFonts w:ascii="Times New Roman" w:hAnsi="Times New Roman" w:cs="Times New Roman"/>
          <w:sz w:val="28"/>
          <w:szCs w:val="28"/>
        </w:rPr>
        <w:t>28</w:t>
      </w:r>
      <w:r w:rsidR="00E5002F" w:rsidRPr="00991A00">
        <w:rPr>
          <w:rFonts w:ascii="Times New Roman" w:hAnsi="Times New Roman" w:cs="Times New Roman"/>
          <w:sz w:val="28"/>
          <w:szCs w:val="28"/>
        </w:rPr>
        <w:t>.</w:t>
      </w:r>
      <w:r w:rsidR="00A50895" w:rsidRPr="00991A00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</w:t>
      </w:r>
      <w:r w:rsidR="00E717EB" w:rsidRPr="00991A00">
        <w:rPr>
          <w:rFonts w:ascii="Times New Roman" w:hAnsi="Times New Roman" w:cs="Times New Roman"/>
          <w:sz w:val="28"/>
          <w:szCs w:val="28"/>
        </w:rPr>
        <w:t>.</w:t>
      </w:r>
    </w:p>
    <w:p w14:paraId="4C1F624A" w14:textId="79AE824D" w:rsidR="001316E2" w:rsidRPr="00991A00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Анализ расходов районного бюджета за период с 20</w:t>
      </w:r>
      <w:r w:rsidR="00116728" w:rsidRPr="00991A00">
        <w:rPr>
          <w:rFonts w:ascii="Times New Roman" w:hAnsi="Times New Roman" w:cs="Times New Roman"/>
          <w:sz w:val="28"/>
          <w:szCs w:val="28"/>
        </w:rPr>
        <w:t>2</w:t>
      </w:r>
      <w:r w:rsidR="00E5002F" w:rsidRPr="00991A00">
        <w:rPr>
          <w:rFonts w:ascii="Times New Roman" w:hAnsi="Times New Roman" w:cs="Times New Roman"/>
          <w:sz w:val="28"/>
          <w:szCs w:val="28"/>
        </w:rPr>
        <w:t>1</w:t>
      </w:r>
      <w:r w:rsidRPr="00991A00">
        <w:rPr>
          <w:rFonts w:ascii="Times New Roman" w:hAnsi="Times New Roman" w:cs="Times New Roman"/>
          <w:sz w:val="28"/>
          <w:szCs w:val="28"/>
        </w:rPr>
        <w:t xml:space="preserve"> по 20</w:t>
      </w:r>
      <w:r w:rsidR="00023090" w:rsidRPr="00991A00">
        <w:rPr>
          <w:rFonts w:ascii="Times New Roman" w:hAnsi="Times New Roman" w:cs="Times New Roman"/>
          <w:sz w:val="28"/>
          <w:szCs w:val="28"/>
        </w:rPr>
        <w:t>2</w:t>
      </w:r>
      <w:r w:rsidR="00E5002F" w:rsidRPr="00991A00">
        <w:rPr>
          <w:rFonts w:ascii="Times New Roman" w:hAnsi="Times New Roman" w:cs="Times New Roman"/>
          <w:sz w:val="28"/>
          <w:szCs w:val="28"/>
        </w:rPr>
        <w:t>4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годы в разрезе главных распорядителей бюджетных средств приведен в приложении 3 к настоящему заключению.</w:t>
      </w:r>
    </w:p>
    <w:p w14:paraId="6B0A7CEF" w14:textId="7DF72513" w:rsidR="001316E2" w:rsidRPr="00B526CD" w:rsidRDefault="001316E2" w:rsidP="001316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Объем публичных нормативных обязательств в 20</w:t>
      </w:r>
      <w:r w:rsidR="000F510D" w:rsidRPr="00991A00">
        <w:rPr>
          <w:rFonts w:ascii="Times New Roman" w:hAnsi="Times New Roman" w:cs="Times New Roman"/>
          <w:sz w:val="28"/>
          <w:szCs w:val="28"/>
        </w:rPr>
        <w:t>2</w:t>
      </w:r>
      <w:r w:rsidR="00995DCF" w:rsidRPr="00991A00">
        <w:rPr>
          <w:rFonts w:ascii="Times New Roman" w:hAnsi="Times New Roman" w:cs="Times New Roman"/>
          <w:sz w:val="28"/>
          <w:szCs w:val="28"/>
        </w:rPr>
        <w:t>4</w:t>
      </w:r>
      <w:r w:rsidR="004B244F" w:rsidRPr="00991A00">
        <w:rPr>
          <w:rFonts w:ascii="Times New Roman" w:hAnsi="Times New Roman" w:cs="Times New Roman"/>
          <w:sz w:val="28"/>
          <w:szCs w:val="28"/>
        </w:rPr>
        <w:t xml:space="preserve"> году запланирован в объеме </w:t>
      </w:r>
      <w:r w:rsidR="00995DCF" w:rsidRPr="00991A00">
        <w:rPr>
          <w:rFonts w:ascii="Times New Roman" w:hAnsi="Times New Roman" w:cs="Times New Roman"/>
          <w:sz w:val="28"/>
          <w:szCs w:val="28"/>
        </w:rPr>
        <w:t>4053,5</w:t>
      </w:r>
      <w:r w:rsidRPr="00991A00">
        <w:rPr>
          <w:rFonts w:ascii="Times New Roman" w:hAnsi="Times New Roman" w:cs="Times New Roman"/>
          <w:sz w:val="28"/>
          <w:szCs w:val="28"/>
        </w:rPr>
        <w:t>тыс. руб. на 202</w:t>
      </w:r>
      <w:r w:rsidR="00995DCF" w:rsidRPr="00991A00">
        <w:rPr>
          <w:rFonts w:ascii="Times New Roman" w:hAnsi="Times New Roman" w:cs="Times New Roman"/>
          <w:sz w:val="28"/>
          <w:szCs w:val="28"/>
        </w:rPr>
        <w:t>5</w:t>
      </w:r>
      <w:r w:rsidRPr="00991A00">
        <w:rPr>
          <w:rFonts w:ascii="Times New Roman" w:hAnsi="Times New Roman" w:cs="Times New Roman"/>
          <w:sz w:val="28"/>
          <w:szCs w:val="28"/>
        </w:rPr>
        <w:t>-202</w:t>
      </w:r>
      <w:r w:rsidR="00995DCF" w:rsidRPr="00991A00">
        <w:rPr>
          <w:rFonts w:ascii="Times New Roman" w:hAnsi="Times New Roman" w:cs="Times New Roman"/>
          <w:sz w:val="28"/>
          <w:szCs w:val="28"/>
        </w:rPr>
        <w:t>6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 w:rsidR="00995DCF" w:rsidRPr="00991A00">
        <w:rPr>
          <w:rFonts w:ascii="Times New Roman" w:hAnsi="Times New Roman" w:cs="Times New Roman"/>
          <w:sz w:val="28"/>
          <w:szCs w:val="28"/>
        </w:rPr>
        <w:t>4053,5</w:t>
      </w:r>
      <w:r w:rsidRPr="00991A00">
        <w:rPr>
          <w:rFonts w:ascii="Times New Roman" w:hAnsi="Times New Roman" w:cs="Times New Roman"/>
          <w:sz w:val="28"/>
          <w:szCs w:val="28"/>
        </w:rPr>
        <w:t>тыс. рублей ежегодно.</w:t>
      </w:r>
    </w:p>
    <w:p w14:paraId="0C67C4AE" w14:textId="77777777" w:rsidR="00BC5E78" w:rsidRPr="009015E7" w:rsidRDefault="00ED1BC0" w:rsidP="00EC22FF">
      <w:pPr>
        <w:pStyle w:val="a7"/>
        <w:numPr>
          <w:ilvl w:val="0"/>
          <w:numId w:val="5"/>
        </w:numPr>
        <w:jc w:val="center"/>
        <w:rPr>
          <w:b/>
          <w:color w:val="2D2D2D"/>
          <w:sz w:val="28"/>
          <w:szCs w:val="28"/>
        </w:rPr>
      </w:pPr>
      <w:r w:rsidRPr="009015E7">
        <w:rPr>
          <w:b/>
          <w:color w:val="2D2D2D"/>
          <w:sz w:val="28"/>
          <w:szCs w:val="28"/>
        </w:rPr>
        <w:t>М</w:t>
      </w:r>
      <w:r w:rsidR="00BC723C" w:rsidRPr="009015E7">
        <w:rPr>
          <w:b/>
          <w:color w:val="2D2D2D"/>
          <w:sz w:val="28"/>
          <w:szCs w:val="28"/>
        </w:rPr>
        <w:t>униципальные программы</w:t>
      </w:r>
      <w:r w:rsidRPr="009015E7">
        <w:rPr>
          <w:b/>
          <w:color w:val="2D2D2D"/>
          <w:sz w:val="28"/>
          <w:szCs w:val="28"/>
        </w:rPr>
        <w:t xml:space="preserve"> </w:t>
      </w:r>
    </w:p>
    <w:p w14:paraId="03F0F166" w14:textId="5DDB8FCA" w:rsidR="002E11E5" w:rsidRPr="009015E7" w:rsidRDefault="00CC385C" w:rsidP="00422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5E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Ужурского района № </w:t>
      </w:r>
      <w:r w:rsidR="00841EA6" w:rsidRPr="009015E7">
        <w:rPr>
          <w:rFonts w:ascii="Times New Roman" w:hAnsi="Times New Roman" w:cs="Times New Roman"/>
          <w:sz w:val="28"/>
          <w:szCs w:val="28"/>
        </w:rPr>
        <w:t>537</w:t>
      </w:r>
      <w:r w:rsidRPr="009015E7">
        <w:rPr>
          <w:rFonts w:ascii="Times New Roman" w:hAnsi="Times New Roman" w:cs="Times New Roman"/>
          <w:sz w:val="28"/>
          <w:szCs w:val="28"/>
        </w:rPr>
        <w:t xml:space="preserve"> от </w:t>
      </w:r>
      <w:r w:rsidR="00841EA6" w:rsidRPr="009015E7">
        <w:rPr>
          <w:rFonts w:ascii="Times New Roman" w:hAnsi="Times New Roman" w:cs="Times New Roman"/>
          <w:sz w:val="28"/>
          <w:szCs w:val="28"/>
        </w:rPr>
        <w:t>26</w:t>
      </w:r>
      <w:r w:rsidRPr="009015E7">
        <w:rPr>
          <w:rFonts w:ascii="Times New Roman" w:hAnsi="Times New Roman" w:cs="Times New Roman"/>
          <w:sz w:val="28"/>
          <w:szCs w:val="28"/>
        </w:rPr>
        <w:t>.08.201</w:t>
      </w:r>
      <w:r w:rsidR="00841EA6" w:rsidRPr="009015E7">
        <w:rPr>
          <w:rFonts w:ascii="Times New Roman" w:hAnsi="Times New Roman" w:cs="Times New Roman"/>
          <w:sz w:val="28"/>
          <w:szCs w:val="28"/>
        </w:rPr>
        <w:t>9</w:t>
      </w:r>
      <w:r w:rsidRPr="009015E7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Ужурского района» на</w:t>
      </w:r>
      <w:r w:rsidR="002E11E5" w:rsidRPr="009015E7">
        <w:rPr>
          <w:rFonts w:ascii="Times New Roman" w:hAnsi="Times New Roman" w:cs="Times New Roman"/>
          <w:sz w:val="28"/>
          <w:szCs w:val="28"/>
        </w:rPr>
        <w:t xml:space="preserve"> 20</w:t>
      </w:r>
      <w:r w:rsidR="002D5461" w:rsidRPr="009015E7">
        <w:rPr>
          <w:rFonts w:ascii="Times New Roman" w:hAnsi="Times New Roman" w:cs="Times New Roman"/>
          <w:sz w:val="28"/>
          <w:szCs w:val="28"/>
        </w:rPr>
        <w:t>2</w:t>
      </w:r>
      <w:r w:rsidR="00EC3F93" w:rsidRPr="009015E7">
        <w:rPr>
          <w:rFonts w:ascii="Times New Roman" w:hAnsi="Times New Roman" w:cs="Times New Roman"/>
          <w:sz w:val="28"/>
          <w:szCs w:val="28"/>
        </w:rPr>
        <w:t>4</w:t>
      </w:r>
      <w:r w:rsidR="002E11E5" w:rsidRPr="009015E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E5891" w:rsidRPr="009015E7">
        <w:rPr>
          <w:rFonts w:ascii="Times New Roman" w:hAnsi="Times New Roman" w:cs="Times New Roman"/>
          <w:sz w:val="28"/>
          <w:szCs w:val="28"/>
        </w:rPr>
        <w:t>2</w:t>
      </w:r>
      <w:r w:rsidR="00EC3F93" w:rsidRPr="009015E7">
        <w:rPr>
          <w:rFonts w:ascii="Times New Roman" w:hAnsi="Times New Roman" w:cs="Times New Roman"/>
          <w:sz w:val="28"/>
          <w:szCs w:val="28"/>
        </w:rPr>
        <w:t>5</w:t>
      </w:r>
      <w:r w:rsidR="002E11E5" w:rsidRPr="009015E7">
        <w:rPr>
          <w:rFonts w:ascii="Times New Roman" w:hAnsi="Times New Roman" w:cs="Times New Roman"/>
          <w:sz w:val="28"/>
          <w:szCs w:val="28"/>
        </w:rPr>
        <w:t>-20</w:t>
      </w:r>
      <w:r w:rsidRPr="009015E7">
        <w:rPr>
          <w:rFonts w:ascii="Times New Roman" w:hAnsi="Times New Roman" w:cs="Times New Roman"/>
          <w:sz w:val="28"/>
          <w:szCs w:val="28"/>
        </w:rPr>
        <w:t>2</w:t>
      </w:r>
      <w:r w:rsidR="00EC3F93" w:rsidRPr="009015E7">
        <w:rPr>
          <w:rFonts w:ascii="Times New Roman" w:hAnsi="Times New Roman" w:cs="Times New Roman"/>
          <w:sz w:val="28"/>
          <w:szCs w:val="28"/>
        </w:rPr>
        <w:t>6</w:t>
      </w:r>
      <w:r w:rsidR="002E11E5" w:rsidRPr="009015E7">
        <w:rPr>
          <w:rFonts w:ascii="Times New Roman" w:hAnsi="Times New Roman" w:cs="Times New Roman"/>
          <w:sz w:val="28"/>
          <w:szCs w:val="28"/>
        </w:rPr>
        <w:t xml:space="preserve"> </w:t>
      </w:r>
      <w:r w:rsidRPr="009015E7">
        <w:rPr>
          <w:rFonts w:ascii="Times New Roman" w:hAnsi="Times New Roman" w:cs="Times New Roman"/>
          <w:sz w:val="28"/>
          <w:szCs w:val="28"/>
        </w:rPr>
        <w:t>годы предусматривается</w:t>
      </w:r>
      <w:r w:rsidR="002E11E5" w:rsidRPr="009015E7">
        <w:rPr>
          <w:rFonts w:ascii="Times New Roman" w:hAnsi="Times New Roman" w:cs="Times New Roman"/>
          <w:sz w:val="28"/>
          <w:szCs w:val="28"/>
        </w:rPr>
        <w:t xml:space="preserve"> реализация 1</w:t>
      </w:r>
      <w:r w:rsidR="00841EA6" w:rsidRPr="009015E7">
        <w:rPr>
          <w:rFonts w:ascii="Times New Roman" w:hAnsi="Times New Roman" w:cs="Times New Roman"/>
          <w:sz w:val="28"/>
          <w:szCs w:val="28"/>
        </w:rPr>
        <w:t xml:space="preserve">1 </w:t>
      </w:r>
      <w:r w:rsidR="002E11E5" w:rsidRPr="009015E7">
        <w:rPr>
          <w:rFonts w:ascii="Times New Roman" w:hAnsi="Times New Roman" w:cs="Times New Roman"/>
          <w:sz w:val="28"/>
          <w:szCs w:val="28"/>
        </w:rPr>
        <w:t>муниципальных программ (далее по тексту МП). Общая сумма расходов на реализацию программных мероприятий в 20</w:t>
      </w:r>
      <w:r w:rsidR="00841EA6" w:rsidRPr="009015E7">
        <w:rPr>
          <w:rFonts w:ascii="Times New Roman" w:hAnsi="Times New Roman" w:cs="Times New Roman"/>
          <w:sz w:val="28"/>
          <w:szCs w:val="28"/>
        </w:rPr>
        <w:t>2</w:t>
      </w:r>
      <w:r w:rsidR="00EC3F93" w:rsidRPr="009015E7">
        <w:rPr>
          <w:rFonts w:ascii="Times New Roman" w:hAnsi="Times New Roman" w:cs="Times New Roman"/>
          <w:sz w:val="28"/>
          <w:szCs w:val="28"/>
        </w:rPr>
        <w:t>4</w:t>
      </w:r>
      <w:r w:rsidR="002E11E5" w:rsidRPr="009015E7">
        <w:rPr>
          <w:rFonts w:ascii="Times New Roman" w:hAnsi="Times New Roman" w:cs="Times New Roman"/>
          <w:sz w:val="28"/>
          <w:szCs w:val="28"/>
        </w:rPr>
        <w:t xml:space="preserve"> году</w:t>
      </w:r>
      <w:r w:rsidR="00D50143" w:rsidRPr="009015E7">
        <w:rPr>
          <w:rFonts w:ascii="Times New Roman" w:hAnsi="Times New Roman" w:cs="Times New Roman"/>
          <w:sz w:val="28"/>
          <w:szCs w:val="28"/>
        </w:rPr>
        <w:t xml:space="preserve"> (согласно проекта бюджета на 202</w:t>
      </w:r>
      <w:r w:rsidR="00EC3F93" w:rsidRPr="009015E7">
        <w:rPr>
          <w:rFonts w:ascii="Times New Roman" w:hAnsi="Times New Roman" w:cs="Times New Roman"/>
          <w:sz w:val="28"/>
          <w:szCs w:val="28"/>
        </w:rPr>
        <w:t>4</w:t>
      </w:r>
      <w:r w:rsidR="00D50143" w:rsidRPr="009015E7">
        <w:rPr>
          <w:rFonts w:ascii="Times New Roman" w:hAnsi="Times New Roman" w:cs="Times New Roman"/>
          <w:sz w:val="28"/>
          <w:szCs w:val="28"/>
        </w:rPr>
        <w:t xml:space="preserve"> г</w:t>
      </w:r>
      <w:r w:rsidR="00EC3F93" w:rsidRPr="009015E7">
        <w:rPr>
          <w:rFonts w:ascii="Times New Roman" w:hAnsi="Times New Roman" w:cs="Times New Roman"/>
          <w:sz w:val="28"/>
          <w:szCs w:val="28"/>
        </w:rPr>
        <w:t>од</w:t>
      </w:r>
      <w:r w:rsidR="00D50143" w:rsidRPr="009015E7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EC3F93" w:rsidRPr="009015E7">
        <w:rPr>
          <w:rFonts w:ascii="Times New Roman" w:hAnsi="Times New Roman" w:cs="Times New Roman"/>
          <w:sz w:val="28"/>
          <w:szCs w:val="28"/>
        </w:rPr>
        <w:t>5</w:t>
      </w:r>
      <w:r w:rsidR="00D50143" w:rsidRPr="009015E7">
        <w:rPr>
          <w:rFonts w:ascii="Times New Roman" w:hAnsi="Times New Roman" w:cs="Times New Roman"/>
          <w:sz w:val="28"/>
          <w:szCs w:val="28"/>
        </w:rPr>
        <w:t>-202</w:t>
      </w:r>
      <w:r w:rsidR="00EC3F93" w:rsidRPr="009015E7">
        <w:rPr>
          <w:rFonts w:ascii="Times New Roman" w:hAnsi="Times New Roman" w:cs="Times New Roman"/>
          <w:sz w:val="28"/>
          <w:szCs w:val="28"/>
        </w:rPr>
        <w:t>6</w:t>
      </w:r>
      <w:r w:rsidR="00D50143" w:rsidRPr="009015E7">
        <w:rPr>
          <w:rFonts w:ascii="Times New Roman" w:hAnsi="Times New Roman" w:cs="Times New Roman"/>
          <w:sz w:val="28"/>
          <w:szCs w:val="28"/>
        </w:rPr>
        <w:t xml:space="preserve"> г</w:t>
      </w:r>
      <w:r w:rsidR="00EC3F93" w:rsidRPr="009015E7">
        <w:rPr>
          <w:rFonts w:ascii="Times New Roman" w:hAnsi="Times New Roman" w:cs="Times New Roman"/>
          <w:sz w:val="28"/>
          <w:szCs w:val="28"/>
        </w:rPr>
        <w:t>оды</w:t>
      </w:r>
      <w:r w:rsidR="00D50143" w:rsidRPr="009015E7">
        <w:rPr>
          <w:rFonts w:ascii="Times New Roman" w:hAnsi="Times New Roman" w:cs="Times New Roman"/>
          <w:sz w:val="28"/>
          <w:szCs w:val="28"/>
        </w:rPr>
        <w:t>)</w:t>
      </w:r>
      <w:r w:rsidR="002E11E5" w:rsidRPr="009015E7">
        <w:rPr>
          <w:rFonts w:ascii="Times New Roman" w:hAnsi="Times New Roman" w:cs="Times New Roman"/>
          <w:sz w:val="28"/>
          <w:szCs w:val="28"/>
        </w:rPr>
        <w:t xml:space="preserve"> </w:t>
      </w:r>
      <w:r w:rsidR="00C21A06" w:rsidRPr="009015E7">
        <w:rPr>
          <w:rFonts w:ascii="Times New Roman" w:hAnsi="Times New Roman" w:cs="Times New Roman"/>
          <w:sz w:val="28"/>
          <w:szCs w:val="28"/>
        </w:rPr>
        <w:t xml:space="preserve">запланирована в </w:t>
      </w:r>
      <w:r w:rsidR="008E5891" w:rsidRPr="009015E7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413597" w:rsidRPr="009015E7">
        <w:rPr>
          <w:rFonts w:ascii="Times New Roman" w:hAnsi="Times New Roman" w:cs="Times New Roman"/>
          <w:sz w:val="28"/>
          <w:szCs w:val="28"/>
        </w:rPr>
        <w:t>1</w:t>
      </w:r>
      <w:r w:rsidR="004E7FC0" w:rsidRPr="009015E7">
        <w:rPr>
          <w:rFonts w:ascii="Times New Roman" w:hAnsi="Times New Roman" w:cs="Times New Roman"/>
          <w:sz w:val="28"/>
          <w:szCs w:val="28"/>
        </w:rPr>
        <w:t>539137,2</w:t>
      </w:r>
      <w:r w:rsidR="008E5891" w:rsidRPr="009015E7">
        <w:rPr>
          <w:rFonts w:ascii="Times New Roman" w:hAnsi="Times New Roman" w:cs="Times New Roman"/>
          <w:sz w:val="28"/>
          <w:szCs w:val="28"/>
        </w:rPr>
        <w:t>тыс.</w:t>
      </w:r>
      <w:r w:rsidR="00841EA6" w:rsidRPr="009015E7">
        <w:rPr>
          <w:rFonts w:ascii="Times New Roman" w:hAnsi="Times New Roman" w:cs="Times New Roman"/>
          <w:sz w:val="28"/>
          <w:szCs w:val="28"/>
        </w:rPr>
        <w:t xml:space="preserve"> </w:t>
      </w:r>
      <w:r w:rsidR="008E5891" w:rsidRPr="009015E7">
        <w:rPr>
          <w:rFonts w:ascii="Times New Roman" w:hAnsi="Times New Roman" w:cs="Times New Roman"/>
          <w:sz w:val="28"/>
          <w:szCs w:val="28"/>
        </w:rPr>
        <w:t xml:space="preserve">руб., </w:t>
      </w:r>
      <w:r w:rsidR="00C21A06" w:rsidRPr="009015E7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A037FA" w:rsidRPr="009015E7">
        <w:rPr>
          <w:rFonts w:ascii="Times New Roman" w:hAnsi="Times New Roman" w:cs="Times New Roman"/>
          <w:sz w:val="28"/>
          <w:szCs w:val="28"/>
        </w:rPr>
        <w:t>94,</w:t>
      </w:r>
      <w:r w:rsidR="00874BAA" w:rsidRPr="009015E7">
        <w:rPr>
          <w:rFonts w:ascii="Times New Roman" w:hAnsi="Times New Roman" w:cs="Times New Roman"/>
          <w:sz w:val="28"/>
          <w:szCs w:val="28"/>
        </w:rPr>
        <w:t>03</w:t>
      </w:r>
      <w:r w:rsidR="005826C5" w:rsidRPr="009015E7">
        <w:rPr>
          <w:rFonts w:ascii="Times New Roman" w:hAnsi="Times New Roman" w:cs="Times New Roman"/>
          <w:sz w:val="28"/>
          <w:szCs w:val="28"/>
        </w:rPr>
        <w:t xml:space="preserve"> </w:t>
      </w:r>
      <w:r w:rsidR="00C21A06" w:rsidRPr="009015E7">
        <w:rPr>
          <w:rFonts w:ascii="Times New Roman" w:hAnsi="Times New Roman" w:cs="Times New Roman"/>
          <w:sz w:val="28"/>
          <w:szCs w:val="28"/>
        </w:rPr>
        <w:t>% от общего объема расходов районного бюджета (</w:t>
      </w:r>
      <w:r w:rsidR="00A037FA" w:rsidRPr="009015E7">
        <w:rPr>
          <w:rFonts w:ascii="Times New Roman" w:hAnsi="Times New Roman" w:cs="Times New Roman"/>
          <w:sz w:val="28"/>
          <w:szCs w:val="28"/>
        </w:rPr>
        <w:t xml:space="preserve">по прогнозным данным на </w:t>
      </w:r>
      <w:r w:rsidR="00C21A06" w:rsidRPr="009015E7">
        <w:rPr>
          <w:rFonts w:ascii="Times New Roman" w:hAnsi="Times New Roman" w:cs="Times New Roman"/>
          <w:sz w:val="28"/>
          <w:szCs w:val="28"/>
        </w:rPr>
        <w:t>20</w:t>
      </w:r>
      <w:r w:rsidR="005826C5" w:rsidRPr="009015E7">
        <w:rPr>
          <w:rFonts w:ascii="Times New Roman" w:hAnsi="Times New Roman" w:cs="Times New Roman"/>
          <w:sz w:val="28"/>
          <w:szCs w:val="28"/>
        </w:rPr>
        <w:t>2</w:t>
      </w:r>
      <w:r w:rsidR="00A603D4" w:rsidRPr="009015E7">
        <w:rPr>
          <w:rFonts w:ascii="Times New Roman" w:hAnsi="Times New Roman" w:cs="Times New Roman"/>
          <w:sz w:val="28"/>
          <w:szCs w:val="28"/>
        </w:rPr>
        <w:t>3</w:t>
      </w:r>
      <w:r w:rsidR="00C21A06" w:rsidRPr="009015E7">
        <w:rPr>
          <w:rFonts w:ascii="Times New Roman" w:hAnsi="Times New Roman" w:cs="Times New Roman"/>
          <w:sz w:val="28"/>
          <w:szCs w:val="28"/>
        </w:rPr>
        <w:t xml:space="preserve"> год </w:t>
      </w:r>
      <w:r w:rsidR="00A037FA" w:rsidRPr="009015E7">
        <w:rPr>
          <w:rFonts w:ascii="Times New Roman" w:hAnsi="Times New Roman" w:cs="Times New Roman"/>
          <w:sz w:val="28"/>
          <w:szCs w:val="28"/>
        </w:rPr>
        <w:t xml:space="preserve">– </w:t>
      </w:r>
      <w:r w:rsidR="00A603D4" w:rsidRPr="009015E7">
        <w:rPr>
          <w:rFonts w:ascii="Times New Roman" w:hAnsi="Times New Roman" w:cs="Times New Roman"/>
          <w:sz w:val="28"/>
          <w:szCs w:val="28"/>
        </w:rPr>
        <w:t>1481423,4</w:t>
      </w:r>
      <w:r w:rsidR="008E5891" w:rsidRPr="009015E7">
        <w:rPr>
          <w:rFonts w:ascii="Times New Roman" w:hAnsi="Times New Roman" w:cs="Times New Roman"/>
          <w:sz w:val="28"/>
          <w:szCs w:val="28"/>
        </w:rPr>
        <w:t xml:space="preserve"> </w:t>
      </w:r>
      <w:r w:rsidR="00C21A06" w:rsidRPr="009015E7">
        <w:rPr>
          <w:rFonts w:ascii="Times New Roman" w:hAnsi="Times New Roman" w:cs="Times New Roman"/>
          <w:sz w:val="28"/>
          <w:szCs w:val="28"/>
        </w:rPr>
        <w:t>тыс.</w:t>
      </w:r>
      <w:r w:rsidR="00841EA6" w:rsidRPr="009015E7">
        <w:rPr>
          <w:rFonts w:ascii="Times New Roman" w:hAnsi="Times New Roman" w:cs="Times New Roman"/>
          <w:sz w:val="28"/>
          <w:szCs w:val="28"/>
        </w:rPr>
        <w:t xml:space="preserve"> </w:t>
      </w:r>
      <w:r w:rsidR="00C21A06" w:rsidRPr="009015E7">
        <w:rPr>
          <w:rFonts w:ascii="Times New Roman" w:hAnsi="Times New Roman" w:cs="Times New Roman"/>
          <w:sz w:val="28"/>
          <w:szCs w:val="28"/>
        </w:rPr>
        <w:t>руб.-</w:t>
      </w:r>
      <w:r w:rsidR="002E11E5" w:rsidRPr="009015E7">
        <w:rPr>
          <w:rFonts w:ascii="Times New Roman" w:hAnsi="Times New Roman" w:cs="Times New Roman"/>
          <w:sz w:val="28"/>
          <w:szCs w:val="28"/>
        </w:rPr>
        <w:t xml:space="preserve"> </w:t>
      </w:r>
      <w:r w:rsidR="00A603D4" w:rsidRPr="009015E7">
        <w:rPr>
          <w:rFonts w:ascii="Times New Roman" w:hAnsi="Times New Roman" w:cs="Times New Roman"/>
          <w:sz w:val="28"/>
          <w:szCs w:val="28"/>
        </w:rPr>
        <w:t>94,50</w:t>
      </w:r>
      <w:r w:rsidR="00DF2E02" w:rsidRPr="009015E7">
        <w:rPr>
          <w:rFonts w:ascii="Times New Roman" w:hAnsi="Times New Roman" w:cs="Times New Roman"/>
          <w:sz w:val="28"/>
          <w:szCs w:val="28"/>
        </w:rPr>
        <w:t xml:space="preserve"> </w:t>
      </w:r>
      <w:r w:rsidR="00C21A06" w:rsidRPr="009015E7">
        <w:rPr>
          <w:rFonts w:ascii="Times New Roman" w:hAnsi="Times New Roman" w:cs="Times New Roman"/>
          <w:sz w:val="28"/>
          <w:szCs w:val="28"/>
        </w:rPr>
        <w:t>%</w:t>
      </w:r>
      <w:r w:rsidR="002E11E5" w:rsidRPr="009015E7">
        <w:rPr>
          <w:rFonts w:ascii="Times New Roman" w:hAnsi="Times New Roman" w:cs="Times New Roman"/>
          <w:sz w:val="28"/>
          <w:szCs w:val="28"/>
        </w:rPr>
        <w:t>)</w:t>
      </w:r>
      <w:r w:rsidR="00F12D7C" w:rsidRPr="009015E7">
        <w:rPr>
          <w:rFonts w:ascii="Times New Roman" w:hAnsi="Times New Roman" w:cs="Times New Roman"/>
          <w:sz w:val="28"/>
          <w:szCs w:val="28"/>
        </w:rPr>
        <w:t>.</w:t>
      </w:r>
    </w:p>
    <w:p w14:paraId="4D6993A5" w14:textId="707CE610" w:rsidR="009768CD" w:rsidRDefault="003A4077" w:rsidP="003A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F81">
        <w:rPr>
          <w:rFonts w:ascii="Times New Roman" w:hAnsi="Times New Roman" w:cs="Times New Roman"/>
          <w:sz w:val="28"/>
          <w:szCs w:val="28"/>
        </w:rPr>
        <w:t xml:space="preserve">        </w:t>
      </w:r>
      <w:r w:rsidR="00B76F81" w:rsidRPr="00B76F81">
        <w:rPr>
          <w:rFonts w:ascii="Times New Roman" w:hAnsi="Times New Roman" w:cs="Times New Roman"/>
          <w:sz w:val="28"/>
          <w:szCs w:val="28"/>
        </w:rPr>
        <w:t>С</w:t>
      </w:r>
      <w:r w:rsidR="000D232A" w:rsidRPr="00B76F81">
        <w:rPr>
          <w:rFonts w:ascii="Times New Roman" w:hAnsi="Times New Roman" w:cs="Times New Roman"/>
          <w:sz w:val="28"/>
          <w:szCs w:val="28"/>
        </w:rPr>
        <w:t>равнительны</w:t>
      </w:r>
      <w:r w:rsidR="00B76F81" w:rsidRPr="00B76F81">
        <w:rPr>
          <w:rFonts w:ascii="Times New Roman" w:hAnsi="Times New Roman" w:cs="Times New Roman"/>
          <w:sz w:val="28"/>
          <w:szCs w:val="28"/>
        </w:rPr>
        <w:t>й</w:t>
      </w:r>
      <w:r w:rsidR="000D232A" w:rsidRPr="00B76F81">
        <w:rPr>
          <w:rFonts w:ascii="Times New Roman" w:hAnsi="Times New Roman" w:cs="Times New Roman"/>
          <w:sz w:val="28"/>
          <w:szCs w:val="28"/>
        </w:rPr>
        <w:t xml:space="preserve"> </w:t>
      </w:r>
      <w:r w:rsidR="00F20F2A" w:rsidRPr="00B76F81">
        <w:rPr>
          <w:rFonts w:ascii="Times New Roman" w:hAnsi="Times New Roman" w:cs="Times New Roman"/>
          <w:sz w:val="28"/>
          <w:szCs w:val="28"/>
        </w:rPr>
        <w:t>анализ</w:t>
      </w:r>
      <w:r w:rsidR="000D232A" w:rsidRPr="00B76F81">
        <w:rPr>
          <w:rFonts w:ascii="Times New Roman" w:hAnsi="Times New Roman" w:cs="Times New Roman"/>
          <w:sz w:val="28"/>
          <w:szCs w:val="28"/>
        </w:rPr>
        <w:t xml:space="preserve"> объема финансирования </w:t>
      </w:r>
      <w:r w:rsidR="00F20F2A" w:rsidRPr="00B76F81">
        <w:rPr>
          <w:rFonts w:ascii="Times New Roman" w:hAnsi="Times New Roman" w:cs="Times New Roman"/>
          <w:sz w:val="28"/>
          <w:szCs w:val="28"/>
        </w:rPr>
        <w:t xml:space="preserve">проектов МП, предоставленных в КСК Ужурского района, утвержденных </w:t>
      </w:r>
      <w:r w:rsidR="009768CD" w:rsidRPr="00B76F81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B76F81">
        <w:rPr>
          <w:rFonts w:ascii="Times New Roman" w:hAnsi="Times New Roman" w:cs="Times New Roman"/>
          <w:sz w:val="28"/>
          <w:szCs w:val="28"/>
        </w:rPr>
        <w:t>муниципальных</w:t>
      </w:r>
      <w:r w:rsidR="009768CD" w:rsidRPr="00B76F8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20F2A" w:rsidRPr="00B76F81">
        <w:rPr>
          <w:rFonts w:ascii="Times New Roman" w:hAnsi="Times New Roman" w:cs="Times New Roman"/>
          <w:sz w:val="28"/>
          <w:szCs w:val="28"/>
        </w:rPr>
        <w:t xml:space="preserve"> </w:t>
      </w:r>
      <w:r w:rsidR="0029128E" w:rsidRPr="00B76F81">
        <w:rPr>
          <w:rFonts w:ascii="Times New Roman" w:hAnsi="Times New Roman" w:cs="Times New Roman"/>
          <w:sz w:val="28"/>
          <w:szCs w:val="28"/>
        </w:rPr>
        <w:t xml:space="preserve">на </w:t>
      </w:r>
      <w:r w:rsidR="009768CD" w:rsidRPr="00B76F81">
        <w:rPr>
          <w:rFonts w:ascii="Times New Roman" w:hAnsi="Times New Roman" w:cs="Times New Roman"/>
          <w:sz w:val="28"/>
          <w:szCs w:val="28"/>
        </w:rPr>
        <w:t>20</w:t>
      </w:r>
      <w:r w:rsidR="001C5331" w:rsidRPr="00B76F81">
        <w:rPr>
          <w:rFonts w:ascii="Times New Roman" w:hAnsi="Times New Roman" w:cs="Times New Roman"/>
          <w:sz w:val="28"/>
          <w:szCs w:val="28"/>
        </w:rPr>
        <w:t>2</w:t>
      </w:r>
      <w:r w:rsidR="0002100B" w:rsidRPr="00B76F81">
        <w:rPr>
          <w:rFonts w:ascii="Times New Roman" w:hAnsi="Times New Roman" w:cs="Times New Roman"/>
          <w:sz w:val="28"/>
          <w:szCs w:val="28"/>
        </w:rPr>
        <w:t>4</w:t>
      </w:r>
      <w:r w:rsidR="00F20F2A" w:rsidRPr="00B76F81">
        <w:rPr>
          <w:rFonts w:ascii="Times New Roman" w:hAnsi="Times New Roman" w:cs="Times New Roman"/>
          <w:sz w:val="28"/>
          <w:szCs w:val="28"/>
        </w:rPr>
        <w:t>,</w:t>
      </w:r>
      <w:r w:rsidR="0029128E" w:rsidRPr="00B76F81">
        <w:rPr>
          <w:rFonts w:ascii="Times New Roman" w:hAnsi="Times New Roman" w:cs="Times New Roman"/>
          <w:sz w:val="28"/>
          <w:szCs w:val="28"/>
        </w:rPr>
        <w:t xml:space="preserve"> год </w:t>
      </w:r>
      <w:r w:rsidR="000D232A" w:rsidRPr="00B76F81">
        <w:rPr>
          <w:rFonts w:ascii="Times New Roman" w:hAnsi="Times New Roman" w:cs="Times New Roman"/>
          <w:sz w:val="28"/>
          <w:szCs w:val="28"/>
        </w:rPr>
        <w:t>и</w:t>
      </w:r>
      <w:r w:rsidR="009768CD" w:rsidRPr="00B76F81">
        <w:rPr>
          <w:rFonts w:ascii="Times New Roman" w:hAnsi="Times New Roman" w:cs="Times New Roman"/>
          <w:sz w:val="28"/>
          <w:szCs w:val="28"/>
        </w:rPr>
        <w:t xml:space="preserve"> </w:t>
      </w:r>
      <w:r w:rsidR="00F20F2A" w:rsidRPr="00B76F81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Pr="00B76F81">
        <w:rPr>
          <w:rFonts w:ascii="Times New Roman" w:hAnsi="Times New Roman" w:cs="Times New Roman"/>
          <w:sz w:val="28"/>
          <w:szCs w:val="28"/>
        </w:rPr>
        <w:t xml:space="preserve"> </w:t>
      </w:r>
      <w:r w:rsidR="00F20F2A" w:rsidRPr="00B76F81">
        <w:rPr>
          <w:rFonts w:ascii="Times New Roman" w:hAnsi="Times New Roman" w:cs="Times New Roman"/>
          <w:sz w:val="28"/>
          <w:szCs w:val="28"/>
        </w:rPr>
        <w:t xml:space="preserve">МП </w:t>
      </w:r>
      <w:r w:rsidR="0029128E" w:rsidRPr="00B76F81">
        <w:rPr>
          <w:rFonts w:ascii="Times New Roman" w:hAnsi="Times New Roman" w:cs="Times New Roman"/>
          <w:sz w:val="28"/>
          <w:szCs w:val="28"/>
        </w:rPr>
        <w:t>проекта бюджета</w:t>
      </w:r>
      <w:r w:rsidR="00F20F2A" w:rsidRPr="00B76F81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B76F81" w:rsidRPr="00B76F81">
        <w:rPr>
          <w:rFonts w:ascii="Times New Roman" w:hAnsi="Times New Roman" w:cs="Times New Roman"/>
          <w:sz w:val="28"/>
          <w:szCs w:val="28"/>
        </w:rPr>
        <w:t xml:space="preserve"> в нижеследующей таблице</w:t>
      </w:r>
      <w:r w:rsidR="009768CD" w:rsidRPr="00B76F81">
        <w:rPr>
          <w:rFonts w:ascii="Times New Roman" w:hAnsi="Times New Roman" w:cs="Times New Roman"/>
          <w:sz w:val="28"/>
          <w:szCs w:val="28"/>
        </w:rPr>
        <w:t>:</w:t>
      </w:r>
    </w:p>
    <w:p w14:paraId="6652069E" w14:textId="77777777" w:rsidR="006F6400" w:rsidRDefault="00A037FA" w:rsidP="00A037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512"/>
        <w:gridCol w:w="1736"/>
        <w:gridCol w:w="1843"/>
        <w:gridCol w:w="1842"/>
        <w:gridCol w:w="1701"/>
      </w:tblGrid>
      <w:tr w:rsidR="00CC66C4" w:rsidRPr="00260808" w14:paraId="699FAE1F" w14:textId="77777777" w:rsidTr="00CC66C4">
        <w:trPr>
          <w:trHeight w:val="27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4C7E4" w14:textId="77777777" w:rsidR="00CC66C4" w:rsidRPr="000571A7" w:rsidRDefault="00CC66C4" w:rsidP="00953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A7F444" w14:textId="41FAEA88" w:rsidR="00CC66C4" w:rsidRPr="000571A7" w:rsidRDefault="00CC66C4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МП,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предоставленных в КСК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576A1" w14:textId="05A61974" w:rsidR="00CC66C4" w:rsidRPr="000571A7" w:rsidRDefault="00CC66C4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средств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утвержденных МП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E19D" w14:textId="7BFC4666" w:rsidR="00CC66C4" w:rsidRPr="000571A7" w:rsidRDefault="00CC66C4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(проект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5027" w14:textId="0413F800" w:rsidR="00CC66C4" w:rsidRDefault="00CC66C4" w:rsidP="00CC66C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Отклонения+/-</w:t>
            </w:r>
          </w:p>
          <w:p w14:paraId="24BFB56C" w14:textId="301B43AB" w:rsidR="00CC66C4" w:rsidRPr="000571A7" w:rsidRDefault="00CC66C4" w:rsidP="00CC66C4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(стр.4-стр.3)</w:t>
            </w:r>
          </w:p>
        </w:tc>
      </w:tr>
      <w:tr w:rsidR="00CC66C4" w:rsidRPr="00260808" w14:paraId="2D9A807E" w14:textId="77777777" w:rsidTr="00CC66C4">
        <w:trPr>
          <w:trHeight w:val="27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7DCD0" w14:textId="77777777" w:rsidR="00CC66C4" w:rsidRPr="000571A7" w:rsidRDefault="00CC66C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21DD25" w14:textId="28E87FDC" w:rsidR="00CC66C4" w:rsidRDefault="00CC66C4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EF393" w14:textId="4B3824A0" w:rsidR="00CC66C4" w:rsidRPr="000571A7" w:rsidRDefault="00CC66C4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32A56" w14:textId="4E9DA89B" w:rsidR="00CC66C4" w:rsidRPr="000571A7" w:rsidRDefault="00CC66C4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2094" w14:textId="590A21D2" w:rsidR="00CC66C4" w:rsidRDefault="00B76F81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66C4" w:rsidRPr="00260808" w14:paraId="4E748657" w14:textId="77777777" w:rsidTr="00CC66C4">
        <w:trPr>
          <w:trHeight w:val="596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3A7E" w14:textId="77777777" w:rsidR="00CC66C4" w:rsidRPr="00260808" w:rsidRDefault="00CC66C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458C3" w14:textId="1EDB0729" w:rsidR="00CC66C4" w:rsidRDefault="00300381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110426,6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0A9A7" w14:textId="5D2DBCE4" w:rsidR="00CC66C4" w:rsidRPr="004E2E2C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121847,2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90FC9" w14:textId="6ADB7D5F" w:rsidR="00CC66C4" w:rsidRPr="000571A7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121847,2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5AA0" w14:textId="4056B3FD" w:rsidR="00CC66C4" w:rsidRPr="00EB7274" w:rsidRDefault="00CC66C4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66C4" w:rsidRPr="00260808" w14:paraId="407EAD35" w14:textId="77777777" w:rsidTr="00CC66C4">
        <w:trPr>
          <w:trHeight w:val="553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285C1" w14:textId="77777777" w:rsidR="00CC66C4" w:rsidRPr="00260808" w:rsidRDefault="00CC66C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жизнедеятельности населения по Ужурскому району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3FCE54" w14:textId="34D63F93" w:rsidR="00CC66C4" w:rsidRDefault="00300381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14548,6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E22842" w14:textId="27BDF3D4" w:rsidR="00CC66C4" w:rsidRPr="005826C5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14836,3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F626F" w14:textId="4875FD30" w:rsidR="00CC66C4" w:rsidRPr="000571A7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14836,3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4333" w14:textId="17DA4408" w:rsidR="00CC66C4" w:rsidRPr="00EB7274" w:rsidRDefault="00CC66C4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66C4" w:rsidRPr="00260808" w14:paraId="05406F2E" w14:textId="77777777" w:rsidTr="00CC66C4">
        <w:trPr>
          <w:trHeight w:val="569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8E23" w14:textId="77777777" w:rsidR="00CC66C4" w:rsidRPr="00260808" w:rsidRDefault="00CC66C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дошкольного, общего и дополнительного образования Ужурского района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B9D328" w14:textId="1AAA29DE" w:rsidR="00CC66C4" w:rsidRDefault="00300381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1111200,7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A4C449" w14:textId="53DB3CD6" w:rsidR="00CC66C4" w:rsidRPr="005826C5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1102123,5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AE9C2" w14:textId="41EE9017" w:rsidR="00CC66C4" w:rsidRPr="000571A7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1102123,5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64A9" w14:textId="18B480BA" w:rsidR="00CC66C4" w:rsidRPr="00EB7274" w:rsidRDefault="00CC66C4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66C4" w:rsidRPr="00260808" w14:paraId="037EAD1A" w14:textId="77777777" w:rsidTr="00CC66C4">
        <w:trPr>
          <w:trHeight w:val="840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5EBA4" w14:textId="77777777" w:rsidR="00CC66C4" w:rsidRPr="00260808" w:rsidRDefault="00CC66C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сельского хозяйства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егулирование рынков сельскохозяйственной продукции, сырья и продовольствия в Ужурском районе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91E9A0" w14:textId="7EA4F19D" w:rsidR="00CC66C4" w:rsidRDefault="00300381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7072,4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DA155" w14:textId="1FE67136" w:rsidR="00CC66C4" w:rsidRPr="004E2E2C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7072,4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20E9" w14:textId="437DC2AF" w:rsidR="00CC66C4" w:rsidRPr="000571A7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34C2" w14:textId="27C23A6E" w:rsidR="00CC66C4" w:rsidRPr="00EB7274" w:rsidRDefault="00CC66C4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66C4" w:rsidRPr="00260808" w14:paraId="770D760A" w14:textId="77777777" w:rsidTr="00CC66C4">
        <w:trPr>
          <w:trHeight w:val="840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81E2" w14:textId="77777777" w:rsidR="00CC66C4" w:rsidRPr="00260808" w:rsidRDefault="00CC66C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инвестиционной деятельности субъектов малого и среднего предпринимательства на территории Ужурского района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25BA23" w14:textId="3B4004BE" w:rsidR="00CC66C4" w:rsidRDefault="00300381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5A80DC" w14:textId="06BC8422" w:rsidR="00CC66C4" w:rsidRPr="004E2E2C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E55E1" w14:textId="1A2D6F21" w:rsidR="00CC66C4" w:rsidRPr="000571A7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9067" w14:textId="2D0BAB76" w:rsidR="00CC66C4" w:rsidRPr="00EB7274" w:rsidRDefault="00CC66C4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66C4" w:rsidRPr="00260808" w14:paraId="129C7915" w14:textId="77777777" w:rsidTr="00CC66C4">
        <w:trPr>
          <w:trHeight w:val="289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476E" w14:textId="77777777" w:rsidR="00CC66C4" w:rsidRPr="00260808" w:rsidRDefault="00CC66C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Ужурского района в XXI веке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5C3EA2" w14:textId="5D130163" w:rsidR="00CC66C4" w:rsidRDefault="00300381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14218,2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9F3316" w14:textId="07628385" w:rsidR="00CC66C4" w:rsidRPr="00BA2FC5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11808,6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78A97" w14:textId="36AD6B49" w:rsidR="00CC66C4" w:rsidRPr="000571A7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11808,6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9428" w14:textId="0E72D572" w:rsidR="00CC66C4" w:rsidRPr="00EB7274" w:rsidRDefault="00CC66C4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66C4" w:rsidRPr="00260808" w14:paraId="4E9B6405" w14:textId="77777777" w:rsidTr="00CC66C4">
        <w:trPr>
          <w:trHeight w:val="549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D719" w14:textId="77777777" w:rsidR="00CC66C4" w:rsidRPr="00260808" w:rsidRDefault="00CC66C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в Ужурском районе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1446BC" w14:textId="1D2FA097" w:rsidR="00CC66C4" w:rsidRDefault="00300381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23426,5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91A3F6" w14:textId="12DBCB55" w:rsidR="00CC66C4" w:rsidRPr="00BA2FC5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24714,5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F1F4" w14:textId="0DA94EAD" w:rsidR="00CC66C4" w:rsidRPr="000571A7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F276" w14:textId="6C2ED515" w:rsidR="00CC66C4" w:rsidRPr="00EB7274" w:rsidRDefault="00CC66C4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66C4" w:rsidRPr="00260808" w14:paraId="493CEFE9" w14:textId="77777777" w:rsidTr="00CC66C4">
        <w:trPr>
          <w:trHeight w:val="259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8F4C6" w14:textId="77777777" w:rsidR="00CC66C4" w:rsidRPr="00260808" w:rsidRDefault="00CC66C4" w:rsidP="00182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культуры и искусства в муниципальном образовании Ужурский район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59F836" w14:textId="1F6B04EA" w:rsidR="00CC66C4" w:rsidRDefault="00300381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149965,1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B32B6C" w14:textId="45EA5F61" w:rsidR="00CC66C4" w:rsidRPr="00BA2FC5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126178,1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57964" w14:textId="13E9F4A1" w:rsidR="00CC66C4" w:rsidRPr="000571A7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126178,1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E325" w14:textId="42B14098" w:rsidR="00CC66C4" w:rsidRPr="00980584" w:rsidRDefault="00CC66C4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66C4" w:rsidRPr="00260808" w14:paraId="7CB21484" w14:textId="77777777" w:rsidTr="00CC66C4">
        <w:trPr>
          <w:trHeight w:val="55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A605" w14:textId="77777777" w:rsidR="00CC66C4" w:rsidRPr="00260808" w:rsidRDefault="00CC66C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преобразованию институтов, обеспечивающих развитие гражданского общества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3101E" w14:textId="64195C5A" w:rsidR="00CC66C4" w:rsidRDefault="00300381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09E8A1" w14:textId="5593FFA4" w:rsidR="00CC66C4" w:rsidRPr="004E2E2C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E4806" w14:textId="5D5E1697" w:rsidR="00CC66C4" w:rsidRPr="000571A7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D85C" w14:textId="3A54ADFE" w:rsidR="00CC66C4" w:rsidRPr="00980584" w:rsidRDefault="00CC66C4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66C4" w:rsidRPr="00260808" w14:paraId="30DAE074" w14:textId="77777777" w:rsidTr="00CC66C4">
        <w:trPr>
          <w:trHeight w:val="549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F6A6" w14:textId="77777777" w:rsidR="00CC66C4" w:rsidRPr="00260808" w:rsidRDefault="00CC66C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Эффективное управление </w:t>
            </w: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 имуществом Ужурского района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D6C853" w14:textId="44FB3C31" w:rsidR="00CC66C4" w:rsidRDefault="00300381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7673,1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083152" w14:textId="3B4E2B10" w:rsidR="00CC66C4" w:rsidRPr="004E2E2C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33796,1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8E9A9" w14:textId="0005A8CC" w:rsidR="00CC66C4" w:rsidRPr="000571A7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33796,1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CE31" w14:textId="6DD1A918" w:rsidR="00CC66C4" w:rsidRPr="00980584" w:rsidRDefault="00CC66C4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66C4" w:rsidRPr="00260808" w14:paraId="5E4BC7C3" w14:textId="77777777" w:rsidTr="00CC66C4">
        <w:trPr>
          <w:trHeight w:val="549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193E3" w14:textId="77777777" w:rsidR="00CC66C4" w:rsidRPr="00260808" w:rsidRDefault="00CC66C4" w:rsidP="00EB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хозяйства, строительства, транспорта дорожного хозяйства и доступное жилье для граждан Ужурского района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8C6593" w14:textId="4FD8BE9D" w:rsidR="00CC66C4" w:rsidRDefault="00300381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140515,7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34BD4" w14:textId="0ACFE4E2" w:rsidR="00CC66C4" w:rsidRPr="004E2E2C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93690,5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0A7C2" w14:textId="079BCB65" w:rsidR="00CC66C4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93690,5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899B" w14:textId="7E8696CB" w:rsidR="00CC66C4" w:rsidRPr="00A57AB2" w:rsidRDefault="00CC66C4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C66C4" w:rsidRPr="00260808" w14:paraId="7E3342E3" w14:textId="77777777" w:rsidTr="00CC66C4">
        <w:trPr>
          <w:trHeight w:val="315"/>
          <w:jc w:val="center"/>
        </w:trPr>
        <w:tc>
          <w:tcPr>
            <w:tcW w:w="2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B767C" w14:textId="77777777" w:rsidR="00CC66C4" w:rsidRPr="00260808" w:rsidRDefault="00CC66C4" w:rsidP="00A03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7A9214" w14:textId="6A16D3FF" w:rsidR="00CC66C4" w:rsidRDefault="00300381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1582073,2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3D2314" w14:textId="7921B06F" w:rsidR="00CC66C4" w:rsidRPr="000571A7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1539137,2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77A4D" w14:textId="558DF959" w:rsidR="00CC66C4" w:rsidRPr="000571A7" w:rsidRDefault="00CC66C4" w:rsidP="00CC66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1539137,2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B31D" w14:textId="0B98F1B6" w:rsidR="00CC66C4" w:rsidRPr="00A57AB2" w:rsidRDefault="00CC66C4" w:rsidP="00CC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0F99F920" w14:textId="77777777" w:rsidR="002E11E5" w:rsidRDefault="002E11E5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0A567" w14:textId="4AF27D08" w:rsidR="00D62F41" w:rsidRPr="000D232A" w:rsidRDefault="00D62F41" w:rsidP="00D62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32A">
        <w:rPr>
          <w:rFonts w:ascii="Times New Roman" w:hAnsi="Times New Roman" w:cs="Times New Roman"/>
          <w:sz w:val="28"/>
          <w:szCs w:val="28"/>
        </w:rPr>
        <w:t xml:space="preserve">Запланированный </w:t>
      </w:r>
      <w:r w:rsidR="000D232A" w:rsidRPr="000D232A">
        <w:rPr>
          <w:rFonts w:ascii="Times New Roman" w:hAnsi="Times New Roman" w:cs="Times New Roman"/>
          <w:sz w:val="28"/>
          <w:szCs w:val="28"/>
        </w:rPr>
        <w:t>п</w:t>
      </w:r>
      <w:r w:rsidRPr="000D232A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0D232A" w:rsidRPr="000D232A">
        <w:rPr>
          <w:rFonts w:ascii="Times New Roman" w:hAnsi="Times New Roman" w:cs="Times New Roman"/>
          <w:sz w:val="28"/>
          <w:szCs w:val="28"/>
        </w:rPr>
        <w:t xml:space="preserve">решения о районном </w:t>
      </w:r>
      <w:r w:rsidRPr="000D232A">
        <w:rPr>
          <w:rFonts w:ascii="Times New Roman" w:hAnsi="Times New Roman" w:cs="Times New Roman"/>
          <w:sz w:val="28"/>
          <w:szCs w:val="28"/>
        </w:rPr>
        <w:t>бюджет</w:t>
      </w:r>
      <w:r w:rsidR="000D232A" w:rsidRPr="000D232A">
        <w:rPr>
          <w:rFonts w:ascii="Times New Roman" w:hAnsi="Times New Roman" w:cs="Times New Roman"/>
          <w:sz w:val="28"/>
          <w:szCs w:val="28"/>
        </w:rPr>
        <w:t>е</w:t>
      </w:r>
      <w:r w:rsidRPr="000D232A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на реализацию 1</w:t>
      </w:r>
      <w:r w:rsidR="000D232A" w:rsidRPr="000D232A">
        <w:rPr>
          <w:rFonts w:ascii="Times New Roman" w:hAnsi="Times New Roman" w:cs="Times New Roman"/>
          <w:sz w:val="28"/>
          <w:szCs w:val="28"/>
        </w:rPr>
        <w:t>1</w:t>
      </w:r>
      <w:r w:rsidRPr="000D232A">
        <w:rPr>
          <w:rFonts w:ascii="Times New Roman" w:hAnsi="Times New Roman" w:cs="Times New Roman"/>
          <w:sz w:val="28"/>
          <w:szCs w:val="28"/>
        </w:rPr>
        <w:t xml:space="preserve">-ти МП соответствует объему финансирования, указанному в </w:t>
      </w:r>
      <w:r w:rsidR="000D232A" w:rsidRPr="000D232A">
        <w:rPr>
          <w:rFonts w:ascii="Times New Roman" w:hAnsi="Times New Roman" w:cs="Times New Roman"/>
          <w:sz w:val="28"/>
          <w:szCs w:val="28"/>
        </w:rPr>
        <w:t>п</w:t>
      </w:r>
      <w:r w:rsidRPr="000D232A">
        <w:rPr>
          <w:rFonts w:ascii="Times New Roman" w:hAnsi="Times New Roman" w:cs="Times New Roman"/>
          <w:sz w:val="28"/>
          <w:szCs w:val="28"/>
        </w:rPr>
        <w:t>аспортах</w:t>
      </w:r>
      <w:r w:rsidR="000D232A" w:rsidRPr="000D232A">
        <w:rPr>
          <w:rFonts w:ascii="Times New Roman" w:hAnsi="Times New Roman" w:cs="Times New Roman"/>
          <w:sz w:val="28"/>
          <w:szCs w:val="28"/>
        </w:rPr>
        <w:t>,</w:t>
      </w:r>
      <w:r w:rsidRPr="000D232A">
        <w:rPr>
          <w:rFonts w:ascii="Times New Roman" w:hAnsi="Times New Roman" w:cs="Times New Roman"/>
          <w:sz w:val="28"/>
          <w:szCs w:val="28"/>
        </w:rPr>
        <w:t xml:space="preserve"> утверждённых МП, предоставленных одновременно с </w:t>
      </w:r>
      <w:r w:rsidR="000D232A" w:rsidRPr="000D232A">
        <w:rPr>
          <w:rFonts w:ascii="Times New Roman" w:hAnsi="Times New Roman" w:cs="Times New Roman"/>
          <w:sz w:val="28"/>
          <w:szCs w:val="28"/>
        </w:rPr>
        <w:t>п</w:t>
      </w:r>
      <w:r w:rsidRPr="000D232A">
        <w:rPr>
          <w:rFonts w:ascii="Times New Roman" w:hAnsi="Times New Roman" w:cs="Times New Roman"/>
          <w:sz w:val="28"/>
          <w:szCs w:val="28"/>
        </w:rPr>
        <w:t>роектом</w:t>
      </w:r>
      <w:r w:rsidR="000D232A" w:rsidRPr="000D232A">
        <w:rPr>
          <w:rFonts w:ascii="Times New Roman" w:hAnsi="Times New Roman" w:cs="Times New Roman"/>
          <w:sz w:val="28"/>
          <w:szCs w:val="28"/>
        </w:rPr>
        <w:t xml:space="preserve"> решения о районном бюджете</w:t>
      </w:r>
      <w:r w:rsidRPr="000D232A">
        <w:rPr>
          <w:rFonts w:ascii="Times New Roman" w:hAnsi="Times New Roman" w:cs="Times New Roman"/>
          <w:sz w:val="28"/>
          <w:szCs w:val="28"/>
        </w:rPr>
        <w:t>.</w:t>
      </w:r>
    </w:p>
    <w:p w14:paraId="5E2F9CB2" w14:textId="2EC7BF88" w:rsidR="00D62F41" w:rsidRDefault="00D62F41" w:rsidP="00D62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F41">
        <w:rPr>
          <w:rFonts w:ascii="Times New Roman" w:hAnsi="Times New Roman" w:cs="Times New Roman"/>
          <w:sz w:val="28"/>
          <w:szCs w:val="28"/>
        </w:rPr>
        <w:t>Для проведения экспертизы в КСК Ужурского района были представлены проекты всех МП с общим объемом финансирования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2F4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62F41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</w:t>
      </w:r>
      <w:r w:rsidR="00B11F1B" w:rsidRPr="00B11F1B">
        <w:rPr>
          <w:rFonts w:ascii="Times New Roman" w:hAnsi="Times New Roman" w:cs="Times New Roman"/>
          <w:sz w:val="28"/>
          <w:szCs w:val="28"/>
        </w:rPr>
        <w:t>3781628,8</w:t>
      </w:r>
      <w:r w:rsidR="00660899" w:rsidRPr="00B11F1B">
        <w:rPr>
          <w:rFonts w:ascii="Times New Roman" w:hAnsi="Times New Roman" w:cs="Times New Roman"/>
          <w:sz w:val="28"/>
          <w:szCs w:val="28"/>
        </w:rPr>
        <w:t>тыс.</w:t>
      </w:r>
      <w:r w:rsidRPr="00B11F1B">
        <w:rPr>
          <w:rFonts w:ascii="Times New Roman" w:hAnsi="Times New Roman" w:cs="Times New Roman"/>
          <w:sz w:val="28"/>
          <w:szCs w:val="28"/>
        </w:rPr>
        <w:t xml:space="preserve"> руб</w:t>
      </w:r>
      <w:r w:rsidR="00660899" w:rsidRPr="00B11F1B">
        <w:rPr>
          <w:rFonts w:ascii="Times New Roman" w:hAnsi="Times New Roman" w:cs="Times New Roman"/>
          <w:sz w:val="28"/>
          <w:szCs w:val="28"/>
        </w:rPr>
        <w:t>.</w:t>
      </w:r>
      <w:r w:rsidRPr="00B11F1B">
        <w:rPr>
          <w:rFonts w:ascii="Times New Roman" w:hAnsi="Times New Roman" w:cs="Times New Roman"/>
          <w:sz w:val="28"/>
          <w:szCs w:val="28"/>
        </w:rPr>
        <w:t>, в том</w:t>
      </w:r>
      <w:r w:rsidRPr="00660899">
        <w:rPr>
          <w:rFonts w:ascii="Times New Roman" w:hAnsi="Times New Roman" w:cs="Times New Roman"/>
          <w:sz w:val="28"/>
          <w:szCs w:val="28"/>
        </w:rPr>
        <w:t xml:space="preserve"> числе</w:t>
      </w:r>
      <w:r w:rsidRPr="00D62F41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2F4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B0BC1">
        <w:rPr>
          <w:rFonts w:ascii="Times New Roman" w:hAnsi="Times New Roman" w:cs="Times New Roman"/>
          <w:sz w:val="28"/>
          <w:szCs w:val="28"/>
        </w:rPr>
        <w:t>1582073,2тыс</w:t>
      </w:r>
      <w:r w:rsidRPr="00D62F41">
        <w:rPr>
          <w:rFonts w:ascii="Times New Roman" w:hAnsi="Times New Roman" w:cs="Times New Roman"/>
          <w:sz w:val="28"/>
          <w:szCs w:val="28"/>
        </w:rPr>
        <w:t>. руб.</w:t>
      </w:r>
    </w:p>
    <w:p w14:paraId="6A674EE5" w14:textId="1E379082" w:rsidR="00827CE5" w:rsidRDefault="00827CE5" w:rsidP="00D62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Постановлениями администрации Ужурского района Красноярского края утверждены МП на трехлетний бюджетный цикл в объеме 44</w:t>
      </w:r>
      <w:r w:rsidR="000D232A">
        <w:rPr>
          <w:rFonts w:ascii="Times New Roman" w:hAnsi="Times New Roman" w:cs="Times New Roman"/>
          <w:sz w:val="28"/>
          <w:szCs w:val="28"/>
        </w:rPr>
        <w:t>78035,1</w:t>
      </w:r>
      <w:r>
        <w:rPr>
          <w:rFonts w:ascii="Times New Roman" w:hAnsi="Times New Roman" w:cs="Times New Roman"/>
          <w:sz w:val="28"/>
          <w:szCs w:val="28"/>
        </w:rPr>
        <w:t>тыс. руб., в том числе на 2024 год – 153</w:t>
      </w:r>
      <w:r w:rsidR="000D232A">
        <w:rPr>
          <w:rFonts w:ascii="Times New Roman" w:hAnsi="Times New Roman" w:cs="Times New Roman"/>
          <w:sz w:val="28"/>
          <w:szCs w:val="28"/>
        </w:rPr>
        <w:t>9137,2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14:paraId="54AF8F1C" w14:textId="32EDC7AB" w:rsidR="00EF1EB8" w:rsidRPr="00D62F41" w:rsidRDefault="00EF1EB8" w:rsidP="00D62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программных расходов, не прошедший экспертизу в КСК Ужурского </w:t>
      </w:r>
      <w:r w:rsidR="005901D2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331823">
        <w:rPr>
          <w:rFonts w:ascii="Times New Roman" w:hAnsi="Times New Roman" w:cs="Times New Roman"/>
          <w:sz w:val="28"/>
          <w:szCs w:val="28"/>
        </w:rPr>
        <w:t xml:space="preserve">696406,3тыс. руб., в том числе на 2024 год </w:t>
      </w:r>
      <w:r w:rsidR="0076016C">
        <w:rPr>
          <w:rFonts w:ascii="Times New Roman" w:hAnsi="Times New Roman" w:cs="Times New Roman"/>
          <w:sz w:val="28"/>
          <w:szCs w:val="28"/>
        </w:rPr>
        <w:t>42936,0тыс. руб.</w:t>
      </w:r>
    </w:p>
    <w:p w14:paraId="3EFF0419" w14:textId="2B09929A" w:rsidR="00770955" w:rsidRPr="009015E7" w:rsidRDefault="00DE5333" w:rsidP="00AA1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5E7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="001A58BF" w:rsidRPr="009015E7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r w:rsidRPr="009015E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A58BF" w:rsidRPr="009015E7">
        <w:rPr>
          <w:rFonts w:ascii="Times New Roman" w:hAnsi="Times New Roman" w:cs="Times New Roman"/>
          <w:color w:val="000000"/>
          <w:sz w:val="28"/>
          <w:szCs w:val="28"/>
        </w:rPr>
        <w:t xml:space="preserve"> бюджета</w:t>
      </w:r>
      <w:r w:rsidRPr="009015E7">
        <w:rPr>
          <w:rFonts w:ascii="Times New Roman" w:hAnsi="Times New Roman" w:cs="Times New Roman"/>
          <w:color w:val="000000"/>
          <w:sz w:val="28"/>
          <w:szCs w:val="28"/>
        </w:rPr>
        <w:t xml:space="preserve">, самыми объемными по финансированию  </w:t>
      </w:r>
      <w:r w:rsidR="001A58BF" w:rsidRPr="009015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5E7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</w:t>
      </w:r>
      <w:r w:rsidR="00CF5E2D" w:rsidRPr="009015E7">
        <w:rPr>
          <w:rFonts w:ascii="Times New Roman" w:hAnsi="Times New Roman" w:cs="Times New Roman"/>
          <w:color w:val="000000"/>
          <w:sz w:val="28"/>
          <w:szCs w:val="28"/>
        </w:rPr>
        <w:t>следующи</w:t>
      </w:r>
      <w:r w:rsidRPr="009015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F5E2D" w:rsidRPr="009015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955" w:rsidRPr="009015E7">
        <w:rPr>
          <w:rFonts w:ascii="Times New Roman" w:hAnsi="Times New Roman" w:cs="Times New Roman"/>
          <w:color w:val="000000"/>
          <w:sz w:val="28"/>
          <w:szCs w:val="28"/>
        </w:rPr>
        <w:t>муниципальны</w:t>
      </w:r>
      <w:r w:rsidRPr="009015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70955" w:rsidRPr="009015E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Pr="009015E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70955" w:rsidRPr="009015E7">
        <w:rPr>
          <w:rFonts w:ascii="Times New Roman" w:hAnsi="Times New Roman" w:cs="Times New Roman"/>
          <w:color w:val="000000"/>
          <w:sz w:val="28"/>
          <w:szCs w:val="28"/>
        </w:rPr>
        <w:t xml:space="preserve">: «Развитие </w:t>
      </w:r>
      <w:r w:rsidR="00770955" w:rsidRPr="009015E7">
        <w:rPr>
          <w:rFonts w:ascii="Times New Roman" w:hAnsi="Times New Roman" w:cs="Times New Roman"/>
          <w:sz w:val="28"/>
          <w:szCs w:val="28"/>
        </w:rPr>
        <w:t xml:space="preserve">дошкольного, общего и дополнительного образования Ужурского района» - </w:t>
      </w:r>
      <w:r w:rsidR="00FB1385" w:rsidRPr="009015E7">
        <w:rPr>
          <w:rFonts w:ascii="Times New Roman" w:hAnsi="Times New Roman" w:cs="Times New Roman"/>
          <w:sz w:val="28"/>
          <w:szCs w:val="28"/>
        </w:rPr>
        <w:t>1102123,5</w:t>
      </w:r>
      <w:r w:rsidR="008B785E" w:rsidRPr="009015E7">
        <w:rPr>
          <w:rFonts w:ascii="Times New Roman" w:hAnsi="Times New Roman" w:cs="Times New Roman"/>
          <w:sz w:val="28"/>
          <w:szCs w:val="28"/>
        </w:rPr>
        <w:t>тыс.</w:t>
      </w:r>
      <w:r w:rsidR="00B32026" w:rsidRPr="009015E7">
        <w:rPr>
          <w:rFonts w:ascii="Times New Roman" w:hAnsi="Times New Roman" w:cs="Times New Roman"/>
          <w:sz w:val="28"/>
          <w:szCs w:val="28"/>
        </w:rPr>
        <w:t xml:space="preserve"> </w:t>
      </w:r>
      <w:r w:rsidR="008B785E" w:rsidRPr="009015E7">
        <w:rPr>
          <w:rFonts w:ascii="Times New Roman" w:hAnsi="Times New Roman" w:cs="Times New Roman"/>
          <w:sz w:val="28"/>
          <w:szCs w:val="28"/>
        </w:rPr>
        <w:t>руб.</w:t>
      </w:r>
      <w:r w:rsidR="00B42CE0" w:rsidRPr="009015E7">
        <w:rPr>
          <w:rFonts w:ascii="Times New Roman" w:hAnsi="Times New Roman" w:cs="Times New Roman"/>
          <w:sz w:val="28"/>
          <w:szCs w:val="28"/>
        </w:rPr>
        <w:t xml:space="preserve"> (</w:t>
      </w:r>
      <w:r w:rsidR="0018234D" w:rsidRPr="009015E7">
        <w:rPr>
          <w:rFonts w:ascii="Times New Roman" w:hAnsi="Times New Roman" w:cs="Times New Roman"/>
          <w:sz w:val="28"/>
          <w:szCs w:val="28"/>
        </w:rPr>
        <w:t>7</w:t>
      </w:r>
      <w:r w:rsidR="00FB1385" w:rsidRPr="009015E7">
        <w:rPr>
          <w:rFonts w:ascii="Times New Roman" w:hAnsi="Times New Roman" w:cs="Times New Roman"/>
          <w:sz w:val="28"/>
          <w:szCs w:val="28"/>
        </w:rPr>
        <w:t>1,61</w:t>
      </w:r>
      <w:r w:rsidR="00B42CE0" w:rsidRPr="009015E7">
        <w:rPr>
          <w:rFonts w:ascii="Times New Roman" w:hAnsi="Times New Roman" w:cs="Times New Roman"/>
          <w:sz w:val="28"/>
          <w:szCs w:val="28"/>
        </w:rPr>
        <w:t>% от общей суммы финансирования МП)</w:t>
      </w:r>
      <w:r w:rsidR="008162A6" w:rsidRPr="009015E7">
        <w:rPr>
          <w:rFonts w:ascii="Times New Roman" w:hAnsi="Times New Roman" w:cs="Times New Roman"/>
          <w:sz w:val="28"/>
          <w:szCs w:val="28"/>
        </w:rPr>
        <w:t>,</w:t>
      </w:r>
      <w:r w:rsidR="00770955" w:rsidRPr="009015E7">
        <w:rPr>
          <w:rFonts w:ascii="Times New Roman" w:hAnsi="Times New Roman" w:cs="Times New Roman"/>
          <w:sz w:val="28"/>
          <w:szCs w:val="28"/>
        </w:rPr>
        <w:t xml:space="preserve"> </w:t>
      </w:r>
      <w:r w:rsidR="00394789" w:rsidRPr="009015E7">
        <w:rPr>
          <w:rFonts w:ascii="Times New Roman" w:hAnsi="Times New Roman" w:cs="Times New Roman"/>
          <w:sz w:val="28"/>
          <w:szCs w:val="28"/>
        </w:rPr>
        <w:t>«Комплексное развитие культуры и искусства в муниципальном образовании Ужурский район» - 1</w:t>
      </w:r>
      <w:r w:rsidR="00B12491" w:rsidRPr="009015E7">
        <w:rPr>
          <w:rFonts w:ascii="Times New Roman" w:hAnsi="Times New Roman" w:cs="Times New Roman"/>
          <w:sz w:val="28"/>
          <w:szCs w:val="28"/>
        </w:rPr>
        <w:t>26178,1</w:t>
      </w:r>
      <w:r w:rsidR="00394789" w:rsidRPr="009015E7">
        <w:rPr>
          <w:rFonts w:ascii="Times New Roman" w:hAnsi="Times New Roman" w:cs="Times New Roman"/>
          <w:sz w:val="28"/>
          <w:szCs w:val="28"/>
        </w:rPr>
        <w:t>тыс. руб. (8,</w:t>
      </w:r>
      <w:r w:rsidR="00B12491" w:rsidRPr="009015E7">
        <w:rPr>
          <w:rFonts w:ascii="Times New Roman" w:hAnsi="Times New Roman" w:cs="Times New Roman"/>
          <w:sz w:val="28"/>
          <w:szCs w:val="28"/>
        </w:rPr>
        <w:t>20</w:t>
      </w:r>
      <w:r w:rsidR="00394789" w:rsidRPr="009015E7">
        <w:rPr>
          <w:rFonts w:ascii="Times New Roman" w:hAnsi="Times New Roman" w:cs="Times New Roman"/>
          <w:sz w:val="28"/>
          <w:szCs w:val="28"/>
        </w:rPr>
        <w:t>% от общей суммы финансирования МП)</w:t>
      </w:r>
      <w:r w:rsidR="00B12491" w:rsidRPr="009015E7">
        <w:rPr>
          <w:rFonts w:ascii="Times New Roman" w:hAnsi="Times New Roman" w:cs="Times New Roman"/>
          <w:sz w:val="28"/>
          <w:szCs w:val="28"/>
        </w:rPr>
        <w:t xml:space="preserve"> и</w:t>
      </w:r>
      <w:r w:rsidR="001A58BF" w:rsidRPr="009015E7">
        <w:rPr>
          <w:rFonts w:ascii="Times New Roman" w:hAnsi="Times New Roman" w:cs="Times New Roman"/>
          <w:sz w:val="28"/>
          <w:szCs w:val="28"/>
        </w:rPr>
        <w:t xml:space="preserve"> </w:t>
      </w:r>
      <w:r w:rsidR="00677044" w:rsidRPr="009015E7">
        <w:rPr>
          <w:rFonts w:ascii="Times New Roman" w:hAnsi="Times New Roman" w:cs="Times New Roman"/>
          <w:sz w:val="28"/>
          <w:szCs w:val="28"/>
        </w:rPr>
        <w:t xml:space="preserve">«Управление муниципальными финансами» - </w:t>
      </w:r>
      <w:r w:rsidR="00394789" w:rsidRPr="009015E7">
        <w:rPr>
          <w:rFonts w:ascii="Times New Roman" w:hAnsi="Times New Roman" w:cs="Times New Roman"/>
          <w:sz w:val="28"/>
          <w:szCs w:val="28"/>
        </w:rPr>
        <w:t>1</w:t>
      </w:r>
      <w:r w:rsidR="00B12491" w:rsidRPr="009015E7">
        <w:rPr>
          <w:rFonts w:ascii="Times New Roman" w:hAnsi="Times New Roman" w:cs="Times New Roman"/>
          <w:sz w:val="28"/>
          <w:szCs w:val="28"/>
        </w:rPr>
        <w:t>21847,2</w:t>
      </w:r>
      <w:r w:rsidR="00677044" w:rsidRPr="009015E7">
        <w:rPr>
          <w:rFonts w:ascii="Times New Roman" w:hAnsi="Times New Roman" w:cs="Times New Roman"/>
          <w:sz w:val="28"/>
          <w:szCs w:val="28"/>
        </w:rPr>
        <w:t>тыс. руб.</w:t>
      </w:r>
      <w:r w:rsidR="00B42CE0" w:rsidRPr="009015E7">
        <w:rPr>
          <w:rFonts w:ascii="Times New Roman" w:hAnsi="Times New Roman" w:cs="Times New Roman"/>
          <w:sz w:val="28"/>
          <w:szCs w:val="28"/>
        </w:rPr>
        <w:t xml:space="preserve"> (7</w:t>
      </w:r>
      <w:r w:rsidR="00394789" w:rsidRPr="009015E7">
        <w:rPr>
          <w:rFonts w:ascii="Times New Roman" w:hAnsi="Times New Roman" w:cs="Times New Roman"/>
          <w:sz w:val="28"/>
          <w:szCs w:val="28"/>
        </w:rPr>
        <w:t>,9</w:t>
      </w:r>
      <w:r w:rsidR="00B12491" w:rsidRPr="009015E7">
        <w:rPr>
          <w:rFonts w:ascii="Times New Roman" w:hAnsi="Times New Roman" w:cs="Times New Roman"/>
          <w:sz w:val="28"/>
          <w:szCs w:val="28"/>
        </w:rPr>
        <w:t>2</w:t>
      </w:r>
      <w:r w:rsidR="00B42CE0" w:rsidRPr="009015E7">
        <w:rPr>
          <w:rFonts w:ascii="Times New Roman" w:hAnsi="Times New Roman" w:cs="Times New Roman"/>
          <w:sz w:val="28"/>
          <w:szCs w:val="28"/>
        </w:rPr>
        <w:t>% от общей суммы финансирования МП)</w:t>
      </w:r>
      <w:r w:rsidR="00B12491" w:rsidRPr="009015E7">
        <w:rPr>
          <w:rFonts w:ascii="Times New Roman" w:hAnsi="Times New Roman" w:cs="Times New Roman"/>
          <w:sz w:val="28"/>
          <w:szCs w:val="28"/>
        </w:rPr>
        <w:t>.</w:t>
      </w:r>
    </w:p>
    <w:p w14:paraId="584D07D3" w14:textId="66221474" w:rsidR="00C6178A" w:rsidRPr="009015E7" w:rsidRDefault="001A58BF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5E7">
        <w:rPr>
          <w:rFonts w:ascii="Times New Roman" w:hAnsi="Times New Roman" w:cs="Times New Roman"/>
          <w:sz w:val="28"/>
          <w:szCs w:val="28"/>
        </w:rPr>
        <w:t>При проведении экспертизы муниципальных программ установлены нарушения при их составлении</w:t>
      </w:r>
      <w:r w:rsidR="00C6178A" w:rsidRPr="009015E7">
        <w:rPr>
          <w:rFonts w:ascii="Times New Roman" w:hAnsi="Times New Roman" w:cs="Times New Roman"/>
          <w:sz w:val="28"/>
          <w:szCs w:val="28"/>
        </w:rPr>
        <w:t xml:space="preserve">, </w:t>
      </w:r>
      <w:r w:rsidR="00DE5333" w:rsidRPr="009015E7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C6178A" w:rsidRPr="009015E7">
        <w:rPr>
          <w:rFonts w:ascii="Times New Roman" w:hAnsi="Times New Roman" w:cs="Times New Roman"/>
          <w:sz w:val="28"/>
          <w:szCs w:val="28"/>
        </w:rPr>
        <w:t>которы</w:t>
      </w:r>
      <w:r w:rsidR="00DE5333" w:rsidRPr="009015E7">
        <w:rPr>
          <w:rFonts w:ascii="Times New Roman" w:hAnsi="Times New Roman" w:cs="Times New Roman"/>
          <w:sz w:val="28"/>
          <w:szCs w:val="28"/>
        </w:rPr>
        <w:t>х</w:t>
      </w:r>
      <w:r w:rsidR="00C6178A" w:rsidRPr="009015E7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DE5333" w:rsidRPr="009015E7">
        <w:rPr>
          <w:rFonts w:ascii="Times New Roman" w:hAnsi="Times New Roman" w:cs="Times New Roman"/>
          <w:sz w:val="28"/>
          <w:szCs w:val="28"/>
        </w:rPr>
        <w:t>а</w:t>
      </w:r>
      <w:r w:rsidR="00C6178A" w:rsidRPr="009015E7">
        <w:rPr>
          <w:rFonts w:ascii="Times New Roman" w:hAnsi="Times New Roman" w:cs="Times New Roman"/>
          <w:sz w:val="28"/>
          <w:szCs w:val="28"/>
        </w:rPr>
        <w:t xml:space="preserve"> быть устранен</w:t>
      </w:r>
      <w:r w:rsidR="00DE5333" w:rsidRPr="009015E7">
        <w:rPr>
          <w:rFonts w:ascii="Times New Roman" w:hAnsi="Times New Roman" w:cs="Times New Roman"/>
          <w:sz w:val="28"/>
          <w:szCs w:val="28"/>
        </w:rPr>
        <w:t>а</w:t>
      </w:r>
      <w:r w:rsidR="00C6178A" w:rsidRPr="009015E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</w:t>
      </w:r>
      <w:r w:rsidR="00D61B57" w:rsidRPr="009015E7">
        <w:rPr>
          <w:rFonts w:ascii="Times New Roman" w:hAnsi="Times New Roman" w:cs="Times New Roman"/>
          <w:sz w:val="28"/>
          <w:szCs w:val="28"/>
        </w:rPr>
        <w:t>.</w:t>
      </w:r>
      <w:r w:rsidR="00C6178A" w:rsidRPr="009015E7">
        <w:rPr>
          <w:rFonts w:ascii="Times New Roman" w:hAnsi="Times New Roman" w:cs="Times New Roman"/>
          <w:sz w:val="28"/>
          <w:szCs w:val="28"/>
        </w:rPr>
        <w:t>2</w:t>
      </w:r>
      <w:r w:rsidR="00D61B57" w:rsidRPr="009015E7">
        <w:rPr>
          <w:rFonts w:ascii="Times New Roman" w:hAnsi="Times New Roman" w:cs="Times New Roman"/>
          <w:sz w:val="28"/>
          <w:szCs w:val="28"/>
        </w:rPr>
        <w:t>.</w:t>
      </w:r>
      <w:r w:rsidR="00C6178A" w:rsidRPr="009015E7">
        <w:rPr>
          <w:rFonts w:ascii="Times New Roman" w:hAnsi="Times New Roman" w:cs="Times New Roman"/>
          <w:sz w:val="28"/>
          <w:szCs w:val="28"/>
        </w:rPr>
        <w:t xml:space="preserve"> ст</w:t>
      </w:r>
      <w:r w:rsidR="00D61B57" w:rsidRPr="009015E7">
        <w:rPr>
          <w:rFonts w:ascii="Times New Roman" w:hAnsi="Times New Roman" w:cs="Times New Roman"/>
          <w:sz w:val="28"/>
          <w:szCs w:val="28"/>
        </w:rPr>
        <w:t>.1</w:t>
      </w:r>
      <w:r w:rsidR="00C6178A" w:rsidRPr="009015E7">
        <w:rPr>
          <w:rFonts w:ascii="Times New Roman" w:hAnsi="Times New Roman" w:cs="Times New Roman"/>
          <w:sz w:val="28"/>
          <w:szCs w:val="28"/>
        </w:rPr>
        <w:t>79</w:t>
      </w:r>
      <w:r w:rsidR="00D61B57" w:rsidRPr="009015E7">
        <w:rPr>
          <w:rFonts w:ascii="Times New Roman" w:hAnsi="Times New Roman" w:cs="Times New Roman"/>
          <w:sz w:val="28"/>
          <w:szCs w:val="28"/>
        </w:rPr>
        <w:t>.</w:t>
      </w:r>
      <w:r w:rsidR="00C6178A" w:rsidRPr="009015E7">
        <w:rPr>
          <w:rFonts w:ascii="Times New Roman" w:hAnsi="Times New Roman" w:cs="Times New Roman"/>
          <w:sz w:val="28"/>
          <w:szCs w:val="28"/>
        </w:rPr>
        <w:t xml:space="preserve"> Бюджетного кодекса не позднее трех месяцев со дня вступления в силу решения о бюджете на 20</w:t>
      </w:r>
      <w:r w:rsidR="003A46ED" w:rsidRPr="009015E7">
        <w:rPr>
          <w:rFonts w:ascii="Times New Roman" w:hAnsi="Times New Roman" w:cs="Times New Roman"/>
          <w:sz w:val="28"/>
          <w:szCs w:val="28"/>
        </w:rPr>
        <w:t>2</w:t>
      </w:r>
      <w:r w:rsidR="00D61B57" w:rsidRPr="009015E7">
        <w:rPr>
          <w:rFonts w:ascii="Times New Roman" w:hAnsi="Times New Roman" w:cs="Times New Roman"/>
          <w:sz w:val="28"/>
          <w:szCs w:val="28"/>
        </w:rPr>
        <w:t>4</w:t>
      </w:r>
      <w:r w:rsidR="00C6178A" w:rsidRPr="009015E7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E321434" w14:textId="5B9847F7" w:rsidR="00607559" w:rsidRPr="009015E7" w:rsidRDefault="00607559" w:rsidP="006075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5E7">
        <w:rPr>
          <w:rFonts w:ascii="Times New Roman" w:hAnsi="Times New Roman" w:cs="Times New Roman"/>
          <w:sz w:val="28"/>
          <w:szCs w:val="28"/>
        </w:rPr>
        <w:t>По итогам проведенной оценки эффективности реализации муниципальных программ за 20</w:t>
      </w:r>
      <w:r w:rsidR="0041493B" w:rsidRPr="009015E7">
        <w:rPr>
          <w:rFonts w:ascii="Times New Roman" w:hAnsi="Times New Roman" w:cs="Times New Roman"/>
          <w:sz w:val="28"/>
          <w:szCs w:val="28"/>
        </w:rPr>
        <w:t>2</w:t>
      </w:r>
      <w:r w:rsidR="00F31956" w:rsidRPr="009015E7">
        <w:rPr>
          <w:rFonts w:ascii="Times New Roman" w:hAnsi="Times New Roman" w:cs="Times New Roman"/>
          <w:sz w:val="28"/>
          <w:szCs w:val="28"/>
        </w:rPr>
        <w:t>2</w:t>
      </w:r>
      <w:r w:rsidRPr="009015E7">
        <w:rPr>
          <w:rFonts w:ascii="Times New Roman" w:hAnsi="Times New Roman" w:cs="Times New Roman"/>
          <w:sz w:val="28"/>
          <w:szCs w:val="28"/>
        </w:rPr>
        <w:t xml:space="preserve"> год установлено, что из </w:t>
      </w:r>
      <w:r w:rsidR="0041493B" w:rsidRPr="009015E7">
        <w:rPr>
          <w:rFonts w:ascii="Times New Roman" w:hAnsi="Times New Roman" w:cs="Times New Roman"/>
          <w:sz w:val="28"/>
          <w:szCs w:val="28"/>
        </w:rPr>
        <w:t>одиннадцати</w:t>
      </w:r>
      <w:r w:rsidRPr="009015E7">
        <w:rPr>
          <w:rFonts w:ascii="Times New Roman" w:hAnsi="Times New Roman" w:cs="Times New Roman"/>
          <w:sz w:val="28"/>
          <w:szCs w:val="28"/>
        </w:rPr>
        <w:t xml:space="preserve"> действующих программ </w:t>
      </w:r>
      <w:r w:rsidRPr="009015E7">
        <w:rPr>
          <w:rFonts w:ascii="Times New Roman" w:hAnsi="Times New Roman" w:cs="Times New Roman"/>
          <w:b/>
          <w:sz w:val="28"/>
          <w:szCs w:val="28"/>
        </w:rPr>
        <w:t>высокоэффективными признан</w:t>
      </w:r>
      <w:r w:rsidR="00FC3A7E" w:rsidRPr="009015E7">
        <w:rPr>
          <w:rFonts w:ascii="Times New Roman" w:hAnsi="Times New Roman" w:cs="Times New Roman"/>
          <w:b/>
          <w:sz w:val="28"/>
          <w:szCs w:val="28"/>
        </w:rPr>
        <w:t>ы</w:t>
      </w:r>
      <w:r w:rsidRPr="00901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956" w:rsidRPr="009015E7">
        <w:rPr>
          <w:rFonts w:ascii="Times New Roman" w:hAnsi="Times New Roman" w:cs="Times New Roman"/>
          <w:b/>
          <w:sz w:val="28"/>
          <w:szCs w:val="28"/>
        </w:rPr>
        <w:t>4</w:t>
      </w:r>
      <w:r w:rsidRPr="009015E7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FC3A7E" w:rsidRPr="009015E7">
        <w:rPr>
          <w:rFonts w:ascii="Times New Roman" w:hAnsi="Times New Roman" w:cs="Times New Roman"/>
          <w:b/>
          <w:sz w:val="28"/>
          <w:szCs w:val="28"/>
        </w:rPr>
        <w:t>ы</w:t>
      </w:r>
      <w:r w:rsidR="00AF7140" w:rsidRPr="009015E7">
        <w:rPr>
          <w:rFonts w:ascii="Times New Roman" w:hAnsi="Times New Roman" w:cs="Times New Roman"/>
          <w:b/>
          <w:sz w:val="28"/>
          <w:szCs w:val="28"/>
        </w:rPr>
        <w:t xml:space="preserve"> (для сравнения за 20</w:t>
      </w:r>
      <w:r w:rsidR="00FC3A7E" w:rsidRPr="009015E7">
        <w:rPr>
          <w:rFonts w:ascii="Times New Roman" w:hAnsi="Times New Roman" w:cs="Times New Roman"/>
          <w:b/>
          <w:sz w:val="28"/>
          <w:szCs w:val="28"/>
        </w:rPr>
        <w:t>2</w:t>
      </w:r>
      <w:r w:rsidR="00F31956" w:rsidRPr="009015E7">
        <w:rPr>
          <w:rFonts w:ascii="Times New Roman" w:hAnsi="Times New Roman" w:cs="Times New Roman"/>
          <w:b/>
          <w:sz w:val="28"/>
          <w:szCs w:val="28"/>
        </w:rPr>
        <w:t>1</w:t>
      </w:r>
      <w:r w:rsidR="00AF7140" w:rsidRPr="009015E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E5333" w:rsidRPr="009015E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AF7140" w:rsidRPr="00901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956" w:rsidRPr="009015E7">
        <w:rPr>
          <w:rFonts w:ascii="Times New Roman" w:hAnsi="Times New Roman" w:cs="Times New Roman"/>
          <w:b/>
          <w:sz w:val="28"/>
          <w:szCs w:val="28"/>
        </w:rPr>
        <w:t>2</w:t>
      </w:r>
      <w:r w:rsidR="00AF7140" w:rsidRPr="009015E7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F31956" w:rsidRPr="009015E7">
        <w:rPr>
          <w:rFonts w:ascii="Times New Roman" w:hAnsi="Times New Roman" w:cs="Times New Roman"/>
          <w:b/>
          <w:sz w:val="28"/>
          <w:szCs w:val="28"/>
        </w:rPr>
        <w:t>ы</w:t>
      </w:r>
      <w:r w:rsidR="00AF7140" w:rsidRPr="009015E7">
        <w:rPr>
          <w:rFonts w:ascii="Times New Roman" w:hAnsi="Times New Roman" w:cs="Times New Roman"/>
          <w:b/>
          <w:sz w:val="28"/>
          <w:szCs w:val="28"/>
        </w:rPr>
        <w:t>)</w:t>
      </w:r>
      <w:r w:rsidRPr="009015E7">
        <w:rPr>
          <w:rFonts w:ascii="Times New Roman" w:hAnsi="Times New Roman" w:cs="Times New Roman"/>
          <w:sz w:val="28"/>
          <w:szCs w:val="28"/>
        </w:rPr>
        <w:t>:</w:t>
      </w:r>
    </w:p>
    <w:p w14:paraId="023DCD9C" w14:textId="77777777" w:rsidR="000D14A4" w:rsidRPr="009015E7" w:rsidRDefault="000D14A4" w:rsidP="000D14A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15E7">
        <w:rPr>
          <w:rFonts w:ascii="Times New Roman" w:hAnsi="Times New Roman" w:cs="Times New Roman"/>
          <w:sz w:val="28"/>
          <w:szCs w:val="28"/>
        </w:rPr>
        <w:t>-</w:t>
      </w:r>
      <w:r w:rsidRPr="009015E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5165E" w:rsidRPr="009015E7">
        <w:rPr>
          <w:rFonts w:ascii="Times New Roman" w:hAnsi="Times New Roman" w:cs="Times New Roman"/>
          <w:bCs/>
          <w:color w:val="000000"/>
          <w:sz w:val="28"/>
          <w:szCs w:val="28"/>
        </w:rPr>
        <w:t>Управление муниципальными финансами</w:t>
      </w:r>
      <w:r w:rsidRPr="009015E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FC3A7E" w:rsidRPr="009015E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18058E6D" w14:textId="228A3C51" w:rsidR="00FC3A7E" w:rsidRPr="009015E7" w:rsidRDefault="00FC3A7E" w:rsidP="000D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5E7">
        <w:rPr>
          <w:rFonts w:ascii="Times New Roman" w:hAnsi="Times New Roman" w:cs="Times New Roman"/>
          <w:sz w:val="28"/>
          <w:szCs w:val="28"/>
        </w:rPr>
        <w:t>-</w:t>
      </w:r>
      <w:r w:rsidRPr="009015E7">
        <w:rPr>
          <w:rFonts w:ascii="Times New Roman" w:hAnsi="Times New Roman" w:cs="Times New Roman"/>
          <w:bCs/>
          <w:color w:val="000000"/>
          <w:sz w:val="28"/>
          <w:szCs w:val="28"/>
        </w:rPr>
        <w:t>«Молодежь Ужурского района в XXI веке»</w:t>
      </w:r>
      <w:r w:rsidR="00F31956" w:rsidRPr="009015E7">
        <w:rPr>
          <w:rFonts w:ascii="Times New Roman" w:hAnsi="Times New Roman" w:cs="Times New Roman"/>
          <w:sz w:val="28"/>
          <w:szCs w:val="28"/>
        </w:rPr>
        <w:t>;</w:t>
      </w:r>
    </w:p>
    <w:p w14:paraId="2942E949" w14:textId="46CB1F67" w:rsidR="00F31956" w:rsidRPr="009015E7" w:rsidRDefault="00F31956" w:rsidP="00F31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5E7">
        <w:rPr>
          <w:rFonts w:ascii="Times New Roman" w:hAnsi="Times New Roman" w:cs="Times New Roman"/>
          <w:sz w:val="28"/>
          <w:szCs w:val="28"/>
        </w:rPr>
        <w:t>-</w:t>
      </w:r>
      <w:r w:rsidRPr="009015E7">
        <w:rPr>
          <w:rFonts w:ascii="Times New Roman" w:hAnsi="Times New Roman" w:cs="Times New Roman"/>
          <w:bCs/>
          <w:color w:val="000000"/>
          <w:sz w:val="28"/>
          <w:szCs w:val="28"/>
        </w:rPr>
        <w:t>«Развитие физической культуры и спорта в Ужурском районе»;</w:t>
      </w:r>
    </w:p>
    <w:p w14:paraId="1A88ADC8" w14:textId="670235CA" w:rsidR="00F31956" w:rsidRPr="009015E7" w:rsidRDefault="00F31956" w:rsidP="00F3195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15E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015E7">
        <w:rPr>
          <w:rFonts w:ascii="Times New Roman" w:hAnsi="Times New Roman" w:cs="Times New Roman"/>
          <w:bCs/>
          <w:color w:val="000000"/>
          <w:sz w:val="28"/>
          <w:szCs w:val="28"/>
        </w:rPr>
        <w:t>«Содействие преобразованию институтов, обеспечивающих развитие гражданского общества».</w:t>
      </w:r>
    </w:p>
    <w:p w14:paraId="6EE97D40" w14:textId="51498BDA" w:rsidR="00607559" w:rsidRPr="009015E7" w:rsidRDefault="00607559" w:rsidP="006075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5E7">
        <w:rPr>
          <w:rFonts w:ascii="Times New Roman" w:hAnsi="Times New Roman" w:cs="Times New Roman"/>
          <w:b/>
          <w:sz w:val="28"/>
          <w:szCs w:val="28"/>
        </w:rPr>
        <w:t xml:space="preserve">Эффективными программами признаны </w:t>
      </w:r>
      <w:r w:rsidR="00573AE6" w:rsidRPr="009015E7">
        <w:rPr>
          <w:rFonts w:ascii="Times New Roman" w:hAnsi="Times New Roman" w:cs="Times New Roman"/>
          <w:b/>
          <w:sz w:val="28"/>
          <w:szCs w:val="28"/>
        </w:rPr>
        <w:t>7</w:t>
      </w:r>
      <w:r w:rsidRPr="009015E7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F7140" w:rsidRPr="009015E7">
        <w:rPr>
          <w:rFonts w:ascii="Times New Roman" w:hAnsi="Times New Roman" w:cs="Times New Roman"/>
          <w:b/>
          <w:sz w:val="28"/>
          <w:szCs w:val="28"/>
        </w:rPr>
        <w:t xml:space="preserve"> (за 20</w:t>
      </w:r>
      <w:r w:rsidR="00FC3A7E" w:rsidRPr="009015E7">
        <w:rPr>
          <w:rFonts w:ascii="Times New Roman" w:hAnsi="Times New Roman" w:cs="Times New Roman"/>
          <w:b/>
          <w:sz w:val="28"/>
          <w:szCs w:val="28"/>
        </w:rPr>
        <w:t>2</w:t>
      </w:r>
      <w:r w:rsidR="00573AE6" w:rsidRPr="009015E7">
        <w:rPr>
          <w:rFonts w:ascii="Times New Roman" w:hAnsi="Times New Roman" w:cs="Times New Roman"/>
          <w:b/>
          <w:sz w:val="28"/>
          <w:szCs w:val="28"/>
        </w:rPr>
        <w:t>1</w:t>
      </w:r>
      <w:r w:rsidR="00AF7140" w:rsidRPr="009015E7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DE5333" w:rsidRPr="009015E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73AE6" w:rsidRPr="009015E7">
        <w:rPr>
          <w:rFonts w:ascii="Times New Roman" w:hAnsi="Times New Roman" w:cs="Times New Roman"/>
          <w:b/>
          <w:sz w:val="28"/>
          <w:szCs w:val="28"/>
        </w:rPr>
        <w:t>4</w:t>
      </w:r>
      <w:r w:rsidR="00AF7140" w:rsidRPr="009015E7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7B673E" w:rsidRPr="009015E7">
        <w:rPr>
          <w:rFonts w:ascii="Times New Roman" w:hAnsi="Times New Roman" w:cs="Times New Roman"/>
          <w:b/>
          <w:sz w:val="28"/>
          <w:szCs w:val="28"/>
        </w:rPr>
        <w:t>ы</w:t>
      </w:r>
      <w:r w:rsidR="00AF7140" w:rsidRPr="009015E7">
        <w:rPr>
          <w:rFonts w:ascii="Times New Roman" w:hAnsi="Times New Roman" w:cs="Times New Roman"/>
          <w:b/>
          <w:sz w:val="28"/>
          <w:szCs w:val="28"/>
        </w:rPr>
        <w:t>)</w:t>
      </w:r>
      <w:r w:rsidRPr="009015E7">
        <w:rPr>
          <w:rFonts w:ascii="Times New Roman" w:hAnsi="Times New Roman" w:cs="Times New Roman"/>
          <w:sz w:val="28"/>
          <w:szCs w:val="28"/>
        </w:rPr>
        <w:t>:</w:t>
      </w:r>
    </w:p>
    <w:p w14:paraId="022ECDEE" w14:textId="77777777" w:rsidR="00573AE6" w:rsidRPr="009015E7" w:rsidRDefault="00573AE6" w:rsidP="00573AE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15E7">
        <w:rPr>
          <w:rFonts w:ascii="Times New Roman" w:hAnsi="Times New Roman" w:cs="Times New Roman"/>
          <w:bCs/>
          <w:color w:val="000000"/>
          <w:sz w:val="28"/>
          <w:szCs w:val="28"/>
        </w:rPr>
        <w:t>-«Обеспечение безопасности жизнедеятельности населения по Ужурскому району»;</w:t>
      </w:r>
    </w:p>
    <w:p w14:paraId="589EC52D" w14:textId="2D340B41" w:rsidR="00573AE6" w:rsidRPr="009015E7" w:rsidRDefault="00573AE6" w:rsidP="00573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5E7">
        <w:rPr>
          <w:rFonts w:ascii="Times New Roman" w:hAnsi="Times New Roman" w:cs="Times New Roman"/>
          <w:sz w:val="28"/>
          <w:szCs w:val="28"/>
        </w:rPr>
        <w:t>-</w:t>
      </w:r>
      <w:r w:rsidRPr="009015E7">
        <w:rPr>
          <w:rFonts w:ascii="Times New Roman" w:hAnsi="Times New Roman" w:cs="Times New Roman"/>
          <w:bCs/>
          <w:color w:val="000000"/>
          <w:sz w:val="28"/>
          <w:szCs w:val="28"/>
        </w:rPr>
        <w:t>«Развитие дошкольного, общего и дополнительного образования Ужурского района»</w:t>
      </w:r>
      <w:r w:rsidRPr="009015E7">
        <w:rPr>
          <w:rFonts w:ascii="Times New Roman" w:hAnsi="Times New Roman" w:cs="Times New Roman"/>
          <w:sz w:val="28"/>
          <w:szCs w:val="28"/>
        </w:rPr>
        <w:t>;</w:t>
      </w:r>
    </w:p>
    <w:p w14:paraId="6A5A0197" w14:textId="77777777" w:rsidR="00103652" w:rsidRPr="009015E7" w:rsidRDefault="00103652" w:rsidP="0010365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15E7">
        <w:rPr>
          <w:rFonts w:ascii="Times New Roman" w:hAnsi="Times New Roman" w:cs="Times New Roman"/>
          <w:sz w:val="28"/>
          <w:szCs w:val="28"/>
        </w:rPr>
        <w:t>-</w:t>
      </w:r>
      <w:r w:rsidRPr="009015E7">
        <w:rPr>
          <w:rFonts w:ascii="Times New Roman" w:hAnsi="Times New Roman" w:cs="Times New Roman"/>
          <w:bCs/>
          <w:color w:val="000000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Ужурском районе»;</w:t>
      </w:r>
    </w:p>
    <w:p w14:paraId="5DFF4583" w14:textId="77777777" w:rsidR="00573AE6" w:rsidRPr="009015E7" w:rsidRDefault="00573AE6" w:rsidP="00573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5E7">
        <w:rPr>
          <w:rFonts w:ascii="Times New Roman" w:hAnsi="Times New Roman" w:cs="Times New Roman"/>
          <w:sz w:val="28"/>
          <w:szCs w:val="28"/>
        </w:rPr>
        <w:t>-</w:t>
      </w:r>
      <w:r w:rsidRPr="009015E7">
        <w:rPr>
          <w:rFonts w:ascii="Times New Roman" w:hAnsi="Times New Roman" w:cs="Times New Roman"/>
          <w:bCs/>
          <w:color w:val="000000"/>
          <w:sz w:val="28"/>
          <w:szCs w:val="28"/>
        </w:rPr>
        <w:t>«Развитие инвестиционной деятельности малого и среднего предпринимательства на территории Ужурского района»</w:t>
      </w:r>
      <w:r w:rsidRPr="009015E7">
        <w:rPr>
          <w:rFonts w:ascii="Times New Roman" w:hAnsi="Times New Roman" w:cs="Times New Roman"/>
          <w:sz w:val="28"/>
          <w:szCs w:val="28"/>
        </w:rPr>
        <w:t>;</w:t>
      </w:r>
    </w:p>
    <w:p w14:paraId="0716EB5B" w14:textId="7B730C15" w:rsidR="00AF7140" w:rsidRPr="009015E7" w:rsidRDefault="00AF7140" w:rsidP="0060755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15E7">
        <w:rPr>
          <w:rFonts w:ascii="Times New Roman" w:hAnsi="Times New Roman" w:cs="Times New Roman"/>
          <w:sz w:val="28"/>
          <w:szCs w:val="28"/>
        </w:rPr>
        <w:t>-</w:t>
      </w:r>
      <w:r w:rsidRPr="009015E7">
        <w:rPr>
          <w:rFonts w:ascii="Times New Roman" w:hAnsi="Times New Roman" w:cs="Times New Roman"/>
          <w:bCs/>
          <w:color w:val="000000"/>
          <w:sz w:val="28"/>
          <w:szCs w:val="28"/>
        </w:rPr>
        <w:t>«Комплексное развитие культуры</w:t>
      </w:r>
      <w:r w:rsidR="00071145" w:rsidRPr="009015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Pr="009015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искусства в муниципальном образовании Ужурский район»</w:t>
      </w:r>
      <w:r w:rsidR="003F4180" w:rsidRPr="009015E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257C685A" w14:textId="77777777" w:rsidR="007B673E" w:rsidRPr="009015E7" w:rsidRDefault="007B673E" w:rsidP="007B673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15E7">
        <w:rPr>
          <w:rFonts w:ascii="Times New Roman" w:hAnsi="Times New Roman" w:cs="Times New Roman"/>
          <w:sz w:val="28"/>
          <w:szCs w:val="28"/>
        </w:rPr>
        <w:t>-</w:t>
      </w:r>
      <w:r w:rsidRPr="009015E7">
        <w:rPr>
          <w:rFonts w:ascii="Times New Roman" w:hAnsi="Times New Roman" w:cs="Times New Roman"/>
          <w:bCs/>
          <w:color w:val="000000"/>
          <w:sz w:val="28"/>
          <w:szCs w:val="28"/>
        </w:rPr>
        <w:t>«Эффективное управление муниципальным имуществом Ужурского района»;</w:t>
      </w:r>
    </w:p>
    <w:p w14:paraId="154FB89C" w14:textId="560297D6" w:rsidR="000D14A4" w:rsidRPr="009015E7" w:rsidRDefault="000D14A4" w:rsidP="000D14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15E7">
        <w:rPr>
          <w:rFonts w:ascii="Times New Roman" w:hAnsi="Times New Roman" w:cs="Times New Roman"/>
          <w:bCs/>
          <w:color w:val="000000"/>
          <w:sz w:val="28"/>
          <w:szCs w:val="28"/>
        </w:rPr>
        <w:t>-«</w:t>
      </w:r>
      <w:r w:rsidRPr="009015E7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9015E7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9015E7">
        <w:rPr>
          <w:rFonts w:ascii="Times New Roman" w:hAnsi="Times New Roman" w:cs="Times New Roman"/>
          <w:sz w:val="28"/>
          <w:szCs w:val="28"/>
        </w:rPr>
        <w:t xml:space="preserve"> - коммунального хозяйства, строительства, транспорта, дорожного хозяйства и доступное жилье для граждан Ужурского района</w:t>
      </w:r>
      <w:r w:rsidRPr="009015E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3A7503" w:rsidRPr="009015E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1EE2FF5" w14:textId="31214126" w:rsidR="00DE5333" w:rsidRPr="009015E7" w:rsidRDefault="00607559" w:rsidP="00406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5E7">
        <w:rPr>
          <w:rFonts w:ascii="Times New Roman" w:hAnsi="Times New Roman" w:cs="Times New Roman"/>
          <w:sz w:val="28"/>
          <w:szCs w:val="28"/>
        </w:rPr>
        <w:t xml:space="preserve">Малоэффективными или </w:t>
      </w:r>
      <w:proofErr w:type="spellStart"/>
      <w:r w:rsidR="007B673E" w:rsidRPr="009015E7">
        <w:rPr>
          <w:rFonts w:ascii="Times New Roman" w:hAnsi="Times New Roman" w:cs="Times New Roman"/>
          <w:sz w:val="28"/>
          <w:szCs w:val="28"/>
        </w:rPr>
        <w:t>средне</w:t>
      </w:r>
      <w:r w:rsidRPr="009015E7">
        <w:rPr>
          <w:rFonts w:ascii="Times New Roman" w:hAnsi="Times New Roman" w:cs="Times New Roman"/>
          <w:sz w:val="28"/>
          <w:szCs w:val="28"/>
        </w:rPr>
        <w:t>эффективными</w:t>
      </w:r>
      <w:proofErr w:type="spellEnd"/>
      <w:r w:rsidRPr="009015E7">
        <w:rPr>
          <w:rFonts w:ascii="Times New Roman" w:hAnsi="Times New Roman" w:cs="Times New Roman"/>
          <w:sz w:val="28"/>
          <w:szCs w:val="28"/>
        </w:rPr>
        <w:t xml:space="preserve"> по итогам реализации программ за 20</w:t>
      </w:r>
      <w:r w:rsidR="00786026" w:rsidRPr="009015E7">
        <w:rPr>
          <w:rFonts w:ascii="Times New Roman" w:hAnsi="Times New Roman" w:cs="Times New Roman"/>
          <w:sz w:val="28"/>
          <w:szCs w:val="28"/>
        </w:rPr>
        <w:t>2</w:t>
      </w:r>
      <w:r w:rsidR="007B673E" w:rsidRPr="009015E7">
        <w:rPr>
          <w:rFonts w:ascii="Times New Roman" w:hAnsi="Times New Roman" w:cs="Times New Roman"/>
          <w:sz w:val="28"/>
          <w:szCs w:val="28"/>
        </w:rPr>
        <w:t>2</w:t>
      </w:r>
      <w:r w:rsidRPr="009015E7">
        <w:rPr>
          <w:rFonts w:ascii="Times New Roman" w:hAnsi="Times New Roman" w:cs="Times New Roman"/>
          <w:sz w:val="28"/>
          <w:szCs w:val="28"/>
        </w:rPr>
        <w:t xml:space="preserve"> год не признана ни одна программа.</w:t>
      </w:r>
    </w:p>
    <w:p w14:paraId="75D420AC" w14:textId="013060D3" w:rsidR="00913779" w:rsidRPr="00FC3A7E" w:rsidRDefault="007F5843" w:rsidP="00406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15E7">
        <w:rPr>
          <w:rFonts w:ascii="Times New Roman" w:hAnsi="Times New Roman" w:cs="Times New Roman"/>
          <w:sz w:val="28"/>
          <w:szCs w:val="28"/>
        </w:rPr>
        <w:t>Выводы и нарушения</w:t>
      </w:r>
      <w:r w:rsidR="00607559" w:rsidRPr="009015E7">
        <w:rPr>
          <w:rFonts w:ascii="Times New Roman" w:hAnsi="Times New Roman" w:cs="Times New Roman"/>
          <w:sz w:val="28"/>
          <w:szCs w:val="28"/>
        </w:rPr>
        <w:t xml:space="preserve"> в результате финансово-экономической экспертизы проектов муниципальных программ:</w:t>
      </w:r>
    </w:p>
    <w:p w14:paraId="65F65800" w14:textId="77777777" w:rsidR="00AE3028" w:rsidRPr="00CE1668" w:rsidRDefault="00AE3028" w:rsidP="00406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9AD908" w14:textId="77777777" w:rsidR="00AE3028" w:rsidRPr="00991A00" w:rsidRDefault="00AE3028" w:rsidP="00AE30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A00">
        <w:rPr>
          <w:rFonts w:ascii="Times New Roman" w:hAnsi="Times New Roman" w:cs="Times New Roman"/>
          <w:b/>
          <w:sz w:val="28"/>
          <w:szCs w:val="28"/>
        </w:rPr>
        <w:t>МП «Ком</w:t>
      </w:r>
      <w:r w:rsidR="003808BE" w:rsidRPr="00991A00">
        <w:rPr>
          <w:rFonts w:ascii="Times New Roman" w:hAnsi="Times New Roman" w:cs="Times New Roman"/>
          <w:b/>
          <w:sz w:val="28"/>
          <w:szCs w:val="28"/>
        </w:rPr>
        <w:t>п</w:t>
      </w:r>
      <w:r w:rsidRPr="00991A00">
        <w:rPr>
          <w:rFonts w:ascii="Times New Roman" w:hAnsi="Times New Roman" w:cs="Times New Roman"/>
          <w:b/>
          <w:sz w:val="28"/>
          <w:szCs w:val="28"/>
        </w:rPr>
        <w:t xml:space="preserve">лексное развитие культуры и искусства </w:t>
      </w:r>
      <w:r w:rsidR="00096235" w:rsidRPr="00991A00">
        <w:rPr>
          <w:rFonts w:ascii="Times New Roman" w:hAnsi="Times New Roman" w:cs="Times New Roman"/>
          <w:b/>
          <w:sz w:val="28"/>
          <w:szCs w:val="28"/>
        </w:rPr>
        <w:t>в</w:t>
      </w:r>
      <w:r w:rsidRPr="00991A00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Ужурский район»</w:t>
      </w:r>
      <w:r w:rsidR="00096235" w:rsidRPr="00991A00">
        <w:rPr>
          <w:rFonts w:ascii="Times New Roman" w:hAnsi="Times New Roman" w:cs="Times New Roman"/>
          <w:b/>
          <w:sz w:val="28"/>
          <w:szCs w:val="28"/>
        </w:rPr>
        <w:t>:</w:t>
      </w:r>
    </w:p>
    <w:p w14:paraId="61D7E418" w14:textId="77777777" w:rsidR="00B33894" w:rsidRPr="00991A00" w:rsidRDefault="00B33894" w:rsidP="00B33894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00">
        <w:rPr>
          <w:rFonts w:ascii="Times New Roman" w:hAnsi="Times New Roman" w:cs="Times New Roman"/>
          <w:sz w:val="28"/>
          <w:szCs w:val="28"/>
        </w:rPr>
        <w:t xml:space="preserve">Цель и задачи МП соответствуют приоритетам государственной политики Российской Федерации и Красноярского края в сфере культуры, в рамках полномочий органов местного самоуправления. Цель и приоритеты развития культуры Ужурского района, отраженные в МП соответствуют цели и приоритетным направлениям развития культуры, определенным Стратегией развития Ужурского района. </w:t>
      </w:r>
      <w:r w:rsidRPr="00991A00">
        <w:rPr>
          <w:rFonts w:ascii="Times New Roman" w:eastAsia="Calibri" w:hAnsi="Times New Roman" w:cs="Times New Roman"/>
          <w:sz w:val="28"/>
          <w:szCs w:val="28"/>
        </w:rPr>
        <w:t xml:space="preserve">Вместе с тем из запланированных Стратегией развития Ужурского района семи показателей конечных результатов к 2030 году, </w:t>
      </w:r>
      <w:r w:rsidRPr="00991A00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предусмотрены три показателя. Также н</w:t>
      </w:r>
      <w:r w:rsidRPr="0099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отметить, что МП не предусмотрено такое направление развития как сельский туризм, заложенное </w:t>
      </w:r>
      <w:r w:rsidRPr="00991A00">
        <w:rPr>
          <w:rFonts w:ascii="Times New Roman" w:hAnsi="Times New Roman" w:cs="Times New Roman"/>
          <w:sz w:val="28"/>
          <w:szCs w:val="28"/>
        </w:rPr>
        <w:t>Стратегией развития Ужурского района, в рамках культурной политики района.</w:t>
      </w:r>
    </w:p>
    <w:p w14:paraId="32564D87" w14:textId="6BD2E533" w:rsidR="00B33894" w:rsidRPr="00991A00" w:rsidRDefault="00B33894" w:rsidP="00B3389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политики в сфере развития культуры и искусства планируется достигать посредством реализации трех подпрограмм. Муниципальной программой предусмотрено 3 целевых показателя и 7 показателей результативности, а также реализация 23 мероприятий. Необходимо отметить, что целевые показатели, отраженные в приложении к паспорту программы, не в полной мере раскрывают цель и задачи МП (суть показателей сведена к количественному посещению учреждений культуры и отражением доли специалистов учреждений культуры, имеющих специализированное образование). В результате сравнительного анализа </w:t>
      </w:r>
      <w:r w:rsidRPr="00991A00">
        <w:rPr>
          <w:rFonts w:ascii="Times New Roman" w:hAnsi="Times New Roman" w:cs="Times New Roman"/>
          <w:sz w:val="28"/>
          <w:szCs w:val="28"/>
        </w:rPr>
        <w:lastRenderedPageBreak/>
        <w:t xml:space="preserve">целей и задач проекта постановления и действующей редакции МП (от 05.09.2023 №668) установлено: проектом постановления исключены 2 мероприятия в приложении к подпрограмме 1 и 2 мероприятия в приложении к подпрограмме 2. Пояснительная записка причины исключения мероприятий, связывает с выделением ассигнований на комплектование литературой из местного бюджета в части софинансирования краевых и федеральных средств, а также с реализацией субсидий в 2023 году. </w:t>
      </w:r>
      <w:r w:rsidRPr="00991A00">
        <w:rPr>
          <w:rFonts w:ascii="Times New Roman" w:hAnsi="Times New Roman" w:cs="Times New Roman"/>
          <w:color w:val="000000"/>
          <w:sz w:val="28"/>
          <w:szCs w:val="28"/>
        </w:rPr>
        <w:t xml:space="preserve">По целевым показателям и показателям результативности, предусмотренными проектом постановления, к 2026 году запланирована разнонаправленная динамика: положительная динамика по 3-м целевым показателям (из 3-х) и статичность по 7-и показателям результативности (из семи). </w:t>
      </w:r>
    </w:p>
    <w:p w14:paraId="33E90198" w14:textId="3590F1FF" w:rsidR="00B33894" w:rsidRPr="00991A00" w:rsidRDefault="00B33894" w:rsidP="00B33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A00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предусматривает в 2024-2025 годах на территории города Ужура строительство Детской школы искусств. При этом, в нарушение пп.7 п.4.2. </w:t>
      </w:r>
      <w:r w:rsidR="00D174E4" w:rsidRPr="00991A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91A00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D174E4" w:rsidRPr="00991A00">
        <w:rPr>
          <w:rFonts w:ascii="Times New Roman" w:hAnsi="Times New Roman"/>
          <w:sz w:val="28"/>
          <w:szCs w:val="28"/>
        </w:rPr>
        <w:t>принятия решений о разработке муниципальных программ Ужурского района, их формировании и реализации», утвержденного администрацией Ужурского района Красноярского края от 12.08.2013</w:t>
      </w:r>
      <w:r w:rsidR="00D174E4" w:rsidRPr="00991A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1A00">
        <w:rPr>
          <w:rFonts w:ascii="Times New Roman" w:hAnsi="Times New Roman" w:cs="Times New Roman"/>
          <w:color w:val="000000"/>
          <w:sz w:val="28"/>
          <w:szCs w:val="28"/>
        </w:rPr>
        <w:t xml:space="preserve">№724 </w:t>
      </w:r>
      <w:r w:rsidR="00D174E4" w:rsidRPr="00991A00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Порядок №724) </w:t>
      </w:r>
      <w:r w:rsidRPr="00991A00"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отсутствует приложение по форме приложения №5 к Порядку №724 </w:t>
      </w:r>
      <w:r w:rsidRPr="00991A00">
        <w:rPr>
          <w:rFonts w:ascii="Times New Roman" w:eastAsia="Calibri" w:hAnsi="Times New Roman" w:cs="Times New Roman"/>
          <w:sz w:val="28"/>
          <w:szCs w:val="28"/>
        </w:rPr>
        <w:t>с отражением характеристик объекта, подлежащего строительству (наименования и мощности объекта, сроков строительства, сметной стоимости и фактического финансирования, в том числе по бюджетам).</w:t>
      </w:r>
    </w:p>
    <w:p w14:paraId="0CEEFDFC" w14:textId="77777777" w:rsidR="00B33894" w:rsidRPr="00991A00" w:rsidRDefault="00B33894" w:rsidP="00B33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/>
          <w:sz w:val="28"/>
          <w:szCs w:val="28"/>
        </w:rPr>
        <w:t xml:space="preserve">Финансово-экономическое обоснование не содержит 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</w:r>
      <w:r w:rsidRPr="00991A00">
        <w:rPr>
          <w:rFonts w:ascii="Times New Roman" w:hAnsi="Times New Roman" w:cs="Times New Roman"/>
          <w:sz w:val="28"/>
          <w:szCs w:val="28"/>
        </w:rPr>
        <w:t xml:space="preserve">В нарушение пункта 3.8. Порядка №724, при внесении изменений в МП в течение года, проекты не вносились в КСК Ужурского района.  </w:t>
      </w:r>
    </w:p>
    <w:p w14:paraId="22666D08" w14:textId="77777777" w:rsidR="008A6E22" w:rsidRPr="00991A00" w:rsidRDefault="008A6E22" w:rsidP="00A30A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719423" w14:textId="77777777" w:rsidR="00913779" w:rsidRPr="00991A00" w:rsidRDefault="00A30A5B" w:rsidP="00A30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A00">
        <w:rPr>
          <w:rFonts w:ascii="Times New Roman" w:hAnsi="Times New Roman"/>
          <w:b/>
          <w:sz w:val="28"/>
          <w:szCs w:val="28"/>
        </w:rPr>
        <w:t>МП</w:t>
      </w:r>
      <w:r w:rsidR="00913779" w:rsidRPr="00991A00">
        <w:rPr>
          <w:rFonts w:ascii="Times New Roman" w:hAnsi="Times New Roman"/>
          <w:b/>
          <w:sz w:val="28"/>
          <w:szCs w:val="28"/>
        </w:rPr>
        <w:t xml:space="preserve"> «Содействие преобразованию институтов, обеспечивающих развитие гражданского общества»</w:t>
      </w:r>
      <w:r w:rsidRPr="00991A00">
        <w:rPr>
          <w:rFonts w:ascii="Times New Roman" w:hAnsi="Times New Roman"/>
          <w:b/>
          <w:sz w:val="28"/>
          <w:szCs w:val="28"/>
        </w:rPr>
        <w:t>:</w:t>
      </w:r>
    </w:p>
    <w:p w14:paraId="4E2065F5" w14:textId="77777777" w:rsidR="00446FEB" w:rsidRPr="00991A00" w:rsidRDefault="00446FEB" w:rsidP="00446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bCs/>
          <w:sz w:val="28"/>
          <w:szCs w:val="28"/>
        </w:rPr>
        <w:t xml:space="preserve">Цели и задачи муниципальной программы соответствуют приоритетам </w:t>
      </w:r>
      <w:r w:rsidRPr="00991A00">
        <w:rPr>
          <w:rFonts w:ascii="Times New Roman" w:hAnsi="Times New Roman" w:cs="Times New Roman"/>
          <w:sz w:val="28"/>
          <w:szCs w:val="28"/>
        </w:rPr>
        <w:t>государственной политики Российской Федерации и Красноярского края в сфере развития гражданского общества в рамках полномочий органов местного самоуправления.</w:t>
      </w:r>
    </w:p>
    <w:p w14:paraId="4BF44DD5" w14:textId="77777777" w:rsidR="00446FEB" w:rsidRPr="00991A00" w:rsidRDefault="00446FEB" w:rsidP="00446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00">
        <w:rPr>
          <w:rFonts w:ascii="Times New Roman" w:hAnsi="Times New Roman" w:cs="Times New Roman"/>
          <w:sz w:val="28"/>
          <w:szCs w:val="28"/>
        </w:rPr>
        <w:t>Стратегией развития Ужурского района не предусмотрено такое направление, как развитие гражданского общества, при этом Стратегией предусмотрено развитие человеческого потенциала</w:t>
      </w:r>
      <w:r w:rsidRPr="0099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осуществления любых стратегических преобразований в Ужурском районе. Муниципальная программа направлена на создание условий для устойчивого развития гражданского общества, повышения гражданской и социальной активности населения в решении вопросов местного значения, через повышение уровня эффективности деятельности органов местного самоуправления, направленного в том числе на поощрение лучших представителей трудовых коллективов, а также информационной открытости власти.</w:t>
      </w:r>
    </w:p>
    <w:p w14:paraId="765AB872" w14:textId="536A1006" w:rsidR="00446FEB" w:rsidRPr="00991A00" w:rsidRDefault="00446FEB" w:rsidP="00446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Муниципальную программу предлагается утвердить в составе 3-х подпрограмм, в рамках которых планируется реализация 9 мероприятий. </w:t>
      </w:r>
      <w:r w:rsidRPr="00991A00">
        <w:rPr>
          <w:rFonts w:ascii="Times New Roman" w:hAnsi="Times New Roman" w:cs="Times New Roman"/>
          <w:sz w:val="28"/>
          <w:szCs w:val="28"/>
        </w:rPr>
        <w:t xml:space="preserve">Муниципальной программой предусмотрено 9 целевых показателей и 8 показателей результативности. Сравнительный анализ действующей редакции МП (ред. 16.10.2023 №786) и проекта постановления выявил: в подпрограмме 1 исключен один показатель результативности. </w:t>
      </w:r>
      <w:r w:rsidRPr="00991A00">
        <w:rPr>
          <w:rFonts w:ascii="Times New Roman" w:hAnsi="Times New Roman"/>
          <w:sz w:val="28"/>
          <w:szCs w:val="28"/>
        </w:rPr>
        <w:t xml:space="preserve">Проведенным анализом динамики целевых показателей и показателей результативности выявлено: основная часть показателей имеет статичную динамику (6), по 2 показателям положительная динамика (проведение съезда и референдумов в 2024-2025 годах) и по 1 целевому показателю динамика отсутствует (исключен с 2023 года). Финансово-экономическое обоснование не содержит 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</w:r>
      <w:r w:rsidRPr="00991A00">
        <w:rPr>
          <w:rFonts w:ascii="Times New Roman" w:hAnsi="Times New Roman" w:cs="Times New Roman"/>
          <w:sz w:val="28"/>
          <w:szCs w:val="28"/>
        </w:rPr>
        <w:t xml:space="preserve">В нарушение пункта 3.8. Порядка №724, при внесении изменений в МП в течение года, проекты не вносились в КСК Ужурского района.  </w:t>
      </w:r>
    </w:p>
    <w:p w14:paraId="26F58D19" w14:textId="77777777" w:rsidR="008962C1" w:rsidRPr="00991A00" w:rsidRDefault="008962C1" w:rsidP="00446F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8F0445" w14:textId="77777777" w:rsidR="00913779" w:rsidRPr="00991A00" w:rsidRDefault="00A30A5B" w:rsidP="00A30A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A00">
        <w:rPr>
          <w:rFonts w:ascii="Times New Roman" w:hAnsi="Times New Roman"/>
          <w:b/>
          <w:sz w:val="28"/>
          <w:szCs w:val="28"/>
        </w:rPr>
        <w:t xml:space="preserve">МП </w:t>
      </w:r>
      <w:r w:rsidR="00913779" w:rsidRPr="00991A00">
        <w:rPr>
          <w:rFonts w:ascii="Times New Roman" w:hAnsi="Times New Roman"/>
          <w:b/>
          <w:sz w:val="28"/>
          <w:szCs w:val="28"/>
        </w:rPr>
        <w:t>«Обеспечение безопасности жизнедеятельности населения по Ужурскому району»</w:t>
      </w:r>
      <w:r w:rsidRPr="00991A00">
        <w:rPr>
          <w:rFonts w:ascii="Times New Roman" w:hAnsi="Times New Roman"/>
          <w:b/>
          <w:sz w:val="28"/>
          <w:szCs w:val="28"/>
        </w:rPr>
        <w:t>:</w:t>
      </w:r>
    </w:p>
    <w:p w14:paraId="5080587C" w14:textId="77777777" w:rsidR="00491271" w:rsidRPr="00991A00" w:rsidRDefault="00491271" w:rsidP="0049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 xml:space="preserve">Цель и задачи МП соответствуют приоритетам государственной политики Российской Федерации и Красноярского края в сфере обеспечения безопасности жизнедеятельности, в рамках полномочий органов местного самоуправления. Муниципальная программа не содержит стратегических ориентиров на уровне муниципального образования Ужурский район, так как разработанная и утвержденная Стратегия социально-экономического развития муниципального образования Ужурский район на период до 2030 года не содержит такого важного направления как обеспечение безопасности жизнедеятельности населения на территории Ужурского района, что является нарушением п.1 и п.2 ст.6 Федерального закона от 28.06.2014 N 172-ФЗ «О стратегическом планировании в Российской Федерации. Данное нарушение неоднократно отражалось при проведении финансово-экономической экспертизы муниципальной программы, однако оставлено без внимания, так Стратегия развития Ужурского района не корректировалась с учетом выявленных замечаний. В результате на муниципальном уровне отсутствуют стратегические ориентиры для разработки и утверждения указанной муниципальной программы. </w:t>
      </w:r>
    </w:p>
    <w:p w14:paraId="66CF6A1B" w14:textId="77777777" w:rsidR="00491271" w:rsidRPr="00991A00" w:rsidRDefault="00491271" w:rsidP="00491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МП предлагается утвердить в составе 2-х подпрограмм, в рамках которых планируется реализация 13 мероприятий. Проектом постановления предусмотрено 4 целевых показателя и 9 показателей результативности. Структура и содержание муниципальной программы не в полной мере соответствуют структуре и содержанию, определенным в Порядке № 724:</w:t>
      </w:r>
    </w:p>
    <w:p w14:paraId="3E267E93" w14:textId="77777777" w:rsidR="00491271" w:rsidRPr="00991A00" w:rsidRDefault="00491271" w:rsidP="00491271">
      <w:pPr>
        <w:spacing w:after="0" w:line="240" w:lineRule="auto"/>
        <w:jc w:val="both"/>
      </w:pPr>
      <w:r w:rsidRPr="00991A00">
        <w:rPr>
          <w:rFonts w:ascii="Times New Roman" w:eastAsia="Times New Roman" w:hAnsi="Times New Roman"/>
          <w:sz w:val="28"/>
          <w:szCs w:val="28"/>
        </w:rPr>
        <w:t xml:space="preserve">-в нарушение п.4.5. Порядка №724 приложение к подпрограммам 1 и 2 </w:t>
      </w:r>
      <w:r w:rsidRPr="00991A00">
        <w:rPr>
          <w:rFonts w:ascii="Times New Roman" w:hAnsi="Times New Roman" w:cs="Times New Roman"/>
          <w:sz w:val="28"/>
          <w:szCs w:val="28"/>
        </w:rPr>
        <w:t>«</w:t>
      </w:r>
      <w:r w:rsidRPr="00991A00">
        <w:rPr>
          <w:rFonts w:ascii="Times New Roman" w:eastAsia="Times New Roman" w:hAnsi="Times New Roman"/>
          <w:sz w:val="28"/>
          <w:szCs w:val="28"/>
        </w:rPr>
        <w:t xml:space="preserve">Распределение планируемых расходов за счет средств районного бюджет, в том числе средства, поступившие из бюджетов других уровней бюджетной системы, государственных внебюджетных фондов (тыс. руб.)» не </w:t>
      </w:r>
      <w:r w:rsidRPr="00991A00">
        <w:rPr>
          <w:rFonts w:ascii="Times New Roman" w:eastAsia="Times New Roman" w:hAnsi="Times New Roman"/>
          <w:sz w:val="28"/>
          <w:szCs w:val="28"/>
        </w:rPr>
        <w:lastRenderedPageBreak/>
        <w:t>соответствует приложению №2 к макету подпрограммы Порядка №724, в части наименования титульной части приложения и внутреннего содержания приложения;</w:t>
      </w:r>
    </w:p>
    <w:p w14:paraId="65D2B567" w14:textId="77777777" w:rsidR="00491271" w:rsidRPr="00991A00" w:rsidRDefault="00491271" w:rsidP="00491271">
      <w:pPr>
        <w:spacing w:after="0" w:line="240" w:lineRule="auto"/>
        <w:jc w:val="both"/>
      </w:pPr>
      <w:r w:rsidRPr="00991A00">
        <w:rPr>
          <w:rFonts w:ascii="Times New Roman" w:hAnsi="Times New Roman" w:cs="Times New Roman"/>
          <w:sz w:val="28"/>
          <w:szCs w:val="28"/>
        </w:rPr>
        <w:t>-в нарушение п.4.4.</w:t>
      </w:r>
      <w:r w:rsidRPr="00991A00">
        <w:rPr>
          <w:rFonts w:ascii="Times New Roman" w:hAnsi="Times New Roman" w:cs="Times New Roman"/>
          <w:sz w:val="28"/>
        </w:rPr>
        <w:t xml:space="preserve"> Порядка №724, в приложении «Перечень и значения показателей результативности» к паспортам подпрограммы 1 и 2 не указан источник информации, на основании которого рассчитаны показатели результативности;</w:t>
      </w:r>
    </w:p>
    <w:p w14:paraId="5F860EC0" w14:textId="77777777" w:rsidR="00491271" w:rsidRPr="00991A00" w:rsidRDefault="00491271" w:rsidP="004912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 xml:space="preserve">-в </w:t>
      </w:r>
      <w:r w:rsidRPr="00991A00">
        <w:rPr>
          <w:rFonts w:ascii="Times New Roman" w:eastAsia="Times New Roman" w:hAnsi="Times New Roman"/>
          <w:sz w:val="28"/>
          <w:szCs w:val="28"/>
        </w:rPr>
        <w:t xml:space="preserve">нарушение п.4.5. Порядка № 724, в </w:t>
      </w:r>
      <w:r w:rsidRPr="00991A00">
        <w:rPr>
          <w:rFonts w:ascii="Times New Roman" w:hAnsi="Times New Roman" w:cs="Times New Roman"/>
          <w:sz w:val="28"/>
          <w:szCs w:val="28"/>
        </w:rPr>
        <w:t>приложении к паспорту подпрограммы 1 «Перечень и значения показателей результативности подпрограммы №1» одна из отраженных целей не соответствует целям, отраженным в паспорте подпрограммы 1, а также отсутствуют задачи подпрограммы 1;</w:t>
      </w:r>
      <w:r w:rsidRPr="00991A00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4F0CFE4" w14:textId="77777777" w:rsidR="00491271" w:rsidRPr="00991A00" w:rsidRDefault="00491271" w:rsidP="004912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1A00">
        <w:rPr>
          <w:rFonts w:ascii="Times New Roman" w:eastAsia="Times New Roman" w:hAnsi="Times New Roman"/>
          <w:sz w:val="28"/>
          <w:szCs w:val="28"/>
        </w:rPr>
        <w:t>-в нарушение п.4.5. Порядка №724, в приложениях к паспортам подпрограммы 1 и подпрограммы 2 «</w:t>
      </w:r>
      <w:r w:rsidRPr="00991A00">
        <w:rPr>
          <w:rFonts w:ascii="Times New Roman" w:hAnsi="Times New Roman" w:cs="Times New Roman"/>
          <w:sz w:val="28"/>
          <w:szCs w:val="28"/>
        </w:rPr>
        <w:t xml:space="preserve">Перечень и значения показателей результативности подпрограммы» </w:t>
      </w:r>
      <w:r w:rsidRPr="00991A00">
        <w:rPr>
          <w:rFonts w:ascii="Times New Roman" w:eastAsia="Times New Roman" w:hAnsi="Times New Roman"/>
          <w:sz w:val="28"/>
          <w:szCs w:val="28"/>
        </w:rPr>
        <w:t xml:space="preserve">отсутствуют задачи подпрограмм; </w:t>
      </w:r>
    </w:p>
    <w:p w14:paraId="15642623" w14:textId="77777777" w:rsidR="00491271" w:rsidRPr="00991A00" w:rsidRDefault="00491271" w:rsidP="00491271">
      <w:pPr>
        <w:spacing w:after="0" w:line="240" w:lineRule="auto"/>
        <w:jc w:val="both"/>
      </w:pPr>
      <w:r w:rsidRPr="00991A00">
        <w:rPr>
          <w:rFonts w:ascii="Times New Roman" w:eastAsia="Times New Roman" w:hAnsi="Times New Roman"/>
          <w:sz w:val="28"/>
          <w:szCs w:val="28"/>
        </w:rPr>
        <w:t>-в</w:t>
      </w:r>
      <w:r w:rsidRPr="00991A00">
        <w:rPr>
          <w:rFonts w:ascii="Times New Roman" w:hAnsi="Times New Roman" w:cs="Times New Roman"/>
          <w:sz w:val="28"/>
          <w:szCs w:val="28"/>
        </w:rPr>
        <w:t xml:space="preserve"> нарушение пп.6 п.4.2. Порядка №724 в приложении №4 к МП «Основные меры правового регулирования…», отсутствует отражение целей и задач МП.</w:t>
      </w:r>
    </w:p>
    <w:p w14:paraId="3E17CB0E" w14:textId="77777777" w:rsidR="00491271" w:rsidRPr="00991A00" w:rsidRDefault="00491271" w:rsidP="0049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При сравнительном анализе действующей редакции МП (ред. 07.06.2023 №450) и проекта постановления выявлено: проектом постановления в приложении к подпрограмме 1 скорректированы 7 мероприятий и исключено 1 мероприятие. Проектом постановления в приложении к подпрограмме 2 скорректированы 2 мероприятия. Выявлено мероприятие, не соответствующее целям и задачам муниципальной программы: так в приложении к подпрограмме 1 «</w:t>
      </w:r>
      <w:r w:rsidRPr="00991A00">
        <w:rPr>
          <w:rFonts w:ascii="Times New Roman" w:eastAsia="Times New Roman" w:hAnsi="Times New Roman"/>
          <w:sz w:val="28"/>
          <w:szCs w:val="28"/>
        </w:rPr>
        <w:t>Распределение планируемых расходов за счет средств районного бюджета по мероприятиям и подпрограммам муниципальной программы» отражено мероприятие «</w:t>
      </w:r>
      <w:r w:rsidRPr="00991A00">
        <w:rPr>
          <w:rFonts w:ascii="Times New Roman" w:hAnsi="Times New Roman" w:cs="Times New Roman"/>
          <w:sz w:val="28"/>
          <w:szCs w:val="28"/>
        </w:rPr>
        <w:t>Обеспечение деятельности подведомственных учреждений МКУ «Служба заказчика Ужурского района», которое по своим целям и видам деятельности не соответствует целям и задачам муниципальной программы.</w:t>
      </w:r>
    </w:p>
    <w:p w14:paraId="31D5B6B9" w14:textId="77777777" w:rsidR="00491271" w:rsidRPr="00991A00" w:rsidRDefault="00491271" w:rsidP="0049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A00">
        <w:rPr>
          <w:rFonts w:ascii="Times New Roman" w:hAnsi="Times New Roman"/>
          <w:sz w:val="28"/>
          <w:szCs w:val="28"/>
        </w:rPr>
        <w:t xml:space="preserve">Наименования и значения целевых показателей муниципальной программы (приложение к паспорту Программы) отражены некорректно, отсутствует какое-либо обоснование или пояснение, что явилось основой для отражения данных показателей. Необходимо рекомендовать ответственному исполнителю программы внести изменения в целевые показатели. Показатели и значения результативности подпрограммы 1 отражены некорректно. При этом сам показатель и его значение не взаимоувязаны по смыслу между собой. В результате, необходимо проект постановления направить на доработку и корректировку показателей результативности подпрограммы 1. Значение показателей подпрограммы 1 необходимо скорректировать, так как отсутствует возможность определения их достижения. Наименования и значения показателей результативности подпрограммы 2 отражены некорректно, так как данные показатели невозможны к планированию. В результате необходима корректировка перечня и значения показателей результативности подпрограммы 2. </w:t>
      </w:r>
    </w:p>
    <w:p w14:paraId="6ECF9A7D" w14:textId="77777777" w:rsidR="00491271" w:rsidRPr="00991A00" w:rsidRDefault="00491271" w:rsidP="0049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A00">
        <w:rPr>
          <w:rFonts w:ascii="Times New Roman" w:hAnsi="Times New Roman"/>
          <w:sz w:val="28"/>
          <w:szCs w:val="28"/>
        </w:rPr>
        <w:t xml:space="preserve">Пояснительная записка отражает общую важность программы для территории Ужурского района, направленную на прогнозирование и </w:t>
      </w:r>
      <w:r w:rsidRPr="00991A00">
        <w:rPr>
          <w:rFonts w:ascii="Times New Roman" w:hAnsi="Times New Roman"/>
          <w:sz w:val="28"/>
          <w:szCs w:val="28"/>
        </w:rPr>
        <w:lastRenderedPageBreak/>
        <w:t>предупреждение чрезвычайных ситуаций, а также на профилактическую работу предупреждения правонарушений, при этом МП не содержит показатели, направленные на предупреждение ЧС и профилактическую работу по правонарушениям.</w:t>
      </w:r>
    </w:p>
    <w:p w14:paraId="44393C1A" w14:textId="5DAAA296" w:rsidR="0081253F" w:rsidRPr="00991A00" w:rsidRDefault="00491271" w:rsidP="00BA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1A00">
        <w:rPr>
          <w:rFonts w:ascii="Times New Roman" w:hAnsi="Times New Roman"/>
          <w:sz w:val="28"/>
          <w:szCs w:val="28"/>
        </w:rPr>
        <w:t xml:space="preserve">Финансово-экономическое обоснование не содержит 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</w:r>
      <w:r w:rsidRPr="00991A00">
        <w:rPr>
          <w:rFonts w:ascii="Times New Roman" w:hAnsi="Times New Roman" w:cs="Times New Roman"/>
          <w:sz w:val="28"/>
          <w:szCs w:val="28"/>
        </w:rPr>
        <w:t xml:space="preserve">В нарушение пункта 3.8. Порядка №724, при внесении изменений в МП в течение года, проекты не вносились в КСК Ужурского района.  </w:t>
      </w:r>
    </w:p>
    <w:p w14:paraId="62C39519" w14:textId="77777777" w:rsidR="00913779" w:rsidRPr="00991A00" w:rsidRDefault="00595BEA" w:rsidP="00595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A00">
        <w:rPr>
          <w:rFonts w:ascii="Times New Roman" w:hAnsi="Times New Roman"/>
          <w:b/>
          <w:sz w:val="28"/>
          <w:szCs w:val="28"/>
        </w:rPr>
        <w:t>МП</w:t>
      </w:r>
      <w:r w:rsidR="00913779" w:rsidRPr="00991A00">
        <w:rPr>
          <w:rFonts w:ascii="Times New Roman" w:hAnsi="Times New Roman"/>
          <w:b/>
          <w:sz w:val="28"/>
          <w:szCs w:val="28"/>
        </w:rPr>
        <w:t xml:space="preserve"> «Молодежь Ужурского района в </w:t>
      </w:r>
      <w:r w:rsidR="00913779" w:rsidRPr="00991A00">
        <w:rPr>
          <w:rFonts w:ascii="Times New Roman" w:hAnsi="Times New Roman"/>
          <w:b/>
          <w:sz w:val="28"/>
          <w:szCs w:val="28"/>
          <w:lang w:val="en-US"/>
        </w:rPr>
        <w:t>XXI</w:t>
      </w:r>
      <w:r w:rsidR="00913779" w:rsidRPr="00991A00">
        <w:rPr>
          <w:rFonts w:ascii="Times New Roman" w:hAnsi="Times New Roman"/>
          <w:b/>
          <w:sz w:val="28"/>
          <w:szCs w:val="28"/>
        </w:rPr>
        <w:t xml:space="preserve"> веке»</w:t>
      </w:r>
      <w:r w:rsidRPr="00991A00">
        <w:rPr>
          <w:rFonts w:ascii="Times New Roman" w:hAnsi="Times New Roman"/>
          <w:b/>
          <w:sz w:val="28"/>
          <w:szCs w:val="28"/>
        </w:rPr>
        <w:t>:</w:t>
      </w:r>
    </w:p>
    <w:p w14:paraId="2F4CDCCB" w14:textId="77777777" w:rsidR="009C3915" w:rsidRPr="00991A00" w:rsidRDefault="009C3915" w:rsidP="009C3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Цели и задачи МП соответствуют приоритетам и основным направлениям государственной политики Российской Федерации и Красноярского края в сфере молодежной политики, в рамках полномочий, определенных законодательством.</w:t>
      </w:r>
    </w:p>
    <w:p w14:paraId="32BF1ACF" w14:textId="77777777" w:rsidR="009C3915" w:rsidRPr="00991A00" w:rsidRDefault="009C3915" w:rsidP="009C39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991A0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Муниципальная программа сформирована в соответствии с приоритетами, предусмотренными Стратегией развития Ужурского района.</w:t>
      </w:r>
    </w:p>
    <w:p w14:paraId="6874407A" w14:textId="77777777" w:rsidR="009C3915" w:rsidRPr="00991A00" w:rsidRDefault="009C3915" w:rsidP="009C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Структура МП не изменилась в сравнении с действующей редакцией МП (от 03.10.2023 №745), при этом скорректировано одно мероприятие в подпрограмме 1, исключена 1 задача и 1 показатель результативности в подпрограмме 2. Устранена часть нарушений, отраженных в заключении финансово-экономической экспертизы в 2022 году. При этом не устранены нарушения при составлении ф</w:t>
      </w:r>
      <w:r w:rsidRPr="00991A00">
        <w:rPr>
          <w:rFonts w:ascii="Times New Roman" w:hAnsi="Times New Roman"/>
          <w:sz w:val="28"/>
          <w:szCs w:val="28"/>
        </w:rPr>
        <w:t xml:space="preserve">инансово-экономического обоснования, в части отсутствия 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</w:r>
      <w:r w:rsidRPr="00991A00">
        <w:rPr>
          <w:rFonts w:ascii="Times New Roman" w:hAnsi="Times New Roman" w:cs="Times New Roman"/>
          <w:sz w:val="28"/>
          <w:szCs w:val="28"/>
        </w:rPr>
        <w:t xml:space="preserve">В нарушение пункта 3.8. Порядка №724, при внесении изменений в МП в течение года, проекты не вносились в КСК Ужурского района.  </w:t>
      </w:r>
    </w:p>
    <w:p w14:paraId="2EA925E4" w14:textId="77777777" w:rsidR="009C3915" w:rsidRPr="00991A00" w:rsidRDefault="009C3915" w:rsidP="00595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ACACC5" w14:textId="4EDA7AE3" w:rsidR="00913779" w:rsidRPr="00991A00" w:rsidRDefault="00595BEA" w:rsidP="00595B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A00">
        <w:rPr>
          <w:rFonts w:ascii="Times New Roman" w:hAnsi="Times New Roman"/>
          <w:b/>
          <w:sz w:val="28"/>
          <w:szCs w:val="28"/>
        </w:rPr>
        <w:t xml:space="preserve">МП </w:t>
      </w:r>
      <w:r w:rsidR="00913779" w:rsidRPr="00991A00">
        <w:rPr>
          <w:rFonts w:ascii="Times New Roman" w:hAnsi="Times New Roman"/>
          <w:b/>
          <w:sz w:val="28"/>
          <w:szCs w:val="28"/>
        </w:rPr>
        <w:t>«Развитие жилищно-коммунального хозяйства, строительства, транспорта, дорожного хозяйства и доступное жилье для граждан Ужурского района»</w:t>
      </w:r>
      <w:r w:rsidRPr="00991A00">
        <w:rPr>
          <w:rFonts w:ascii="Times New Roman" w:hAnsi="Times New Roman"/>
          <w:b/>
          <w:sz w:val="28"/>
          <w:szCs w:val="28"/>
        </w:rPr>
        <w:t xml:space="preserve">: </w:t>
      </w:r>
    </w:p>
    <w:p w14:paraId="48D6C586" w14:textId="77777777" w:rsidR="009C3915" w:rsidRPr="00991A00" w:rsidRDefault="009C3915" w:rsidP="009C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/>
          <w:sz w:val="28"/>
          <w:szCs w:val="28"/>
        </w:rPr>
        <w:t xml:space="preserve">Цели и задачи МП соответствуют приоритетам и основным направлениям государственной политики </w:t>
      </w:r>
      <w:r w:rsidRPr="00991A00">
        <w:rPr>
          <w:rFonts w:ascii="Times New Roman" w:hAnsi="Times New Roman" w:cs="Times New Roman"/>
          <w:sz w:val="28"/>
          <w:szCs w:val="28"/>
        </w:rPr>
        <w:t>Российской Федерации и Красноярского края в сфере развития ЖКХ, строительства, транспорта и доступного жилья для граждан в рамках полномочий, определенных законодательством.</w:t>
      </w:r>
    </w:p>
    <w:p w14:paraId="7264703B" w14:textId="77777777" w:rsidR="009C3915" w:rsidRPr="00991A00" w:rsidRDefault="009C3915" w:rsidP="009C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A00">
        <w:rPr>
          <w:rFonts w:ascii="Times New Roman" w:eastAsia="Calibri" w:hAnsi="Times New Roman" w:cs="Times New Roman"/>
          <w:sz w:val="28"/>
          <w:szCs w:val="28"/>
        </w:rPr>
        <w:t>Цели и задачи МП соответствуют направлениям развития, отраженным в Стратегии развития Ужурского района. При этом проектом постановления не предусматривается реализация мероприятий через развитие го</w:t>
      </w:r>
      <w:r w:rsidRPr="0099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сударственно-частного партнерства, а также не предусмотрено установление долгосрочных (не менее чем на три года) тарифов на коммунальные услуги, что не в полной мере соответствует стратегическим ориентирам, установленным на муниципальном уровне. </w:t>
      </w:r>
    </w:p>
    <w:p w14:paraId="12327D60" w14:textId="77777777" w:rsidR="009C3915" w:rsidRPr="00991A00" w:rsidRDefault="009C3915" w:rsidP="009C3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A0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МП предлагается утвердить в составе 4-х подпрограмм, в рамках которых планируется реализация 16 мероприятий. </w:t>
      </w:r>
      <w:r w:rsidRPr="00991A00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предусмотрено 16 целевых показателей и 16 показателей результативности. В ходе сравнительного анализа действующей редакции МП и представленного проекта установлено: проектом постановления исключены 11 целевых показателей и скорректирован 1 целевой показатель. В подпрограмме 1 исключены два показателя результативности и скорректировано 1 мероприятие. В паспорте подпрограммы 2 исключена 1 цель и 1 задача, кроме того, исключены 9 показателей результативности и 9 мероприятий, при этом проектом постановления добавлено 1 мероприятие в подпрограмму 2. В подпрограмме 3 исключено 1 мероприятие. В подпрограмме 4 скорректирован 1 показатель результативности и 1показатель результативности исключен, скорректировано 1 мероприятие и </w:t>
      </w:r>
      <w:r w:rsidRPr="00991A00">
        <w:rPr>
          <w:rFonts w:ascii="Times New Roman" w:hAnsi="Times New Roman"/>
          <w:sz w:val="28"/>
          <w:szCs w:val="28"/>
        </w:rPr>
        <w:t xml:space="preserve">исключено 3 мероприятия. Пояснительная записка содержит пояснение причин исключения вышеуказанных показателей и мероприятий, связанные с отсутствием финансирования из краевого бюджета (по мере выделения финансирования, показатели и мероприятия будут добавлены в муниципальную программу), </w:t>
      </w:r>
      <w:r w:rsidRPr="00991A00">
        <w:rPr>
          <w:rFonts w:ascii="Times New Roman" w:eastAsia="Times New Roman" w:hAnsi="Times New Roman"/>
          <w:sz w:val="28"/>
          <w:szCs w:val="28"/>
          <w:lang w:eastAsia="ru-RU"/>
        </w:rPr>
        <w:t>действие одного из мероприятий завершено в 2023 году, по части мероприятий проводятся конкурсные отборы, по завершению которых мероприятия будут добавлены</w:t>
      </w:r>
      <w:r w:rsidRPr="00991A00">
        <w:rPr>
          <w:rFonts w:ascii="Times New Roman" w:hAnsi="Times New Roman"/>
          <w:sz w:val="28"/>
          <w:szCs w:val="28"/>
        </w:rPr>
        <w:t>.</w:t>
      </w:r>
    </w:p>
    <w:p w14:paraId="36007BC1" w14:textId="77777777" w:rsidR="009C3915" w:rsidRPr="00991A00" w:rsidRDefault="009C3915" w:rsidP="009C3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00">
        <w:rPr>
          <w:rFonts w:ascii="Times New Roman" w:hAnsi="Times New Roman"/>
          <w:sz w:val="28"/>
          <w:szCs w:val="28"/>
        </w:rPr>
        <w:t xml:space="preserve">Проведенным анализом динамики целевых показателей и показателей результативности выявлено, что основная часть показателей (14 из 16) имеют статичную динамику, 2 целевых показателя и 2 показателям результативности имеют </w:t>
      </w:r>
      <w:r w:rsidRPr="00991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отрицательную динамику. Пояснительная записка не содержит причин снижения целевых показателей.</w:t>
      </w:r>
    </w:p>
    <w:p w14:paraId="4B987793" w14:textId="77777777" w:rsidR="009C3915" w:rsidRPr="00991A00" w:rsidRDefault="009C3915" w:rsidP="009C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/>
          <w:sz w:val="28"/>
          <w:szCs w:val="28"/>
        </w:rPr>
        <w:t xml:space="preserve">Финансово-экономическое обоснование не содержит 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</w:r>
      <w:r w:rsidRPr="00991A00">
        <w:rPr>
          <w:rFonts w:ascii="Times New Roman" w:hAnsi="Times New Roman" w:cs="Times New Roman"/>
          <w:sz w:val="28"/>
          <w:szCs w:val="28"/>
        </w:rPr>
        <w:t xml:space="preserve">В нарушение пункта 3.8. Порядка №724, при внесении изменений в МП в течение года, проекты не вносились в КСК Ужурского района.  </w:t>
      </w:r>
    </w:p>
    <w:p w14:paraId="0790D9C0" w14:textId="77777777" w:rsidR="00607559" w:rsidRPr="00991A00" w:rsidRDefault="00607559" w:rsidP="00913779">
      <w:pPr>
        <w:autoSpaceDE w:val="0"/>
        <w:autoSpaceDN w:val="0"/>
        <w:adjustRightInd w:val="0"/>
        <w:spacing w:after="0" w:line="240" w:lineRule="auto"/>
        <w:jc w:val="both"/>
      </w:pPr>
    </w:p>
    <w:p w14:paraId="5AFE45AF" w14:textId="77777777" w:rsidR="00913779" w:rsidRPr="00991A00" w:rsidRDefault="00607559" w:rsidP="00456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A00">
        <w:rPr>
          <w:rFonts w:ascii="Times New Roman" w:hAnsi="Times New Roman"/>
          <w:b/>
          <w:sz w:val="28"/>
          <w:szCs w:val="28"/>
        </w:rPr>
        <w:t xml:space="preserve">МП </w:t>
      </w:r>
      <w:r w:rsidR="00913779" w:rsidRPr="00991A00">
        <w:rPr>
          <w:rFonts w:ascii="Times New Roman" w:hAnsi="Times New Roman"/>
          <w:b/>
          <w:sz w:val="28"/>
          <w:szCs w:val="28"/>
        </w:rPr>
        <w:t>«Развитие инвестиционной деятельности субъектов малого и среднего предпринимательства на территории Ужурского района»</w:t>
      </w:r>
      <w:r w:rsidRPr="00991A00">
        <w:rPr>
          <w:rFonts w:ascii="Times New Roman" w:hAnsi="Times New Roman"/>
          <w:b/>
          <w:sz w:val="28"/>
          <w:szCs w:val="28"/>
        </w:rPr>
        <w:t>:</w:t>
      </w:r>
    </w:p>
    <w:p w14:paraId="05DD0BD8" w14:textId="77777777" w:rsidR="006B5614" w:rsidRPr="00991A00" w:rsidRDefault="006B5614" w:rsidP="006B5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Цели и задачи муниципальной программы соответствуют приоритетам государственной политики Российской Федерации и Красноярского края в сфере развития малого и среднего предпринимательства, в рамках полномочий, определенных законодательством.</w:t>
      </w:r>
    </w:p>
    <w:p w14:paraId="0C1C173E" w14:textId="77777777" w:rsidR="006B5614" w:rsidRPr="00991A00" w:rsidRDefault="006B5614" w:rsidP="006B5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является инструментом для реализации направлений развития в сфере малого и среднего предпринимательства, отраженных Стратегией развития Ужурского района, заключающихся в поддержке субъектов малого и среднего предпринимательства как на начальном этапе предпринимательской деятельности, так и на поддержку действующих субъектов. При этом,</w:t>
      </w:r>
      <w:r w:rsidRPr="00991A00">
        <w:rPr>
          <w:rFonts w:ascii="Times New Roman" w:hAnsi="Times New Roman" w:cs="Times New Roman"/>
          <w:sz w:val="28"/>
          <w:szCs w:val="28"/>
        </w:rPr>
        <w:t xml:space="preserve"> муниципальная программа не учитывает такое направление развития, как содействие в развитии малого инновационного предпринимательства, отраженного Стратегией развития </w:t>
      </w:r>
      <w:r w:rsidRPr="00991A00">
        <w:rPr>
          <w:rFonts w:ascii="Times New Roman" w:hAnsi="Times New Roman" w:cs="Times New Roman"/>
          <w:sz w:val="28"/>
          <w:szCs w:val="28"/>
        </w:rPr>
        <w:lastRenderedPageBreak/>
        <w:t>Ужурского района (данный факт неоднократно отражался в заключениях финансово-экономической экспертизы).</w:t>
      </w:r>
    </w:p>
    <w:p w14:paraId="2CB45AB9" w14:textId="77777777" w:rsidR="006B5614" w:rsidRPr="00991A00" w:rsidRDefault="006B5614" w:rsidP="006B5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991A00">
        <w:rPr>
          <w:rFonts w:ascii="Times New Roman" w:hAnsi="Times New Roman" w:cs="Times New Roman"/>
          <w:sz w:val="28"/>
          <w:szCs w:val="28"/>
        </w:rPr>
        <w:t>униципальная программа не содержит подпрограмм, при этом муниципальной программой предусмотрено пять отдельных мероприятий. Проектом постановления предусмотрено 8 целевых показателей (1 показатель исключен с 2023 года) и 13 показателей результативности. Проектом постановления добавлено новое мероприятие и новая задача в паспорт МП. Также проектом постановления добавлен 1 целевой показатель и 1 показатель результативности.</w:t>
      </w:r>
    </w:p>
    <w:p w14:paraId="1E0943B3" w14:textId="77777777" w:rsidR="006B5614" w:rsidRPr="00991A00" w:rsidRDefault="006B5614" w:rsidP="006B5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color w:val="000000"/>
          <w:sz w:val="28"/>
          <w:szCs w:val="28"/>
        </w:rPr>
        <w:t>По целевым показателям и показателям результативности, проектом постановления к 2026 году запланирована разнонаправленная динамика: положительная динамика по 4 целевым показателям и по 6 показателям результативности, статичность по 3 целевым показателям и 7 показателям результативности.</w:t>
      </w:r>
    </w:p>
    <w:p w14:paraId="6476F15B" w14:textId="77777777" w:rsidR="006B5614" w:rsidRPr="00991A00" w:rsidRDefault="006B5614" w:rsidP="006B5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/>
          <w:sz w:val="28"/>
          <w:szCs w:val="28"/>
        </w:rPr>
        <w:t xml:space="preserve">Финансово-экономическое обоснование не содержит 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</w:r>
      <w:r w:rsidRPr="00991A00">
        <w:rPr>
          <w:rFonts w:ascii="Times New Roman" w:hAnsi="Times New Roman" w:cs="Times New Roman"/>
          <w:sz w:val="28"/>
          <w:szCs w:val="28"/>
        </w:rPr>
        <w:t xml:space="preserve">В нарушение пункта 3.8. Порядка №724, при внесении изменений в МП в течение года, проекты не вносились в КСК Ужурского района.  </w:t>
      </w:r>
    </w:p>
    <w:p w14:paraId="260840B0" w14:textId="77777777" w:rsidR="000D4F8B" w:rsidRPr="00991A00" w:rsidRDefault="000D4F8B" w:rsidP="000D4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A00">
        <w:rPr>
          <w:rFonts w:ascii="Times New Roman" w:hAnsi="Times New Roman"/>
          <w:b/>
          <w:sz w:val="28"/>
          <w:szCs w:val="28"/>
        </w:rPr>
        <w:t>МП «Управление муниципальными финансами»:</w:t>
      </w:r>
    </w:p>
    <w:p w14:paraId="410441F1" w14:textId="77777777" w:rsidR="00A20020" w:rsidRPr="00991A00" w:rsidRDefault="00A20020" w:rsidP="00A200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 xml:space="preserve">Цели и задачи МП определены в соответствии с приоритетами государственной политики Российской Федерации и Красноярского края в сфере управления муниципальными финансами. </w:t>
      </w:r>
    </w:p>
    <w:p w14:paraId="5B628CAC" w14:textId="77777777" w:rsidR="00A20020" w:rsidRPr="00991A00" w:rsidRDefault="00A20020" w:rsidP="00A20020">
      <w:pPr>
        <w:spacing w:after="0" w:line="240" w:lineRule="auto"/>
        <w:ind w:firstLine="567"/>
        <w:jc w:val="both"/>
      </w:pPr>
      <w:r w:rsidRPr="00991A00">
        <w:rPr>
          <w:rFonts w:ascii="Times New Roman" w:hAnsi="Times New Roman" w:cs="Times New Roman"/>
          <w:bCs/>
          <w:sz w:val="28"/>
          <w:szCs w:val="28"/>
        </w:rPr>
        <w:t>М</w:t>
      </w:r>
      <w:r w:rsidRPr="00991A0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программа направлена на решение целей и задач, установленных Стратегией развития Ужурского района</w:t>
      </w:r>
      <w:r w:rsidRPr="00991A00">
        <w:rPr>
          <w:rFonts w:ascii="Times New Roman" w:hAnsi="Times New Roman" w:cs="Times New Roman"/>
          <w:sz w:val="28"/>
          <w:szCs w:val="28"/>
        </w:rPr>
        <w:t xml:space="preserve">. МП предлагается утвердить в составе 3-х подпрограмм, в рамках которых планируется реализация 15 мероприятий. Муниципальной программой предусмотрено 15 целевых показателей и 15 показателей результативности. При сравнительном анализе целей и задач проекта постановления и действующей редакции МП (в ред. от 01.09.2023 №659) установлено: проектом постановления исключена одна задача, в том числе в подпрограмме 3, исключен 1 целевой показатель, </w:t>
      </w:r>
      <w:r w:rsidRPr="00991A00">
        <w:rPr>
          <w:rFonts w:ascii="Times New Roman" w:eastAsia="Calibri" w:hAnsi="Times New Roman" w:cs="Times New Roman"/>
          <w:sz w:val="28"/>
          <w:szCs w:val="28"/>
        </w:rPr>
        <w:t xml:space="preserve">исключены 2 мероприятия в подпрограмме 1, а также </w:t>
      </w:r>
      <w:r w:rsidRPr="00991A00">
        <w:rPr>
          <w:rFonts w:ascii="Times New Roman" w:hAnsi="Times New Roman" w:cs="Times New Roman"/>
          <w:sz w:val="28"/>
          <w:szCs w:val="28"/>
        </w:rPr>
        <w:t>исключены 1 показатель результативности и 9 мероприятий в подпрограмме 3. В соответствии с пояснительной запиской, вышеуказанные задачи, показатели и мероприятия реализованы в 2023 году.</w:t>
      </w:r>
    </w:p>
    <w:p w14:paraId="6EBB7F51" w14:textId="77777777" w:rsidR="00A20020" w:rsidRPr="00991A00" w:rsidRDefault="00A20020" w:rsidP="00A200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 xml:space="preserve">Выявлено, </w:t>
      </w:r>
      <w:r w:rsidRPr="00991A00">
        <w:rPr>
          <w:rFonts w:ascii="Times New Roman" w:hAnsi="Times New Roman"/>
          <w:sz w:val="28"/>
          <w:szCs w:val="28"/>
        </w:rPr>
        <w:t>что финансово-экономическое обоснование содержит указание общего объема финансирования по мероприятиям за период 2017-2026 годов, с разбивкой по бюджетам, а также ссылку на законодательство в качестве обоснований объемов финансирования, каких-либо расчетов ФЭО не содержит.</w:t>
      </w:r>
    </w:p>
    <w:p w14:paraId="4DBFFCD1" w14:textId="77777777" w:rsidR="00A20020" w:rsidRPr="00991A00" w:rsidRDefault="00A20020" w:rsidP="00487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9A82B3" w14:textId="2A1048A7" w:rsidR="00487BC9" w:rsidRPr="00991A00" w:rsidRDefault="00487BC9" w:rsidP="00487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A00">
        <w:rPr>
          <w:rFonts w:ascii="Times New Roman" w:hAnsi="Times New Roman"/>
          <w:b/>
          <w:sz w:val="28"/>
          <w:szCs w:val="28"/>
        </w:rPr>
        <w:t>МП «Развитие сельского хозяйства и регулирование рынков сельскохозяйственной продукции, сырья и продовольствия в Ужурском районе»</w:t>
      </w:r>
    </w:p>
    <w:p w14:paraId="105754DB" w14:textId="77777777" w:rsidR="00250713" w:rsidRPr="00991A00" w:rsidRDefault="00250713" w:rsidP="00250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lastRenderedPageBreak/>
        <w:t>Цель и задачи МП соответствуют приоритетам государственной политики Российской Федерации и Красноярского края в сфере развития сельского хозяйства, в рамках полномочий, определенных законодательством.</w:t>
      </w:r>
      <w:r w:rsidRPr="0099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направлена на решение задач, установленных Стратегией развития Ужурского района.</w:t>
      </w:r>
    </w:p>
    <w:p w14:paraId="2A818379" w14:textId="015F14CD" w:rsidR="00AA105F" w:rsidRPr="00991A00" w:rsidRDefault="00250713" w:rsidP="002507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Цели и задачи государственной политики в сфере развития сельского хозяйства планируется достигать посредством реализации двух отдельных мероприятий. Проектом постановления предусмотрено 4 целевых показателя и 2 показателя результативности.</w:t>
      </w:r>
      <w:r w:rsidRPr="00991A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постановления не вносит каких-либо изменений в структуру МП. </w:t>
      </w:r>
      <w:r w:rsidRPr="00991A00">
        <w:rPr>
          <w:rFonts w:ascii="Times New Roman" w:hAnsi="Times New Roman" w:cs="Times New Roman"/>
          <w:color w:val="000000"/>
          <w:sz w:val="28"/>
          <w:szCs w:val="28"/>
        </w:rPr>
        <w:t>По целевым показателям и показателям результативности, предусмотренным в проекте постановления, к 2026 году запланирована разнонаправленная динамика: положительная динамика по 1 целевому показателю и статичность по 3 целевым показателям и 2 показателям результативности. Установлено, что ф</w:t>
      </w:r>
      <w:r w:rsidRPr="00991A00">
        <w:rPr>
          <w:rFonts w:ascii="Times New Roman" w:hAnsi="Times New Roman"/>
          <w:sz w:val="28"/>
          <w:szCs w:val="28"/>
        </w:rPr>
        <w:t xml:space="preserve">инансово-экономическое обоснование не содержит 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</w:r>
      <w:r w:rsidRPr="00991A00">
        <w:rPr>
          <w:rFonts w:ascii="Times New Roman" w:hAnsi="Times New Roman" w:cs="Times New Roman"/>
          <w:sz w:val="28"/>
          <w:szCs w:val="28"/>
        </w:rPr>
        <w:t>В нарушение пункта 3.8. Порядка №724, при внесении изменений в МП в течение года, проект не вносился в КСК Ужурского района.</w:t>
      </w:r>
    </w:p>
    <w:p w14:paraId="1F043AC7" w14:textId="77777777" w:rsidR="00250713" w:rsidRPr="00991A00" w:rsidRDefault="00250713" w:rsidP="00913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9D78A5" w14:textId="37ADBBA3" w:rsidR="00487BC9" w:rsidRPr="00991A00" w:rsidRDefault="00487BC9" w:rsidP="00913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A00">
        <w:rPr>
          <w:rFonts w:ascii="Times New Roman" w:hAnsi="Times New Roman"/>
          <w:b/>
          <w:sz w:val="28"/>
          <w:szCs w:val="28"/>
        </w:rPr>
        <w:t xml:space="preserve">МП «Эффективное управление муниципальным имуществом </w:t>
      </w:r>
    </w:p>
    <w:p w14:paraId="452A3AEA" w14:textId="77777777" w:rsidR="008A6E22" w:rsidRPr="00991A00" w:rsidRDefault="00487BC9" w:rsidP="00913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A00">
        <w:rPr>
          <w:rFonts w:ascii="Times New Roman" w:hAnsi="Times New Roman"/>
          <w:b/>
          <w:sz w:val="28"/>
          <w:szCs w:val="28"/>
        </w:rPr>
        <w:t>Ужурского района»</w:t>
      </w:r>
    </w:p>
    <w:p w14:paraId="7AC056EB" w14:textId="77777777" w:rsidR="00250713" w:rsidRPr="00991A00" w:rsidRDefault="00250713" w:rsidP="0025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Цели и задачи муниципальной программы соответствуют приоритетам государственной политики Российской Федерации и Красноярского края в сфере управления муниципальным имуществом, в рамках полномочий, определенных законодательством.</w:t>
      </w:r>
    </w:p>
    <w:p w14:paraId="3FD3640A" w14:textId="77777777" w:rsidR="00250713" w:rsidRPr="00991A00" w:rsidRDefault="00250713" w:rsidP="002507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1A0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направлена на решение задач, установленных Стратегией развития Ужурского района. Одной из задач МП является «</w:t>
      </w:r>
      <w:r w:rsidRPr="00991A0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жилыми помещениями детей-сирот…», при этом риском при реализации данного направления является слабо развитый строительный рынок (первичный рынок жилых помещений отсутствует), на вторичном рынке жилых помещений отсутствуют жилые помещения, соответствующие определенным требованиям.</w:t>
      </w:r>
    </w:p>
    <w:p w14:paraId="5BFC79BF" w14:textId="20448483" w:rsidR="00250713" w:rsidRPr="00991A00" w:rsidRDefault="00250713" w:rsidP="009A487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МП предлагается утвердить в составе 2-х подпрограмм, в рамках которых планируется реализация 9 мероприятий. Отдельных мероприятий не предусмотрено. </w:t>
      </w:r>
      <w:r w:rsidRPr="00991A00">
        <w:rPr>
          <w:rFonts w:ascii="Times New Roman" w:hAnsi="Times New Roman" w:cs="Times New Roman"/>
          <w:sz w:val="28"/>
          <w:szCs w:val="28"/>
        </w:rPr>
        <w:t>Муниципальной программой предусмотрено 6 целевых показателей и 6 показателей результативности.</w:t>
      </w:r>
      <w:r w:rsidR="009A487C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Pr="00991A00">
        <w:rPr>
          <w:rFonts w:ascii="Times New Roman" w:hAnsi="Times New Roman" w:cs="Times New Roman"/>
          <w:sz w:val="28"/>
          <w:szCs w:val="28"/>
        </w:rPr>
        <w:t xml:space="preserve">В ходе сравнительного анализа проекта постановления и действующей редакции МП (в ред. от 28.06.2023 №505) установлено следующее: проектом постановления исключено мероприятие в приложении к подпрограмме 1, а также скорректирована 1 из задач муниципальной программы. </w:t>
      </w:r>
      <w:r w:rsidRPr="00991A00">
        <w:rPr>
          <w:rFonts w:ascii="Times New Roman" w:hAnsi="Times New Roman"/>
          <w:sz w:val="28"/>
          <w:szCs w:val="28"/>
        </w:rPr>
        <w:t xml:space="preserve">Финансово-экономическое обоснование не содержит обоснования (расчетов) ряда показателей. </w:t>
      </w:r>
      <w:r w:rsidRPr="00991A00">
        <w:rPr>
          <w:rFonts w:ascii="Times New Roman" w:hAnsi="Times New Roman" w:cs="Times New Roman"/>
          <w:color w:val="000000"/>
          <w:sz w:val="28"/>
          <w:szCs w:val="28"/>
        </w:rPr>
        <w:t xml:space="preserve">По целевым показателям и показателям результативности, предусмотренным проектом постановления, к 2026 году запланирована разнонаправленная динамика. </w:t>
      </w:r>
      <w:r w:rsidRPr="00991A00">
        <w:rPr>
          <w:rFonts w:ascii="Times New Roman" w:hAnsi="Times New Roman" w:cs="Times New Roman"/>
          <w:sz w:val="28"/>
          <w:szCs w:val="28"/>
        </w:rPr>
        <w:t xml:space="preserve">По 2 целевым показателям и 2 показателям результативности данные не запланированы. В </w:t>
      </w:r>
      <w:r w:rsidRPr="00991A00">
        <w:rPr>
          <w:rFonts w:ascii="Times New Roman" w:hAnsi="Times New Roman" w:cs="Times New Roman"/>
          <w:sz w:val="28"/>
          <w:szCs w:val="28"/>
        </w:rPr>
        <w:lastRenderedPageBreak/>
        <w:t>соответствии с пояснительной запиской, по показателю «Обеспечение жилыми помещениями детей-сирот» количество приобретаемых квартир, а также финансирование из краевого бюджета будет доведено после подписании соглашения с министерством строительства Красноярского края на 2024 год и плановый период 2025-2026 годы; по показателю «Повышение доходной части бюджета за счет арендных платежей за имущество, находящееся в муниципальной собственности» Правительством РФ, в связи с геополитической обстановкой, приняты антикризисные меры не допускающие ухудшения положения малого и среднего бизнеса в РФ. В соответствии с принятыми антикризисными мерами, на ближайший плановый период в Ужурском районе не планируется повышения арендных платежей за имущество, находящееся в муниципальной собственности и соответственно увеличения неналоговых платежей в бюджет района.</w:t>
      </w:r>
    </w:p>
    <w:p w14:paraId="7FD779E9" w14:textId="77777777" w:rsidR="00250713" w:rsidRPr="00991A00" w:rsidRDefault="00250713" w:rsidP="00250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/>
          <w:sz w:val="28"/>
          <w:szCs w:val="28"/>
        </w:rPr>
        <w:t xml:space="preserve">Установлено планирование инициативных расходов районного бюджета в первом полугодии 2024 года, </w:t>
      </w:r>
      <w:r w:rsidRPr="00991A00">
        <w:rPr>
          <w:rFonts w:ascii="Times New Roman" w:hAnsi="Times New Roman" w:cs="Times New Roman"/>
          <w:sz w:val="28"/>
          <w:szCs w:val="28"/>
        </w:rPr>
        <w:t>не связанных с решением вопросов, отнесенных действующим законодательством к полномочиям органов местного самоуправления в сумме 1668,0тыс.руб. Данное нарушение имеет систематический характер.</w:t>
      </w:r>
    </w:p>
    <w:p w14:paraId="086CE492" w14:textId="77777777" w:rsidR="00250713" w:rsidRPr="00991A00" w:rsidRDefault="00250713" w:rsidP="00250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В муниципальную программу в течение 2023 года вносились изменения, однако в КСК Ужурского района проект внесения изменений не вносился, что не соответствует требованиям пункта 3.8. «Порядка принятия решений о разработке муниципальных программ Ужурского района, их формирования и реализации».</w:t>
      </w:r>
    </w:p>
    <w:p w14:paraId="24F7E737" w14:textId="77777777" w:rsidR="00487BC9" w:rsidRPr="00991A00" w:rsidRDefault="00487BC9" w:rsidP="00487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6DFB67" w14:textId="77777777" w:rsidR="00487BC9" w:rsidRPr="00991A00" w:rsidRDefault="00487BC9" w:rsidP="00487B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A00">
        <w:rPr>
          <w:rFonts w:ascii="Times New Roman" w:hAnsi="Times New Roman"/>
          <w:b/>
          <w:sz w:val="28"/>
          <w:szCs w:val="28"/>
        </w:rPr>
        <w:t>МП «Развитие физической культуры и спорта в Ужурском районе»</w:t>
      </w:r>
    </w:p>
    <w:p w14:paraId="49BF9BFE" w14:textId="77777777" w:rsidR="00250713" w:rsidRPr="00991A00" w:rsidRDefault="00250713" w:rsidP="0025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Цели и задачи муниципальной программы соответствуют приоритетам и основным направлениям государственной политики Российской Федерации и Красноярского края в рамках полномочий органов местного самоуправления в области физической культуры и спорта. Необходимо отметить, что Стратегия развития физической культуры и спорта в РФ № 3081-р содержит целевые показатели доли граждан, систематически занимающихся физической культурой и спортом с расшифровкой по возрастным категориям и группам населения на период до 2030 года, тогда как Стратегия развития Ужурского района не содержит аналогичной градации (данный факт фиксировался в заключении финансово-экономической экспертизы в 2021 и 2022 годах).</w:t>
      </w:r>
    </w:p>
    <w:p w14:paraId="0E56D1C3" w14:textId="4B6EB254" w:rsidR="00250713" w:rsidRPr="00991A00" w:rsidRDefault="00250713" w:rsidP="009A48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Цель и задачи МП взаимоувязаны с целью и задачами в развитии физической культуры и спорта, установленными Стратегией развития Ужурского района. Однако, проект постановления не учитывает следующие направления в сфере развития физической культуры и спорта, установленных Стратегией развития Ужурского района: развитие системы подготовки спортивного резерва и развитие спорта высших достижений. Данный факт ежегодно отражается в заключениях при проведении экспертизы проекта постановления.</w:t>
      </w:r>
      <w:r w:rsidR="009A487C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Pr="00991A00">
        <w:rPr>
          <w:rFonts w:ascii="Times New Roman" w:hAnsi="Times New Roman" w:cs="Times New Roman"/>
          <w:sz w:val="28"/>
          <w:szCs w:val="28"/>
        </w:rPr>
        <w:t xml:space="preserve">Цели и задачи в сфере развития физической культуры и спорта на муниципальном уровне планируется достигать посредством реализации двух подпрограмм, состоящих из 13 мероприятий. Муниципальной </w:t>
      </w:r>
      <w:r w:rsidRPr="00991A00"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 предусмотрено 9 целевых показателей и 9 показателей результативности. Сравнительный анализ действующей редакции МП от 30.08.2023 №650 и проекта постановления выявил: в паспорте подпрограммы 1 скорректирована одна задача подпрограммы и в приложении к паспорту подпрограммы 1 исключено 1 мероприятие. </w:t>
      </w:r>
      <w:r w:rsidRPr="00991A00">
        <w:rPr>
          <w:rFonts w:ascii="Times New Roman" w:hAnsi="Times New Roman" w:cs="Times New Roman"/>
          <w:color w:val="000000"/>
          <w:sz w:val="28"/>
          <w:szCs w:val="28"/>
        </w:rPr>
        <w:t xml:space="preserve">По целевым показателям и показателям результативности, проектом постановления к 2026 году запланирована разнонаправленная динамика: положительная динамика по 8 целевым показателям и по 8 показателям результативности (из 9), статичность по 1 целевому показателю и 1 показателю результативности (из 9). </w:t>
      </w:r>
    </w:p>
    <w:p w14:paraId="20DDD01E" w14:textId="1D121C04" w:rsidR="00E512B4" w:rsidRPr="00991A00" w:rsidRDefault="00250713" w:rsidP="00250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A00">
        <w:rPr>
          <w:rFonts w:ascii="Times New Roman" w:hAnsi="Times New Roman"/>
          <w:sz w:val="28"/>
          <w:szCs w:val="28"/>
        </w:rPr>
        <w:t xml:space="preserve">Финансово-экономическое обоснование не содержит 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</w:r>
      <w:r w:rsidRPr="00991A00">
        <w:rPr>
          <w:rFonts w:ascii="Times New Roman" w:hAnsi="Times New Roman" w:cs="Times New Roman"/>
          <w:sz w:val="28"/>
          <w:szCs w:val="28"/>
        </w:rPr>
        <w:t>В нарушение пункта 3.8. Порядка №724, при внесении изменений в МП в течение года, проекты не вносились в КСК Ужурского района.</w:t>
      </w:r>
    </w:p>
    <w:p w14:paraId="7885C6B8" w14:textId="77777777" w:rsidR="00CA6A27" w:rsidRPr="00991A00" w:rsidRDefault="00AA105F" w:rsidP="00AA105F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91A00">
        <w:rPr>
          <w:rFonts w:ascii="Times New Roman" w:hAnsi="Times New Roman" w:cs="Times New Roman"/>
          <w:b/>
          <w:sz w:val="28"/>
          <w:szCs w:val="28"/>
        </w:rPr>
        <w:t xml:space="preserve">МП </w:t>
      </w:r>
      <w:r w:rsidRPr="00991A00">
        <w:rPr>
          <w:rFonts w:ascii="Times New Roman" w:hAnsi="Times New Roman"/>
          <w:b/>
          <w:sz w:val="28"/>
          <w:szCs w:val="28"/>
        </w:rPr>
        <w:t>«Развитие дошкольного, общего и дополнительного образования Ужурского района»</w:t>
      </w:r>
    </w:p>
    <w:p w14:paraId="6CC73D36" w14:textId="77777777" w:rsidR="008B2B43" w:rsidRPr="00991A00" w:rsidRDefault="008B2B43" w:rsidP="008B2B43">
      <w:pPr>
        <w:pStyle w:val="a7"/>
        <w:tabs>
          <w:tab w:val="left" w:pos="350"/>
          <w:tab w:val="left" w:pos="49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91A00">
        <w:rPr>
          <w:sz w:val="28"/>
          <w:szCs w:val="28"/>
        </w:rPr>
        <w:t>Цели и задачи МП соответствуют приоритетам и основным направлениям государственной политики Российской Федерации и Красноярского края в сфере образования, в рамках полномочий, определенных законодательством.</w:t>
      </w:r>
    </w:p>
    <w:p w14:paraId="32842133" w14:textId="77777777" w:rsidR="008B2B43" w:rsidRPr="00991A00" w:rsidRDefault="008B2B43" w:rsidP="008B2B43">
      <w:pPr>
        <w:pStyle w:val="a7"/>
        <w:tabs>
          <w:tab w:val="left" w:pos="350"/>
          <w:tab w:val="left" w:pos="492"/>
        </w:tabs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991A00">
        <w:rPr>
          <w:rFonts w:eastAsia="Calibri"/>
          <w:color w:val="000000"/>
          <w:sz w:val="28"/>
          <w:szCs w:val="28"/>
        </w:rPr>
        <w:t xml:space="preserve">Муниципальная программа направлена на реализацию направлений в сфере образования, определенных Стратегией развития Ужурского района. Вместе с тем, Стратегия развития Ужурского района не охватывает такие направления развития, как поддержка талантливых и одаренных детей, дополнительное образование детей, а также организация отдыха детей в летний период (данный факт фиксировался в заключениях финансово-экономической экспертизы в 2021 и 2022 годах). </w:t>
      </w:r>
    </w:p>
    <w:p w14:paraId="11FA809D" w14:textId="77777777" w:rsidR="008B2B43" w:rsidRPr="00991A00" w:rsidRDefault="008B2B43" w:rsidP="008B2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МП предлагается утвердить в составе 5-х подпрограмм, в рамках которых планируется реализация 36 мероприятий. </w:t>
      </w:r>
      <w:r w:rsidRPr="00991A00">
        <w:rPr>
          <w:rFonts w:ascii="Times New Roman" w:hAnsi="Times New Roman" w:cs="Times New Roman"/>
          <w:sz w:val="28"/>
          <w:szCs w:val="28"/>
        </w:rPr>
        <w:t xml:space="preserve">Проектом постановления предусмотрено 8 целевых показателей и 10 показателей результативности. Проект постановления не предусматривает внесение структурных изменений. </w:t>
      </w:r>
      <w:r w:rsidRPr="00991A00">
        <w:rPr>
          <w:rFonts w:ascii="Times New Roman" w:hAnsi="Times New Roman"/>
          <w:sz w:val="28"/>
          <w:szCs w:val="28"/>
        </w:rPr>
        <w:t>Проведенным анализом динамики целевых показателей и показателей результативности выявлено</w:t>
      </w:r>
      <w:r w:rsidRPr="00991A00">
        <w:rPr>
          <w:rFonts w:ascii="Times New Roman" w:hAnsi="Times New Roman" w:cs="Times New Roman"/>
          <w:color w:val="000000"/>
          <w:sz w:val="28"/>
          <w:szCs w:val="28"/>
        </w:rPr>
        <w:t xml:space="preserve">: положительная динамика предусмотрена по 6 целевым показателям и 6 показателям результативности и статичность по 2 целевым показателям и 4 показателям результативности. Один из статичных показателей связан с полной обеспеченностью детей местами в детском саду. </w:t>
      </w:r>
      <w:r w:rsidRPr="00991A00">
        <w:rPr>
          <w:rFonts w:ascii="Times New Roman" w:hAnsi="Times New Roman"/>
          <w:sz w:val="28"/>
          <w:szCs w:val="28"/>
        </w:rPr>
        <w:t xml:space="preserve">Финансово-экономическое обоснование не содержит 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</w:r>
      <w:r w:rsidRPr="00991A00">
        <w:rPr>
          <w:rFonts w:ascii="Times New Roman" w:hAnsi="Times New Roman" w:cs="Times New Roman"/>
          <w:sz w:val="28"/>
          <w:szCs w:val="28"/>
        </w:rPr>
        <w:t xml:space="preserve">В нарушение пункта 3.8. Порядка №724, при внесении изменений в МП в течение года, проекты не вносились в КСК Ужурского района.  </w:t>
      </w:r>
    </w:p>
    <w:p w14:paraId="4E971339" w14:textId="77777777" w:rsidR="00AA105F" w:rsidRPr="00991A00" w:rsidRDefault="00AA105F" w:rsidP="00AA105F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C950DE" w14:textId="2AA9A7A1" w:rsidR="00CA6A27" w:rsidRPr="00991A00" w:rsidRDefault="00CA6A27" w:rsidP="00CA6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Обобщая анализ по представленным муниципальным программам на период 202</w:t>
      </w:r>
      <w:r w:rsidR="009E551D" w:rsidRPr="00991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91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E551D" w:rsidRPr="00991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91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годы, сформированы следующие выводы:</w:t>
      </w:r>
    </w:p>
    <w:p w14:paraId="0A30225A" w14:textId="77777777" w:rsidR="00CA6A27" w:rsidRPr="00991A00" w:rsidRDefault="00CA6A27" w:rsidP="00540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-часть муниципальных программ не соответствует стратегическим ориентирам, разработанным на уровне муниципалитета, то есть Стратегии социально-экономического развития Ужурского района. В результате необходимо внести корректировки в НПА Ужурского района для устранения </w:t>
      </w:r>
      <w:r w:rsidR="00EE4ECF" w:rsidRPr="00991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несоответствий;</w:t>
      </w:r>
    </w:p>
    <w:p w14:paraId="73A29808" w14:textId="77777777" w:rsidR="00CA6A27" w:rsidRPr="00991A00" w:rsidRDefault="00CA6A27" w:rsidP="00540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A0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-разработчикам муниципальных программ уделить внимание на корректное составлени</w:t>
      </w:r>
      <w:r w:rsidR="00123291" w:rsidRPr="00991A0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финансово-экономического обоснования</w:t>
      </w:r>
      <w:r w:rsidR="00C165D7" w:rsidRPr="0099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пояснительной записки</w:t>
      </w:r>
      <w:r w:rsidRPr="00991A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AF53BB" w14:textId="77777777" w:rsidR="00CA6A27" w:rsidRPr="00991A00" w:rsidRDefault="00CA6A27" w:rsidP="00540F4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-при внесении изменений в муниципальные программы в течение очередного финансового года, разработчикам МП представлять проекты постановлений о внесении изменений в КСК Ужурского района в рамках действующего «Порядка принятия решений о разработке муниципальных программ Ужурского района, их формирования и реализации» (постановление администрации Ужурского района №724);</w:t>
      </w:r>
    </w:p>
    <w:p w14:paraId="442C0B45" w14:textId="6829668F" w:rsidR="00CA6A27" w:rsidRPr="00991A00" w:rsidRDefault="00CA6A27" w:rsidP="00EE4ECF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-</w:t>
      </w:r>
      <w:r w:rsidR="00947526" w:rsidRPr="00991A00">
        <w:rPr>
          <w:rFonts w:ascii="Times New Roman" w:hAnsi="Times New Roman" w:cs="Times New Roman"/>
          <w:sz w:val="28"/>
          <w:szCs w:val="28"/>
        </w:rPr>
        <w:t xml:space="preserve">по одной из программ </w:t>
      </w:r>
      <w:r w:rsidRPr="00991A00">
        <w:rPr>
          <w:rFonts w:ascii="Times New Roman" w:hAnsi="Times New Roman" w:cs="Times New Roman"/>
          <w:sz w:val="28"/>
          <w:szCs w:val="28"/>
        </w:rPr>
        <w:t xml:space="preserve">ежегодно в финансово-экономических экспертизах отражаются многочисленные нарушения действующего «Порядка принятия решений о разработке муниципальных программ Ужурского района, их формирования и реализации», однако </w:t>
      </w:r>
      <w:r w:rsidR="00947526" w:rsidRPr="00991A00">
        <w:rPr>
          <w:rFonts w:ascii="Times New Roman" w:hAnsi="Times New Roman" w:cs="Times New Roman"/>
          <w:sz w:val="28"/>
          <w:szCs w:val="28"/>
        </w:rPr>
        <w:t xml:space="preserve">выявленные нарушения </w:t>
      </w:r>
      <w:r w:rsidRPr="00991A00">
        <w:rPr>
          <w:rFonts w:ascii="Times New Roman" w:hAnsi="Times New Roman" w:cs="Times New Roman"/>
          <w:sz w:val="28"/>
          <w:szCs w:val="28"/>
        </w:rPr>
        <w:t>разработчик</w:t>
      </w:r>
      <w:r w:rsidR="00947526" w:rsidRPr="00991A00">
        <w:rPr>
          <w:rFonts w:ascii="Times New Roman" w:hAnsi="Times New Roman" w:cs="Times New Roman"/>
          <w:sz w:val="28"/>
          <w:szCs w:val="28"/>
        </w:rPr>
        <w:t>ом программы не</w:t>
      </w:r>
      <w:r w:rsidRPr="00991A00">
        <w:rPr>
          <w:rFonts w:ascii="Times New Roman" w:hAnsi="Times New Roman" w:cs="Times New Roman"/>
          <w:sz w:val="28"/>
          <w:szCs w:val="28"/>
        </w:rPr>
        <w:t xml:space="preserve"> устраняются. Необходимо ужесточить контроль за соблюдением указанного порядка. </w:t>
      </w:r>
    </w:p>
    <w:p w14:paraId="68B923D7" w14:textId="77777777" w:rsidR="00CA6A27" w:rsidRPr="00991A00" w:rsidRDefault="00CA6A27" w:rsidP="009137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A0DDC7" w14:textId="77777777" w:rsidR="00BC5E78" w:rsidRPr="00991A00" w:rsidRDefault="00BC723C" w:rsidP="00EC22FF">
      <w:pPr>
        <w:pStyle w:val="text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91A00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Дефицит районного бюджета, программа муниципальных</w:t>
      </w:r>
    </w:p>
    <w:p w14:paraId="3368D9A2" w14:textId="77777777" w:rsidR="00BC5E78" w:rsidRPr="00991A00" w:rsidRDefault="00BC723C" w:rsidP="00EC22FF">
      <w:pPr>
        <w:pStyle w:val="text"/>
        <w:ind w:left="36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91A00">
        <w:rPr>
          <w:rFonts w:ascii="Times New Roman" w:hAnsi="Times New Roman" w:cs="Times New Roman"/>
          <w:b/>
          <w:bCs/>
          <w:color w:val="auto"/>
          <w:sz w:val="28"/>
          <w:szCs w:val="28"/>
        </w:rPr>
        <w:t>внутренних заимствований и муниципальный внутренний</w:t>
      </w:r>
    </w:p>
    <w:p w14:paraId="5871FA7C" w14:textId="1102887C" w:rsidR="00C72716" w:rsidRPr="00991A00" w:rsidRDefault="00BC723C" w:rsidP="00C72716">
      <w:pPr>
        <w:pStyle w:val="text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долг</w:t>
      </w:r>
      <w:r w:rsidR="00BC5E78" w:rsidRPr="00991A0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91A00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20</w:t>
      </w:r>
      <w:r w:rsidR="006A57E0" w:rsidRPr="00991A00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4778D5" w:rsidRPr="00991A00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50133C" w:rsidRPr="00991A00">
        <w:rPr>
          <w:rFonts w:ascii="Times New Roman" w:hAnsi="Times New Roman" w:cs="Times New Roman"/>
          <w:b/>
          <w:bCs/>
          <w:color w:val="auto"/>
          <w:sz w:val="28"/>
          <w:szCs w:val="28"/>
        </w:rPr>
        <w:t>-202</w:t>
      </w:r>
      <w:r w:rsidR="004778D5" w:rsidRPr="00991A00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DF7A37" w:rsidRPr="00991A0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91A00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год</w:t>
      </w:r>
      <w:r w:rsidR="0050133C" w:rsidRPr="00991A00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</w:p>
    <w:p w14:paraId="27A350B3" w14:textId="7ABCD190" w:rsidR="00C72716" w:rsidRPr="00991A00" w:rsidRDefault="00C72716" w:rsidP="00C72716">
      <w:pPr>
        <w:pStyle w:val="tex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91A00">
        <w:rPr>
          <w:rFonts w:ascii="Times New Roman" w:hAnsi="Times New Roman" w:cs="Times New Roman"/>
          <w:color w:val="auto"/>
          <w:sz w:val="28"/>
          <w:szCs w:val="28"/>
        </w:rPr>
        <w:t>Районный бюджет на 20</w:t>
      </w:r>
      <w:r w:rsidR="00C5389F" w:rsidRPr="00991A0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8139A" w:rsidRPr="00991A0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</w:t>
      </w:r>
      <w:r w:rsidR="00C5389F" w:rsidRPr="00991A0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8139A" w:rsidRPr="00991A0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B8139A" w:rsidRPr="00991A0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годы сформирован</w:t>
      </w:r>
      <w:r w:rsidR="00134EC2"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со с</w:t>
      </w:r>
      <w:r w:rsidR="00E22A0B">
        <w:rPr>
          <w:rFonts w:ascii="Times New Roman" w:hAnsi="Times New Roman" w:cs="Times New Roman"/>
          <w:color w:val="auto"/>
          <w:sz w:val="28"/>
          <w:szCs w:val="28"/>
        </w:rPr>
        <w:t>ледующими показателями дефицита</w:t>
      </w:r>
      <w:r w:rsidR="00212D80" w:rsidRPr="00991A00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497E69" w:rsidRPr="00991A0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E49F7" w:rsidRPr="00991A0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год </w:t>
      </w:r>
      <w:r w:rsidR="00212D80"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с </w:t>
      </w:r>
      <w:r w:rsidR="00497E69" w:rsidRPr="00991A00">
        <w:rPr>
          <w:rFonts w:ascii="Times New Roman" w:hAnsi="Times New Roman" w:cs="Times New Roman"/>
          <w:color w:val="auto"/>
          <w:sz w:val="28"/>
          <w:szCs w:val="28"/>
        </w:rPr>
        <w:t>дефицитом</w:t>
      </w:r>
      <w:r w:rsidR="00212D80"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в размере </w:t>
      </w:r>
      <w:r w:rsidR="006E49F7" w:rsidRPr="00991A00">
        <w:rPr>
          <w:rFonts w:ascii="Times New Roman" w:hAnsi="Times New Roman" w:cs="Times New Roman"/>
          <w:color w:val="auto"/>
          <w:sz w:val="28"/>
          <w:szCs w:val="28"/>
        </w:rPr>
        <w:t>3383,1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>тыс. рублей</w:t>
      </w:r>
      <w:r w:rsidR="00134EC2" w:rsidRPr="00991A00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4EC2" w:rsidRPr="00991A0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497E69" w:rsidRPr="00991A0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E49F7" w:rsidRPr="00991A0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году запланирован дефицит районного бюджета в сумме </w:t>
      </w:r>
      <w:r w:rsidR="006E49F7" w:rsidRPr="00991A00">
        <w:rPr>
          <w:rFonts w:ascii="Times New Roman" w:hAnsi="Times New Roman" w:cs="Times New Roman"/>
          <w:color w:val="auto"/>
          <w:sz w:val="28"/>
          <w:szCs w:val="28"/>
        </w:rPr>
        <w:t>4977,8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тыс. рублей, </w:t>
      </w:r>
      <w:r w:rsidR="00134EC2" w:rsidRPr="00991A0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F26FA"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6A57E0" w:rsidRPr="00991A0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E49F7" w:rsidRPr="00991A0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F26FA"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134EC2" w:rsidRPr="00991A00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DF26FA"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дефицит </w:t>
      </w:r>
      <w:r w:rsidR="00134EC2"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планируется в объеме </w:t>
      </w:r>
      <w:r w:rsidR="006E49F7" w:rsidRPr="00991A00">
        <w:rPr>
          <w:rFonts w:ascii="Times New Roman" w:hAnsi="Times New Roman" w:cs="Times New Roman"/>
          <w:color w:val="auto"/>
          <w:sz w:val="28"/>
          <w:szCs w:val="28"/>
        </w:rPr>
        <w:t>777,8</w:t>
      </w:r>
      <w:r w:rsidR="00DF26FA"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тыс. руб., 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что не превышает нормативно допустимых значений, установленных </w:t>
      </w:r>
      <w:r w:rsidR="00CA6A27" w:rsidRPr="00991A00">
        <w:rPr>
          <w:rFonts w:ascii="Times New Roman" w:hAnsi="Times New Roman" w:cs="Times New Roman"/>
          <w:color w:val="auto"/>
          <w:sz w:val="28"/>
          <w:szCs w:val="28"/>
        </w:rPr>
        <w:t>п.3</w:t>
      </w:r>
      <w:r w:rsidR="00254981" w:rsidRPr="00991A0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A6A27"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ст.92.1</w:t>
      </w:r>
      <w:r w:rsidR="00134EC2" w:rsidRPr="00991A0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A6A27"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>Бюджетн</w:t>
      </w:r>
      <w:r w:rsidR="00134EC2" w:rsidRPr="00991A00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кодекс</w:t>
      </w:r>
      <w:r w:rsidR="00134EC2" w:rsidRPr="00991A0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РФ и п</w:t>
      </w:r>
      <w:r w:rsidR="005860BA" w:rsidRPr="00991A0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54981" w:rsidRPr="00991A0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ст</w:t>
      </w:r>
      <w:r w:rsidR="005860BA" w:rsidRPr="00991A0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32 </w:t>
      </w:r>
      <w:r w:rsidR="005860BA" w:rsidRPr="00991A00">
        <w:rPr>
          <w:rFonts w:ascii="Times New Roman" w:hAnsi="Times New Roman" w:cs="Times New Roman"/>
          <w:color w:val="auto"/>
          <w:sz w:val="28"/>
          <w:szCs w:val="28"/>
        </w:rPr>
        <w:t>Положения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о бюджетном процессе.</w:t>
      </w:r>
      <w:r w:rsidR="00DD3960"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Погашение дефицита районного бюджета на 202</w:t>
      </w:r>
      <w:r w:rsidR="002323C9" w:rsidRPr="00991A0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D3960"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год прогнозируется за</w:t>
      </w:r>
      <w:r w:rsidR="005641BA"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счет</w:t>
      </w:r>
      <w:r w:rsidR="00DD3960"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5A86" w:rsidRPr="00991A00">
        <w:rPr>
          <w:rFonts w:ascii="Times New Roman" w:hAnsi="Times New Roman" w:cs="Times New Roman"/>
          <w:color w:val="auto"/>
          <w:sz w:val="28"/>
          <w:szCs w:val="28"/>
        </w:rPr>
        <w:t>изменения остатков средств на счетах по учету средств бюджета</w:t>
      </w:r>
      <w:r w:rsidR="005641BA"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5A86" w:rsidRPr="00991A00">
        <w:rPr>
          <w:rFonts w:ascii="Times New Roman" w:hAnsi="Times New Roman" w:cs="Times New Roman"/>
          <w:color w:val="auto"/>
          <w:sz w:val="28"/>
          <w:szCs w:val="28"/>
        </w:rPr>
        <w:t>в сумме 3</w:t>
      </w:r>
      <w:r w:rsidR="005641BA" w:rsidRPr="00991A00">
        <w:rPr>
          <w:rFonts w:ascii="Times New Roman" w:hAnsi="Times New Roman" w:cs="Times New Roman"/>
          <w:color w:val="auto"/>
          <w:sz w:val="28"/>
          <w:szCs w:val="28"/>
        </w:rPr>
        <w:t>083</w:t>
      </w:r>
      <w:r w:rsidR="00565A86" w:rsidRPr="00991A00">
        <w:rPr>
          <w:rFonts w:ascii="Times New Roman" w:hAnsi="Times New Roman" w:cs="Times New Roman"/>
          <w:color w:val="auto"/>
          <w:sz w:val="28"/>
          <w:szCs w:val="28"/>
        </w:rPr>
        <w:t>,1тыс. руб., при этом планируется погашение бюджетных кредитов, полученных из других бюджетов бюджетной системы РФ в валюте РФ в сумме 2700,0 тыс. руб. и возврат бюджетных кредитов, предоставленных другим бюджетам бюджетной системы РФ из бюджета муниципального района в валюте РФ в сумме 3000,0тыс. руб.</w:t>
      </w:r>
      <w:r w:rsidR="00DD3960"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Дефицит районного бюджета на 202</w:t>
      </w:r>
      <w:r w:rsidR="00F51E81" w:rsidRPr="00991A00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266C3"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D1DBF" w:rsidRPr="00991A00">
        <w:rPr>
          <w:rFonts w:ascii="Times New Roman" w:hAnsi="Times New Roman" w:cs="Times New Roman"/>
          <w:color w:val="auto"/>
          <w:sz w:val="28"/>
          <w:szCs w:val="28"/>
        </w:rPr>
        <w:t>и на 202</w:t>
      </w:r>
      <w:r w:rsidR="00F51E81" w:rsidRPr="00991A0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ED1DBF"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34C10" w:rsidRPr="00991A00">
        <w:rPr>
          <w:rFonts w:ascii="Times New Roman" w:hAnsi="Times New Roman" w:cs="Times New Roman"/>
          <w:color w:val="auto"/>
          <w:sz w:val="28"/>
          <w:szCs w:val="28"/>
        </w:rPr>
        <w:t>год</w:t>
      </w:r>
      <w:r w:rsidR="00ED1DBF" w:rsidRPr="00991A00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F34C10"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>планируется покрыть за счет изменения остатков средств на счетах по учету средств бюджета в сумм</w:t>
      </w:r>
      <w:r w:rsidR="00E512B4" w:rsidRPr="00991A00">
        <w:rPr>
          <w:rFonts w:ascii="Times New Roman" w:hAnsi="Times New Roman" w:cs="Times New Roman"/>
          <w:color w:val="auto"/>
          <w:sz w:val="28"/>
          <w:szCs w:val="28"/>
        </w:rPr>
        <w:t>ах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1E81" w:rsidRPr="00991A00">
        <w:rPr>
          <w:rFonts w:ascii="Times New Roman" w:hAnsi="Times New Roman" w:cs="Times New Roman"/>
          <w:color w:val="auto"/>
          <w:sz w:val="28"/>
          <w:szCs w:val="28"/>
        </w:rPr>
        <w:t>7677,8</w:t>
      </w:r>
      <w:r w:rsidR="00ED1DBF"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тыс. руб. и </w:t>
      </w:r>
      <w:r w:rsidR="00F51E81" w:rsidRPr="00991A00">
        <w:rPr>
          <w:rFonts w:ascii="Times New Roman" w:hAnsi="Times New Roman" w:cs="Times New Roman"/>
          <w:color w:val="auto"/>
          <w:sz w:val="28"/>
          <w:szCs w:val="28"/>
        </w:rPr>
        <w:t>3564,2</w:t>
      </w:r>
      <w:r w:rsidR="002266C3" w:rsidRPr="00991A00">
        <w:rPr>
          <w:rFonts w:ascii="Times New Roman" w:hAnsi="Times New Roman" w:cs="Times New Roman"/>
          <w:color w:val="auto"/>
          <w:sz w:val="28"/>
          <w:szCs w:val="28"/>
        </w:rPr>
        <w:t>тыс. руб</w:t>
      </w:r>
      <w:r w:rsidR="00ED1DBF" w:rsidRPr="00991A0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51E81" w:rsidRPr="00991A00">
        <w:rPr>
          <w:rFonts w:ascii="Times New Roman" w:hAnsi="Times New Roman" w:cs="Times New Roman"/>
          <w:color w:val="auto"/>
          <w:sz w:val="28"/>
          <w:szCs w:val="28"/>
        </w:rPr>
        <w:t>, при этом планируется погашение бюджетных кредитов, полученных из других бюджетов бюджетной системы РФ в валюте РФ в сумме 2700,0 тыс. руб.</w:t>
      </w:r>
      <w:r w:rsidR="00DA0E9F"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1E81" w:rsidRPr="00991A00">
        <w:rPr>
          <w:rFonts w:ascii="Times New Roman" w:hAnsi="Times New Roman" w:cs="Times New Roman"/>
          <w:color w:val="auto"/>
          <w:sz w:val="28"/>
          <w:szCs w:val="28"/>
        </w:rPr>
        <w:t>и 2786,4тыс. руб. соответственно.</w:t>
      </w:r>
    </w:p>
    <w:p w14:paraId="3F5B9AD9" w14:textId="77777777" w:rsidR="00F2722F" w:rsidRPr="00991A00" w:rsidRDefault="00CB4477" w:rsidP="00CB4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 xml:space="preserve">Проектируемый </w:t>
      </w:r>
      <w:r w:rsidR="00537252" w:rsidRPr="00991A00">
        <w:rPr>
          <w:rFonts w:ascii="Times New Roman" w:hAnsi="Times New Roman" w:cs="Times New Roman"/>
          <w:sz w:val="28"/>
          <w:szCs w:val="28"/>
        </w:rPr>
        <w:t xml:space="preserve">верхний </w:t>
      </w:r>
      <w:r w:rsidR="00F2722F" w:rsidRPr="00991A00">
        <w:rPr>
          <w:rFonts w:ascii="Times New Roman" w:hAnsi="Times New Roman" w:cs="Times New Roman"/>
          <w:sz w:val="28"/>
          <w:szCs w:val="28"/>
        </w:rPr>
        <w:t xml:space="preserve">предел </w:t>
      </w:r>
      <w:r w:rsidRPr="00991A0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37252" w:rsidRPr="00991A00">
        <w:rPr>
          <w:rFonts w:ascii="Times New Roman" w:hAnsi="Times New Roman" w:cs="Times New Roman"/>
          <w:sz w:val="28"/>
          <w:szCs w:val="28"/>
        </w:rPr>
        <w:t>внутреннего долга</w:t>
      </w:r>
      <w:r w:rsidRPr="00991A00"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="00F2722F" w:rsidRPr="00991A00">
        <w:rPr>
          <w:rFonts w:ascii="Times New Roman" w:hAnsi="Times New Roman" w:cs="Times New Roman"/>
          <w:sz w:val="28"/>
          <w:szCs w:val="28"/>
        </w:rPr>
        <w:t xml:space="preserve">по долговым обязательствам составляет: </w:t>
      </w:r>
    </w:p>
    <w:p w14:paraId="38505D09" w14:textId="4BAEC683" w:rsidR="00F2722F" w:rsidRPr="00991A00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lastRenderedPageBreak/>
        <w:t>- на 01.01.20</w:t>
      </w:r>
      <w:r w:rsidR="00C72716" w:rsidRPr="00991A00">
        <w:rPr>
          <w:rFonts w:ascii="Times New Roman" w:hAnsi="Times New Roman" w:cs="Times New Roman"/>
          <w:sz w:val="28"/>
          <w:szCs w:val="28"/>
        </w:rPr>
        <w:t>2</w:t>
      </w:r>
      <w:r w:rsidR="001C6AD6" w:rsidRPr="00991A00">
        <w:rPr>
          <w:rFonts w:ascii="Times New Roman" w:hAnsi="Times New Roman" w:cs="Times New Roman"/>
          <w:sz w:val="28"/>
          <w:szCs w:val="28"/>
        </w:rPr>
        <w:t>5</w:t>
      </w:r>
      <w:r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C72716" w:rsidRPr="00991A00">
        <w:rPr>
          <w:rFonts w:ascii="Times New Roman" w:hAnsi="Times New Roman" w:cs="Times New Roman"/>
          <w:sz w:val="28"/>
          <w:szCs w:val="28"/>
        </w:rPr>
        <w:t>–</w:t>
      </w:r>
      <w:r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1C6AD6" w:rsidRPr="00991A00">
        <w:rPr>
          <w:rFonts w:ascii="Times New Roman" w:hAnsi="Times New Roman" w:cs="Times New Roman"/>
          <w:sz w:val="28"/>
          <w:szCs w:val="28"/>
        </w:rPr>
        <w:t>5486,4</w:t>
      </w:r>
      <w:r w:rsidR="00CB4477" w:rsidRPr="00991A00">
        <w:rPr>
          <w:rFonts w:ascii="Times New Roman" w:hAnsi="Times New Roman" w:cs="Times New Roman"/>
          <w:sz w:val="28"/>
          <w:szCs w:val="28"/>
        </w:rPr>
        <w:t>тыс. рублей</w:t>
      </w:r>
      <w:r w:rsidR="00954E8E" w:rsidRPr="00991A00">
        <w:rPr>
          <w:rFonts w:ascii="Times New Roman" w:hAnsi="Times New Roman" w:cs="Times New Roman"/>
          <w:sz w:val="28"/>
          <w:szCs w:val="28"/>
        </w:rPr>
        <w:t>;</w:t>
      </w:r>
    </w:p>
    <w:p w14:paraId="7E0DF2D0" w14:textId="7B1DAAEE" w:rsidR="00F2722F" w:rsidRPr="00991A00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- на 01.01.</w:t>
      </w:r>
      <w:r w:rsidR="00CB4477" w:rsidRPr="00991A00">
        <w:rPr>
          <w:rFonts w:ascii="Times New Roman" w:hAnsi="Times New Roman" w:cs="Times New Roman"/>
          <w:sz w:val="28"/>
          <w:szCs w:val="28"/>
        </w:rPr>
        <w:t>20</w:t>
      </w:r>
      <w:r w:rsidRPr="00991A00">
        <w:rPr>
          <w:rFonts w:ascii="Times New Roman" w:hAnsi="Times New Roman" w:cs="Times New Roman"/>
          <w:sz w:val="28"/>
          <w:szCs w:val="28"/>
        </w:rPr>
        <w:t>2</w:t>
      </w:r>
      <w:r w:rsidR="001C6AD6" w:rsidRPr="00991A00">
        <w:rPr>
          <w:rFonts w:ascii="Times New Roman" w:hAnsi="Times New Roman" w:cs="Times New Roman"/>
          <w:sz w:val="28"/>
          <w:szCs w:val="28"/>
        </w:rPr>
        <w:t>6</w:t>
      </w:r>
      <w:r w:rsidR="00BF66D8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954E8E" w:rsidRPr="00991A00">
        <w:rPr>
          <w:rFonts w:ascii="Times New Roman" w:hAnsi="Times New Roman" w:cs="Times New Roman"/>
          <w:sz w:val="28"/>
          <w:szCs w:val="28"/>
        </w:rPr>
        <w:t xml:space="preserve">– </w:t>
      </w:r>
      <w:r w:rsidR="001C6AD6" w:rsidRPr="00991A00">
        <w:rPr>
          <w:rFonts w:ascii="Times New Roman" w:hAnsi="Times New Roman" w:cs="Times New Roman"/>
          <w:sz w:val="28"/>
          <w:szCs w:val="28"/>
        </w:rPr>
        <w:t>2786,4</w:t>
      </w:r>
      <w:r w:rsidR="00CB4477" w:rsidRPr="00991A00">
        <w:rPr>
          <w:rFonts w:ascii="Times New Roman" w:hAnsi="Times New Roman" w:cs="Times New Roman"/>
          <w:sz w:val="28"/>
          <w:szCs w:val="28"/>
        </w:rPr>
        <w:t>тыс.</w:t>
      </w:r>
      <w:r w:rsidR="00BF66D8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954E8E" w:rsidRPr="00991A00">
        <w:rPr>
          <w:rFonts w:ascii="Times New Roman" w:hAnsi="Times New Roman" w:cs="Times New Roman"/>
          <w:sz w:val="28"/>
          <w:szCs w:val="28"/>
        </w:rPr>
        <w:t>рублей;</w:t>
      </w:r>
    </w:p>
    <w:p w14:paraId="78291FE1" w14:textId="4D007E0C" w:rsidR="00CB4477" w:rsidRPr="00991A00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- на 01.01.202</w:t>
      </w:r>
      <w:r w:rsidR="001C6AD6" w:rsidRPr="00991A00">
        <w:rPr>
          <w:rFonts w:ascii="Times New Roman" w:hAnsi="Times New Roman" w:cs="Times New Roman"/>
          <w:sz w:val="28"/>
          <w:szCs w:val="28"/>
        </w:rPr>
        <w:t>7</w:t>
      </w:r>
      <w:r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C72716" w:rsidRPr="00991A00">
        <w:rPr>
          <w:rFonts w:ascii="Times New Roman" w:hAnsi="Times New Roman" w:cs="Times New Roman"/>
          <w:sz w:val="28"/>
          <w:szCs w:val="28"/>
        </w:rPr>
        <w:t>–</w:t>
      </w:r>
      <w:r w:rsidR="00CB4477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954E8E" w:rsidRPr="00991A00">
        <w:rPr>
          <w:rFonts w:ascii="Times New Roman" w:hAnsi="Times New Roman" w:cs="Times New Roman"/>
          <w:sz w:val="28"/>
          <w:szCs w:val="28"/>
        </w:rPr>
        <w:t>0,0</w:t>
      </w:r>
      <w:r w:rsidR="00CB4477" w:rsidRPr="00991A00">
        <w:rPr>
          <w:rFonts w:ascii="Times New Roman" w:hAnsi="Times New Roman" w:cs="Times New Roman"/>
          <w:sz w:val="28"/>
          <w:szCs w:val="28"/>
        </w:rPr>
        <w:t>тыс.</w:t>
      </w:r>
      <w:r w:rsidR="00BF66D8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991A00">
        <w:rPr>
          <w:rFonts w:ascii="Times New Roman" w:hAnsi="Times New Roman" w:cs="Times New Roman"/>
          <w:sz w:val="28"/>
          <w:szCs w:val="28"/>
        </w:rPr>
        <w:t>руб</w:t>
      </w:r>
      <w:r w:rsidR="00BF66D8" w:rsidRPr="00991A00">
        <w:rPr>
          <w:rFonts w:ascii="Times New Roman" w:hAnsi="Times New Roman" w:cs="Times New Roman"/>
          <w:sz w:val="28"/>
          <w:szCs w:val="28"/>
        </w:rPr>
        <w:t>лей</w:t>
      </w:r>
      <w:r w:rsidR="00CB4477" w:rsidRPr="00991A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B8E090" w14:textId="77777777" w:rsidR="00F2722F" w:rsidRPr="00991A00" w:rsidRDefault="00CB4477" w:rsidP="00CB4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 xml:space="preserve">Проектируемый предельный объем расходов на обслуживание муниципального долга Ужурского района </w:t>
      </w:r>
      <w:r w:rsidR="00F2722F" w:rsidRPr="00991A00">
        <w:rPr>
          <w:rFonts w:ascii="Times New Roman" w:hAnsi="Times New Roman" w:cs="Times New Roman"/>
          <w:sz w:val="28"/>
          <w:szCs w:val="28"/>
        </w:rPr>
        <w:t xml:space="preserve">запланирован в следующих пределах: </w:t>
      </w:r>
    </w:p>
    <w:p w14:paraId="3B8BEED2" w14:textId="3484F14A" w:rsidR="00F2722F" w:rsidRPr="00991A00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- на 20</w:t>
      </w:r>
      <w:r w:rsidR="001877A3" w:rsidRPr="00991A00">
        <w:rPr>
          <w:rFonts w:ascii="Times New Roman" w:hAnsi="Times New Roman" w:cs="Times New Roman"/>
          <w:sz w:val="28"/>
          <w:szCs w:val="28"/>
        </w:rPr>
        <w:t>2</w:t>
      </w:r>
      <w:r w:rsidR="00974E0C" w:rsidRPr="00991A00">
        <w:rPr>
          <w:rFonts w:ascii="Times New Roman" w:hAnsi="Times New Roman" w:cs="Times New Roman"/>
          <w:sz w:val="28"/>
          <w:szCs w:val="28"/>
        </w:rPr>
        <w:t>4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877A3" w:rsidRPr="00991A00">
        <w:rPr>
          <w:rFonts w:ascii="Times New Roman" w:hAnsi="Times New Roman" w:cs="Times New Roman"/>
          <w:sz w:val="28"/>
          <w:szCs w:val="28"/>
        </w:rPr>
        <w:t>5</w:t>
      </w:r>
      <w:r w:rsidR="005C7EED" w:rsidRPr="00991A00">
        <w:rPr>
          <w:rFonts w:ascii="Times New Roman" w:hAnsi="Times New Roman" w:cs="Times New Roman"/>
          <w:sz w:val="28"/>
          <w:szCs w:val="28"/>
        </w:rPr>
        <w:t>0,0</w:t>
      </w:r>
      <w:r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991A00">
        <w:rPr>
          <w:rFonts w:ascii="Times New Roman" w:hAnsi="Times New Roman" w:cs="Times New Roman"/>
          <w:sz w:val="28"/>
          <w:szCs w:val="28"/>
        </w:rPr>
        <w:t>тыс.</w:t>
      </w:r>
      <w:r w:rsidR="001877A3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991A00">
        <w:rPr>
          <w:rFonts w:ascii="Times New Roman" w:hAnsi="Times New Roman" w:cs="Times New Roman"/>
          <w:sz w:val="28"/>
          <w:szCs w:val="28"/>
        </w:rPr>
        <w:t>руб.</w:t>
      </w:r>
      <w:r w:rsidR="00220C0D" w:rsidRPr="00991A00">
        <w:rPr>
          <w:rFonts w:ascii="Times New Roman" w:hAnsi="Times New Roman" w:cs="Times New Roman"/>
          <w:sz w:val="28"/>
          <w:szCs w:val="28"/>
        </w:rPr>
        <w:t>;</w:t>
      </w:r>
    </w:p>
    <w:p w14:paraId="0255C775" w14:textId="797A287F" w:rsidR="00F2722F" w:rsidRPr="00991A00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- на 20</w:t>
      </w:r>
      <w:r w:rsidR="005C7EED" w:rsidRPr="00991A00">
        <w:rPr>
          <w:rFonts w:ascii="Times New Roman" w:hAnsi="Times New Roman" w:cs="Times New Roman"/>
          <w:sz w:val="28"/>
          <w:szCs w:val="28"/>
        </w:rPr>
        <w:t>2</w:t>
      </w:r>
      <w:r w:rsidR="00974E0C" w:rsidRPr="00991A00">
        <w:rPr>
          <w:rFonts w:ascii="Times New Roman" w:hAnsi="Times New Roman" w:cs="Times New Roman"/>
          <w:sz w:val="28"/>
          <w:szCs w:val="28"/>
        </w:rPr>
        <w:t>5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C7EED" w:rsidRPr="00991A00">
        <w:rPr>
          <w:rFonts w:ascii="Times New Roman" w:hAnsi="Times New Roman" w:cs="Times New Roman"/>
          <w:sz w:val="28"/>
          <w:szCs w:val="28"/>
        </w:rPr>
        <w:t xml:space="preserve">50,0 </w:t>
      </w:r>
      <w:r w:rsidR="00CB4477" w:rsidRPr="00991A00">
        <w:rPr>
          <w:rFonts w:ascii="Times New Roman" w:hAnsi="Times New Roman" w:cs="Times New Roman"/>
          <w:sz w:val="28"/>
          <w:szCs w:val="28"/>
        </w:rPr>
        <w:t>тыс.</w:t>
      </w:r>
      <w:r w:rsidR="001877A3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991A00">
        <w:rPr>
          <w:rFonts w:ascii="Times New Roman" w:hAnsi="Times New Roman" w:cs="Times New Roman"/>
          <w:sz w:val="28"/>
          <w:szCs w:val="28"/>
        </w:rPr>
        <w:t>руб.</w:t>
      </w:r>
      <w:r w:rsidR="00220C0D" w:rsidRPr="00991A00">
        <w:rPr>
          <w:rFonts w:ascii="Times New Roman" w:hAnsi="Times New Roman" w:cs="Times New Roman"/>
          <w:sz w:val="28"/>
          <w:szCs w:val="28"/>
        </w:rPr>
        <w:t>;</w:t>
      </w:r>
    </w:p>
    <w:p w14:paraId="2FD18CD3" w14:textId="0AC00872" w:rsidR="00CB4477" w:rsidRPr="00991A00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- на 202</w:t>
      </w:r>
      <w:r w:rsidR="00974E0C" w:rsidRPr="00991A00">
        <w:rPr>
          <w:rFonts w:ascii="Times New Roman" w:hAnsi="Times New Roman" w:cs="Times New Roman"/>
          <w:sz w:val="28"/>
          <w:szCs w:val="28"/>
        </w:rPr>
        <w:t>6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C7EED" w:rsidRPr="00991A00">
        <w:rPr>
          <w:rFonts w:ascii="Times New Roman" w:hAnsi="Times New Roman" w:cs="Times New Roman"/>
          <w:sz w:val="28"/>
          <w:szCs w:val="28"/>
        </w:rPr>
        <w:t>50,0</w:t>
      </w:r>
      <w:r w:rsidR="00CB4477" w:rsidRPr="00991A00">
        <w:rPr>
          <w:rFonts w:ascii="Times New Roman" w:hAnsi="Times New Roman" w:cs="Times New Roman"/>
          <w:sz w:val="28"/>
          <w:szCs w:val="28"/>
        </w:rPr>
        <w:t xml:space="preserve"> тыс.</w:t>
      </w:r>
      <w:r w:rsidR="001877A3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991A00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151452C6" w14:textId="77777777" w:rsidR="00F2722F" w:rsidRPr="00991A00" w:rsidRDefault="00F2722F" w:rsidP="00CB4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Планируемый предельный объем</w:t>
      </w:r>
      <w:r w:rsidR="00CB4477" w:rsidRPr="00991A0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991A00">
        <w:rPr>
          <w:rFonts w:ascii="Times New Roman" w:hAnsi="Times New Roman" w:cs="Times New Roman"/>
          <w:sz w:val="28"/>
          <w:szCs w:val="28"/>
        </w:rPr>
        <w:t xml:space="preserve">долга </w:t>
      </w:r>
      <w:r w:rsidRPr="00991A00">
        <w:rPr>
          <w:rFonts w:ascii="Times New Roman" w:hAnsi="Times New Roman" w:cs="Times New Roman"/>
          <w:sz w:val="28"/>
          <w:szCs w:val="28"/>
        </w:rPr>
        <w:t>запланирован в следующих объемах:</w:t>
      </w:r>
    </w:p>
    <w:p w14:paraId="47B8316C" w14:textId="761F4A7C" w:rsidR="00F2722F" w:rsidRPr="00991A00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- на 20</w:t>
      </w:r>
      <w:r w:rsidR="00FF250A" w:rsidRPr="00991A00">
        <w:rPr>
          <w:rFonts w:ascii="Times New Roman" w:hAnsi="Times New Roman" w:cs="Times New Roman"/>
          <w:sz w:val="28"/>
          <w:szCs w:val="28"/>
        </w:rPr>
        <w:t>2</w:t>
      </w:r>
      <w:r w:rsidR="001C6AD6" w:rsidRPr="00991A00">
        <w:rPr>
          <w:rFonts w:ascii="Times New Roman" w:hAnsi="Times New Roman" w:cs="Times New Roman"/>
          <w:sz w:val="28"/>
          <w:szCs w:val="28"/>
        </w:rPr>
        <w:t>4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C6AD6" w:rsidRPr="00991A00">
        <w:rPr>
          <w:rFonts w:ascii="Times New Roman" w:hAnsi="Times New Roman" w:cs="Times New Roman"/>
          <w:sz w:val="28"/>
          <w:szCs w:val="28"/>
        </w:rPr>
        <w:t>143735,0</w:t>
      </w:r>
      <w:r w:rsidRPr="00991A00">
        <w:rPr>
          <w:rFonts w:ascii="Times New Roman" w:hAnsi="Times New Roman" w:cs="Times New Roman"/>
          <w:sz w:val="28"/>
          <w:szCs w:val="28"/>
        </w:rPr>
        <w:t>тыс.</w:t>
      </w:r>
      <w:r w:rsidR="00FF250A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Pr="00991A00">
        <w:rPr>
          <w:rFonts w:ascii="Times New Roman" w:hAnsi="Times New Roman" w:cs="Times New Roman"/>
          <w:sz w:val="28"/>
          <w:szCs w:val="28"/>
        </w:rPr>
        <w:t>руб.</w:t>
      </w:r>
      <w:r w:rsidR="009C19AA" w:rsidRPr="00991A00">
        <w:rPr>
          <w:rFonts w:ascii="Times New Roman" w:hAnsi="Times New Roman" w:cs="Times New Roman"/>
          <w:sz w:val="28"/>
          <w:szCs w:val="28"/>
        </w:rPr>
        <w:t>;</w:t>
      </w:r>
    </w:p>
    <w:p w14:paraId="004CDE9F" w14:textId="52C2050A" w:rsidR="00F2722F" w:rsidRPr="00991A00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- на 20</w:t>
      </w:r>
      <w:r w:rsidR="00C72716" w:rsidRPr="00991A00">
        <w:rPr>
          <w:rFonts w:ascii="Times New Roman" w:hAnsi="Times New Roman" w:cs="Times New Roman"/>
          <w:sz w:val="28"/>
          <w:szCs w:val="28"/>
        </w:rPr>
        <w:t>2</w:t>
      </w:r>
      <w:r w:rsidR="001C6AD6" w:rsidRPr="00991A00">
        <w:rPr>
          <w:rFonts w:ascii="Times New Roman" w:hAnsi="Times New Roman" w:cs="Times New Roman"/>
          <w:sz w:val="28"/>
          <w:szCs w:val="28"/>
        </w:rPr>
        <w:t>5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C6AD6" w:rsidRPr="00991A00">
        <w:rPr>
          <w:rFonts w:ascii="Times New Roman" w:hAnsi="Times New Roman" w:cs="Times New Roman"/>
          <w:sz w:val="28"/>
          <w:szCs w:val="28"/>
        </w:rPr>
        <w:t>155665,0</w:t>
      </w:r>
      <w:r w:rsidRPr="00991A00">
        <w:rPr>
          <w:rFonts w:ascii="Times New Roman" w:hAnsi="Times New Roman" w:cs="Times New Roman"/>
          <w:sz w:val="28"/>
          <w:szCs w:val="28"/>
        </w:rPr>
        <w:t>тыс.</w:t>
      </w:r>
      <w:r w:rsidR="00FF250A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9C19AA" w:rsidRPr="00991A00">
        <w:rPr>
          <w:rFonts w:ascii="Times New Roman" w:hAnsi="Times New Roman" w:cs="Times New Roman"/>
          <w:sz w:val="28"/>
          <w:szCs w:val="28"/>
        </w:rPr>
        <w:t>руб.;</w:t>
      </w:r>
    </w:p>
    <w:p w14:paraId="200519D5" w14:textId="264B590D" w:rsidR="00F2722F" w:rsidRPr="00991A00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- на 202</w:t>
      </w:r>
      <w:r w:rsidR="001C6AD6" w:rsidRPr="00991A00">
        <w:rPr>
          <w:rFonts w:ascii="Times New Roman" w:hAnsi="Times New Roman" w:cs="Times New Roman"/>
          <w:sz w:val="28"/>
          <w:szCs w:val="28"/>
        </w:rPr>
        <w:t>6</w:t>
      </w:r>
      <w:r w:rsidRPr="00991A0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C6AD6" w:rsidRPr="00991A00">
        <w:rPr>
          <w:rFonts w:ascii="Times New Roman" w:hAnsi="Times New Roman" w:cs="Times New Roman"/>
          <w:sz w:val="28"/>
          <w:szCs w:val="28"/>
        </w:rPr>
        <w:t>168765,0</w:t>
      </w:r>
      <w:r w:rsidRPr="00991A00">
        <w:rPr>
          <w:rFonts w:ascii="Times New Roman" w:hAnsi="Times New Roman" w:cs="Times New Roman"/>
          <w:sz w:val="28"/>
          <w:szCs w:val="28"/>
        </w:rPr>
        <w:t>тыс.</w:t>
      </w:r>
      <w:r w:rsidR="00FF250A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Pr="00991A00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0307457A" w14:textId="27D6CC8C" w:rsidR="00CC20A3" w:rsidRPr="00824172" w:rsidRDefault="00913779" w:rsidP="00134EC2">
      <w:pPr>
        <w:pStyle w:val="text"/>
        <w:ind w:firstLine="0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     Предоставление муниципальных гарантий на период с 20</w:t>
      </w:r>
      <w:r w:rsidR="009A0F69" w:rsidRPr="00991A0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C6AD6" w:rsidRPr="00991A0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по 202</w:t>
      </w:r>
      <w:r w:rsidR="001C6AD6" w:rsidRPr="00991A00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991A00">
        <w:rPr>
          <w:rFonts w:ascii="Times New Roman" w:hAnsi="Times New Roman" w:cs="Times New Roman"/>
          <w:color w:val="auto"/>
          <w:sz w:val="28"/>
          <w:szCs w:val="28"/>
        </w:rPr>
        <w:t xml:space="preserve"> годы не планируется.</w:t>
      </w:r>
    </w:p>
    <w:p w14:paraId="52D88898" w14:textId="77777777" w:rsidR="004A1946" w:rsidRPr="00991A00" w:rsidRDefault="00BC723C" w:rsidP="00F812A3">
      <w:pPr>
        <w:pStyle w:val="text"/>
        <w:numPr>
          <w:ilvl w:val="0"/>
          <w:numId w:val="5"/>
        </w:numPr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91A00">
        <w:rPr>
          <w:rFonts w:ascii="Times New Roman" w:hAnsi="Times New Roman" w:cs="Times New Roman"/>
          <w:b/>
          <w:color w:val="auto"/>
          <w:sz w:val="28"/>
          <w:szCs w:val="28"/>
        </w:rPr>
        <w:t>Выводы</w:t>
      </w:r>
    </w:p>
    <w:p w14:paraId="57FD0EAD" w14:textId="3E012465" w:rsidR="003C33BC" w:rsidRPr="00E22A0B" w:rsidRDefault="00A33035" w:rsidP="004A1946">
      <w:pPr>
        <w:pStyle w:val="tex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E22A0B">
        <w:rPr>
          <w:rFonts w:ascii="Times New Roman" w:hAnsi="Times New Roman" w:cs="Times New Roman"/>
          <w:color w:val="auto"/>
          <w:sz w:val="28"/>
          <w:szCs w:val="28"/>
        </w:rPr>
        <w:t>По результатам рассмотрения п</w:t>
      </w:r>
      <w:r w:rsidR="004A1946" w:rsidRPr="00E22A0B">
        <w:rPr>
          <w:rFonts w:ascii="Times New Roman" w:hAnsi="Times New Roman" w:cs="Times New Roman"/>
          <w:color w:val="auto"/>
          <w:sz w:val="28"/>
          <w:szCs w:val="28"/>
        </w:rPr>
        <w:t>редставленн</w:t>
      </w:r>
      <w:r w:rsidRPr="00E22A0B">
        <w:rPr>
          <w:rFonts w:ascii="Times New Roman" w:hAnsi="Times New Roman" w:cs="Times New Roman"/>
          <w:color w:val="auto"/>
          <w:sz w:val="28"/>
          <w:szCs w:val="28"/>
        </w:rPr>
        <w:t xml:space="preserve">ого </w:t>
      </w:r>
      <w:r w:rsidR="004A1946" w:rsidRPr="00E22A0B">
        <w:rPr>
          <w:rFonts w:ascii="Times New Roman" w:hAnsi="Times New Roman" w:cs="Times New Roman"/>
          <w:color w:val="auto"/>
          <w:sz w:val="28"/>
          <w:szCs w:val="28"/>
        </w:rPr>
        <w:t>проект</w:t>
      </w:r>
      <w:r w:rsidRPr="00E22A0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4A1946" w:rsidRPr="00E22A0B">
        <w:rPr>
          <w:rFonts w:ascii="Times New Roman" w:hAnsi="Times New Roman" w:cs="Times New Roman"/>
          <w:color w:val="auto"/>
          <w:sz w:val="28"/>
          <w:szCs w:val="28"/>
        </w:rPr>
        <w:t xml:space="preserve"> решения</w:t>
      </w:r>
      <w:r w:rsidR="00134EC2" w:rsidRPr="00E22A0B">
        <w:rPr>
          <w:rFonts w:ascii="Times New Roman" w:hAnsi="Times New Roman" w:cs="Times New Roman"/>
          <w:color w:val="auto"/>
          <w:sz w:val="28"/>
          <w:szCs w:val="28"/>
        </w:rPr>
        <w:t xml:space="preserve"> Ужурского районного Совета депутатов Красноярского края</w:t>
      </w:r>
      <w:r w:rsidR="004A1946" w:rsidRPr="00E22A0B">
        <w:rPr>
          <w:rFonts w:ascii="Times New Roman" w:hAnsi="Times New Roman" w:cs="Times New Roman"/>
          <w:color w:val="auto"/>
          <w:sz w:val="28"/>
          <w:szCs w:val="28"/>
        </w:rPr>
        <w:t xml:space="preserve"> «О </w:t>
      </w:r>
      <w:r w:rsidR="00E92CBB" w:rsidRPr="00E22A0B">
        <w:rPr>
          <w:rFonts w:ascii="Times New Roman" w:hAnsi="Times New Roman" w:cs="Times New Roman"/>
          <w:color w:val="auto"/>
          <w:sz w:val="28"/>
          <w:szCs w:val="28"/>
        </w:rPr>
        <w:t xml:space="preserve">районном </w:t>
      </w:r>
      <w:r w:rsidR="004A1946" w:rsidRPr="00E22A0B">
        <w:rPr>
          <w:rFonts w:ascii="Times New Roman" w:hAnsi="Times New Roman" w:cs="Times New Roman"/>
          <w:color w:val="auto"/>
          <w:sz w:val="28"/>
          <w:szCs w:val="28"/>
        </w:rPr>
        <w:t>бюджете на 202</w:t>
      </w:r>
      <w:r w:rsidR="00E22A0B" w:rsidRPr="00E22A0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A1946" w:rsidRPr="00E22A0B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E22A0B" w:rsidRPr="00E22A0B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4A1946" w:rsidRPr="00E22A0B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E22A0B" w:rsidRPr="00E22A0B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4A1946" w:rsidRPr="00E22A0B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826894" w:rsidRPr="00E22A0B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4A1946" w:rsidRPr="00E22A0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CC20A3" w:rsidRPr="00E22A0B">
        <w:rPr>
          <w:rFonts w:ascii="Times New Roman" w:hAnsi="Times New Roman" w:cs="Times New Roman"/>
          <w:color w:val="auto"/>
          <w:sz w:val="28"/>
          <w:szCs w:val="28"/>
        </w:rPr>
        <w:t xml:space="preserve">, контрольно-счетной комиссией </w:t>
      </w:r>
      <w:r w:rsidR="003C33BC" w:rsidRPr="00E22A0B">
        <w:rPr>
          <w:rFonts w:ascii="Times New Roman" w:hAnsi="Times New Roman" w:cs="Times New Roman"/>
          <w:color w:val="auto"/>
          <w:sz w:val="28"/>
          <w:szCs w:val="28"/>
        </w:rPr>
        <w:t>сформированы следующие выводы:</w:t>
      </w:r>
    </w:p>
    <w:p w14:paraId="2228EC6C" w14:textId="6DECE88F" w:rsidR="004A1946" w:rsidRPr="00B446F0" w:rsidRDefault="003C33BC" w:rsidP="00C23ABA">
      <w:pPr>
        <w:pStyle w:val="text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B446F0">
        <w:rPr>
          <w:rFonts w:ascii="Times New Roman" w:hAnsi="Times New Roman" w:cs="Times New Roman"/>
          <w:color w:val="auto"/>
          <w:sz w:val="28"/>
          <w:szCs w:val="28"/>
        </w:rPr>
        <w:t xml:space="preserve">-проект решения </w:t>
      </w:r>
      <w:r w:rsidR="004A1946" w:rsidRPr="00B446F0">
        <w:rPr>
          <w:rFonts w:ascii="Times New Roman" w:hAnsi="Times New Roman" w:cs="Times New Roman"/>
          <w:color w:val="auto"/>
          <w:sz w:val="28"/>
          <w:szCs w:val="28"/>
        </w:rPr>
        <w:t>содержит все основные нормативно</w:t>
      </w:r>
      <w:r w:rsidRPr="00B446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1946" w:rsidRPr="00B446F0">
        <w:rPr>
          <w:rFonts w:ascii="Times New Roman" w:hAnsi="Times New Roman" w:cs="Times New Roman"/>
          <w:color w:val="auto"/>
          <w:sz w:val="28"/>
          <w:szCs w:val="28"/>
        </w:rPr>
        <w:t>- установленные характеристики районного бюджет</w:t>
      </w:r>
      <w:r w:rsidR="00134EC2" w:rsidRPr="00B446F0">
        <w:rPr>
          <w:rFonts w:ascii="Times New Roman" w:hAnsi="Times New Roman" w:cs="Times New Roman"/>
          <w:color w:val="auto"/>
          <w:sz w:val="28"/>
          <w:szCs w:val="28"/>
        </w:rPr>
        <w:t xml:space="preserve">а: общий объем доходов бюджета, </w:t>
      </w:r>
      <w:r w:rsidR="004A1946" w:rsidRPr="00B446F0">
        <w:rPr>
          <w:rFonts w:ascii="Times New Roman" w:hAnsi="Times New Roman" w:cs="Times New Roman"/>
          <w:color w:val="auto"/>
          <w:sz w:val="28"/>
          <w:szCs w:val="28"/>
        </w:rPr>
        <w:t>общий объем расходов бюджета</w:t>
      </w:r>
      <w:r w:rsidR="00134EC2" w:rsidRPr="00B446F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4A1946" w:rsidRPr="00B446F0">
        <w:rPr>
          <w:rFonts w:ascii="Times New Roman" w:hAnsi="Times New Roman" w:cs="Times New Roman"/>
          <w:color w:val="auto"/>
          <w:sz w:val="28"/>
          <w:szCs w:val="28"/>
        </w:rPr>
        <w:t>дефицит районн</w:t>
      </w:r>
      <w:r w:rsidR="00B446F0" w:rsidRPr="00B446F0">
        <w:rPr>
          <w:rFonts w:ascii="Times New Roman" w:hAnsi="Times New Roman" w:cs="Times New Roman"/>
          <w:color w:val="auto"/>
          <w:sz w:val="28"/>
          <w:szCs w:val="28"/>
        </w:rPr>
        <w:t>ого бюджета и другие показатели;</w:t>
      </w:r>
    </w:p>
    <w:p w14:paraId="1702C274" w14:textId="7B63BA52" w:rsidR="004A1946" w:rsidRPr="00B446F0" w:rsidRDefault="00B446F0" w:rsidP="00C23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F0">
        <w:rPr>
          <w:rFonts w:ascii="Times New Roman" w:hAnsi="Times New Roman" w:cs="Times New Roman"/>
          <w:sz w:val="28"/>
          <w:szCs w:val="28"/>
        </w:rPr>
        <w:t>-о</w:t>
      </w:r>
      <w:r w:rsidR="004A1946" w:rsidRPr="00B446F0">
        <w:rPr>
          <w:rFonts w:ascii="Times New Roman" w:hAnsi="Times New Roman" w:cs="Times New Roman"/>
          <w:sz w:val="28"/>
          <w:szCs w:val="28"/>
        </w:rPr>
        <w:t>граничения, установленные Бюджетным кодексо</w:t>
      </w:r>
      <w:r w:rsidR="00134EC2" w:rsidRPr="00B446F0">
        <w:rPr>
          <w:rFonts w:ascii="Times New Roman" w:hAnsi="Times New Roman" w:cs="Times New Roman"/>
          <w:sz w:val="28"/>
          <w:szCs w:val="28"/>
        </w:rPr>
        <w:t>м</w:t>
      </w:r>
      <w:r w:rsidR="004A1946" w:rsidRPr="00B446F0">
        <w:rPr>
          <w:rFonts w:ascii="Times New Roman" w:hAnsi="Times New Roman" w:cs="Times New Roman"/>
          <w:sz w:val="28"/>
          <w:szCs w:val="28"/>
        </w:rPr>
        <w:t xml:space="preserve"> РФ и Положением о</w:t>
      </w:r>
      <w:r w:rsidR="003C33BC" w:rsidRPr="00B446F0">
        <w:rPr>
          <w:rFonts w:ascii="Times New Roman" w:hAnsi="Times New Roman" w:cs="Times New Roman"/>
          <w:sz w:val="28"/>
          <w:szCs w:val="28"/>
        </w:rPr>
        <w:t xml:space="preserve"> </w:t>
      </w:r>
      <w:r w:rsidR="004A1946" w:rsidRPr="00B446F0">
        <w:rPr>
          <w:rFonts w:ascii="Times New Roman" w:hAnsi="Times New Roman" w:cs="Times New Roman"/>
          <w:sz w:val="28"/>
          <w:szCs w:val="28"/>
        </w:rPr>
        <w:t>бюджетном процессе</w:t>
      </w:r>
      <w:r w:rsidR="003C33BC" w:rsidRPr="00B446F0">
        <w:rPr>
          <w:rFonts w:ascii="Times New Roman" w:hAnsi="Times New Roman" w:cs="Times New Roman"/>
          <w:sz w:val="28"/>
          <w:szCs w:val="28"/>
        </w:rPr>
        <w:t xml:space="preserve"> в Ужурском районе </w:t>
      </w:r>
      <w:r w:rsidR="004A1946" w:rsidRPr="00B446F0">
        <w:rPr>
          <w:rFonts w:ascii="Times New Roman" w:hAnsi="Times New Roman" w:cs="Times New Roman"/>
          <w:sz w:val="28"/>
          <w:szCs w:val="28"/>
        </w:rPr>
        <w:t xml:space="preserve">по размеру дефицита, верхнему пределу муниципального долга, объему расходов на обслуживание муниципального долга </w:t>
      </w:r>
      <w:r w:rsidR="00A12D4D">
        <w:rPr>
          <w:rFonts w:ascii="Times New Roman" w:hAnsi="Times New Roman" w:cs="Times New Roman"/>
          <w:sz w:val="28"/>
          <w:szCs w:val="28"/>
        </w:rPr>
        <w:t>на 2024 и плановый период 2025-2026 годы соблюдены. О</w:t>
      </w:r>
      <w:r w:rsidR="000128DD" w:rsidRPr="00B446F0">
        <w:rPr>
          <w:rFonts w:ascii="Times New Roman" w:hAnsi="Times New Roman" w:cs="Times New Roman"/>
          <w:sz w:val="28"/>
          <w:szCs w:val="28"/>
        </w:rPr>
        <w:t>бъем условно утверждаемых расходов на 202</w:t>
      </w:r>
      <w:r w:rsidRPr="00B446F0">
        <w:rPr>
          <w:rFonts w:ascii="Times New Roman" w:hAnsi="Times New Roman" w:cs="Times New Roman"/>
          <w:sz w:val="28"/>
          <w:szCs w:val="28"/>
        </w:rPr>
        <w:t>5</w:t>
      </w:r>
      <w:r w:rsidR="000128DD" w:rsidRPr="00B446F0">
        <w:rPr>
          <w:rFonts w:ascii="Times New Roman" w:hAnsi="Times New Roman" w:cs="Times New Roman"/>
          <w:sz w:val="28"/>
          <w:szCs w:val="28"/>
        </w:rPr>
        <w:t xml:space="preserve"> и 202</w:t>
      </w:r>
      <w:r w:rsidRPr="00B446F0">
        <w:rPr>
          <w:rFonts w:ascii="Times New Roman" w:hAnsi="Times New Roman" w:cs="Times New Roman"/>
          <w:sz w:val="28"/>
          <w:szCs w:val="28"/>
        </w:rPr>
        <w:t>6</w:t>
      </w:r>
      <w:r w:rsidR="000128DD" w:rsidRPr="00B446F0">
        <w:rPr>
          <w:rFonts w:ascii="Times New Roman" w:hAnsi="Times New Roman" w:cs="Times New Roman"/>
          <w:sz w:val="28"/>
          <w:szCs w:val="28"/>
        </w:rPr>
        <w:t xml:space="preserve"> годы </w:t>
      </w:r>
      <w:r w:rsidR="00A12D4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A1946" w:rsidRPr="00B446F0">
        <w:rPr>
          <w:rFonts w:ascii="Times New Roman" w:hAnsi="Times New Roman" w:cs="Times New Roman"/>
          <w:sz w:val="28"/>
          <w:szCs w:val="28"/>
        </w:rPr>
        <w:t>соблюден</w:t>
      </w:r>
      <w:r w:rsidR="00A12D4D">
        <w:rPr>
          <w:rFonts w:ascii="Times New Roman" w:hAnsi="Times New Roman" w:cs="Times New Roman"/>
          <w:sz w:val="28"/>
          <w:szCs w:val="28"/>
        </w:rPr>
        <w:t xml:space="preserve"> и сформирован в соответствии с нормами действующего законодательства</w:t>
      </w:r>
      <w:r w:rsidR="004A1946" w:rsidRPr="00B446F0">
        <w:rPr>
          <w:rFonts w:ascii="Times New Roman" w:hAnsi="Times New Roman" w:cs="Times New Roman"/>
          <w:sz w:val="28"/>
          <w:szCs w:val="28"/>
        </w:rPr>
        <w:t>.</w:t>
      </w:r>
    </w:p>
    <w:p w14:paraId="5FEAA019" w14:textId="1AD53A69" w:rsidR="004A1946" w:rsidRPr="00B446F0" w:rsidRDefault="00B446F0" w:rsidP="00C23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4A1946" w:rsidRPr="00B446F0">
        <w:rPr>
          <w:rFonts w:ascii="Times New Roman" w:hAnsi="Times New Roman" w:cs="Times New Roman"/>
          <w:sz w:val="28"/>
          <w:szCs w:val="28"/>
        </w:rPr>
        <w:t xml:space="preserve"> проекте решения предусмотрено наличие резервного фонда</w:t>
      </w:r>
      <w:r w:rsidR="003C33BC" w:rsidRPr="00B446F0">
        <w:rPr>
          <w:rFonts w:ascii="Times New Roman" w:hAnsi="Times New Roman" w:cs="Times New Roman"/>
          <w:sz w:val="28"/>
          <w:szCs w:val="28"/>
        </w:rPr>
        <w:t xml:space="preserve">, размер которого также соответствует требованиям </w:t>
      </w:r>
      <w:r w:rsidR="006C045D" w:rsidRPr="00B446F0">
        <w:rPr>
          <w:rFonts w:ascii="Times New Roman" w:hAnsi="Times New Roman" w:cs="Times New Roman"/>
          <w:sz w:val="28"/>
          <w:szCs w:val="28"/>
        </w:rPr>
        <w:t>б</w:t>
      </w:r>
      <w:r w:rsidR="003C33BC" w:rsidRPr="00B446F0"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6C045D" w:rsidRPr="00B446F0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A12D4D">
        <w:rPr>
          <w:rFonts w:ascii="Times New Roman" w:hAnsi="Times New Roman" w:cs="Times New Roman"/>
          <w:sz w:val="28"/>
          <w:szCs w:val="28"/>
        </w:rPr>
        <w:t>;</w:t>
      </w:r>
    </w:p>
    <w:p w14:paraId="470CD59E" w14:textId="257FB32C" w:rsidR="00B04277" w:rsidRPr="00B446F0" w:rsidRDefault="00B446F0" w:rsidP="00C23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F0">
        <w:rPr>
          <w:rFonts w:ascii="Times New Roman" w:hAnsi="Times New Roman" w:cs="Times New Roman"/>
          <w:sz w:val="28"/>
          <w:szCs w:val="28"/>
        </w:rPr>
        <w:t>-п</w:t>
      </w:r>
      <w:r w:rsidR="004A1946" w:rsidRPr="00B446F0">
        <w:rPr>
          <w:rFonts w:ascii="Times New Roman" w:hAnsi="Times New Roman" w:cs="Times New Roman"/>
          <w:sz w:val="28"/>
          <w:szCs w:val="28"/>
        </w:rPr>
        <w:t>риложения к проекту решения представлены в полном объеме</w:t>
      </w:r>
      <w:r w:rsidR="00A12D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E176BF" w14:textId="650E45F4" w:rsidR="00804CA2" w:rsidRDefault="00804CA2" w:rsidP="00086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265F5">
        <w:rPr>
          <w:rFonts w:ascii="Times New Roman" w:hAnsi="Times New Roman" w:cs="Times New Roman"/>
          <w:sz w:val="28"/>
          <w:szCs w:val="28"/>
        </w:rPr>
        <w:t>В предстоящем бюджетном цикле сохраняется программно-целевое бюджетное планирование на основе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6108">
        <w:rPr>
          <w:rFonts w:ascii="Times New Roman" w:hAnsi="Times New Roman" w:cs="Times New Roman"/>
          <w:sz w:val="28"/>
          <w:szCs w:val="28"/>
        </w:rPr>
        <w:t>Структура налоговых и неналоговых доходов консолидированного бюджета на 2024 год не изменилась, основную часть налоговых и неналоговых доходов составит</w:t>
      </w:r>
      <w:r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лиц.</w:t>
      </w:r>
      <w:r w:rsidR="00BB250D">
        <w:rPr>
          <w:rFonts w:ascii="Times New Roman" w:hAnsi="Times New Roman" w:cs="Times New Roman"/>
          <w:sz w:val="28"/>
          <w:szCs w:val="28"/>
        </w:rPr>
        <w:t xml:space="preserve"> </w:t>
      </w:r>
      <w:r w:rsidR="00395BC7">
        <w:rPr>
          <w:rFonts w:ascii="Times New Roman" w:hAnsi="Times New Roman" w:cs="Times New Roman"/>
          <w:sz w:val="28"/>
          <w:szCs w:val="28"/>
        </w:rPr>
        <w:t>По неналоговым доходам консолидированного бюджета в 2024 году ожидается снижение неналоговых доходов в сравнении с прогнозными значениями неналоговых доходов 2023 года, при этом п</w:t>
      </w:r>
      <w:r w:rsidR="00395BC7" w:rsidRPr="00A41B6C">
        <w:rPr>
          <w:rFonts w:ascii="Times New Roman" w:hAnsi="Times New Roman" w:cs="Times New Roman"/>
          <w:sz w:val="28"/>
          <w:szCs w:val="28"/>
        </w:rPr>
        <w:t>ояснительная записка</w:t>
      </w:r>
      <w:r w:rsidR="00395BC7">
        <w:rPr>
          <w:rFonts w:ascii="Times New Roman" w:hAnsi="Times New Roman" w:cs="Times New Roman"/>
          <w:sz w:val="28"/>
          <w:szCs w:val="28"/>
        </w:rPr>
        <w:t xml:space="preserve"> к прогнозу СЭР Ужурского района </w:t>
      </w:r>
      <w:r w:rsidR="00395BC7" w:rsidRPr="00A41B6C">
        <w:rPr>
          <w:rFonts w:ascii="Times New Roman" w:hAnsi="Times New Roman" w:cs="Times New Roman"/>
          <w:sz w:val="28"/>
          <w:szCs w:val="28"/>
        </w:rPr>
        <w:t>не отражает причины</w:t>
      </w:r>
      <w:r w:rsidR="00395BC7">
        <w:rPr>
          <w:rFonts w:ascii="Times New Roman" w:hAnsi="Times New Roman" w:cs="Times New Roman"/>
          <w:sz w:val="28"/>
          <w:szCs w:val="28"/>
        </w:rPr>
        <w:t xml:space="preserve"> снижения показателя неналоговых доходов консолидированного бюджета, что нарушает п.2.12. Порядка №294</w:t>
      </w:r>
      <w:r w:rsidR="00395BC7" w:rsidRPr="00A41B6C">
        <w:rPr>
          <w:rFonts w:ascii="Times New Roman" w:hAnsi="Times New Roman" w:cs="Times New Roman"/>
          <w:sz w:val="28"/>
          <w:szCs w:val="28"/>
        </w:rPr>
        <w:t>.</w:t>
      </w:r>
    </w:p>
    <w:p w14:paraId="2DE6F457" w14:textId="37829E97" w:rsidR="00BB250D" w:rsidRDefault="00BB250D" w:rsidP="00F505F3">
      <w:pPr>
        <w:spacing w:after="0" w:line="240" w:lineRule="auto"/>
        <w:ind w:firstLine="709"/>
        <w:jc w:val="both"/>
      </w:pPr>
      <w:r w:rsidRPr="001D0FAB">
        <w:rPr>
          <w:rFonts w:ascii="Times New Roman" w:hAnsi="Times New Roman" w:cs="Times New Roman"/>
          <w:sz w:val="28"/>
          <w:szCs w:val="28"/>
        </w:rPr>
        <w:lastRenderedPageBreak/>
        <w:t>Некоторые показатели оценок на 2023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1D0FAB">
        <w:rPr>
          <w:rFonts w:ascii="Times New Roman" w:hAnsi="Times New Roman" w:cs="Times New Roman"/>
          <w:sz w:val="28"/>
          <w:szCs w:val="28"/>
        </w:rPr>
        <w:t>прогноз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0FAB">
        <w:rPr>
          <w:rFonts w:ascii="Times New Roman" w:hAnsi="Times New Roman" w:cs="Times New Roman"/>
          <w:sz w:val="28"/>
          <w:szCs w:val="28"/>
        </w:rPr>
        <w:t xml:space="preserve"> СЭР Ужурского района и </w:t>
      </w:r>
      <w:r w:rsidR="000124EC">
        <w:rPr>
          <w:rFonts w:ascii="Times New Roman" w:hAnsi="Times New Roman" w:cs="Times New Roman"/>
          <w:sz w:val="28"/>
          <w:szCs w:val="28"/>
        </w:rPr>
        <w:t xml:space="preserve">оценочные </w:t>
      </w:r>
      <w:r>
        <w:rPr>
          <w:rFonts w:ascii="Times New Roman" w:hAnsi="Times New Roman" w:cs="Times New Roman"/>
          <w:sz w:val="28"/>
          <w:szCs w:val="28"/>
        </w:rPr>
        <w:t>показатели</w:t>
      </w:r>
      <w:r w:rsidR="000124EC">
        <w:rPr>
          <w:rFonts w:ascii="Times New Roman" w:hAnsi="Times New Roman" w:cs="Times New Roman"/>
          <w:sz w:val="28"/>
          <w:szCs w:val="28"/>
        </w:rPr>
        <w:t xml:space="preserve"> на</w:t>
      </w:r>
      <w:r w:rsidRPr="001D0FAB">
        <w:rPr>
          <w:rFonts w:ascii="Times New Roman" w:hAnsi="Times New Roman" w:cs="Times New Roman"/>
          <w:sz w:val="28"/>
          <w:szCs w:val="28"/>
        </w:rPr>
        <w:t xml:space="preserve"> 2023 год текстовой части предварительных итогов СЭР Ужурского района, имеют разные числовые значения, что не взаимоувязано между текстовой частью документа и табличной частью </w:t>
      </w:r>
      <w:r>
        <w:rPr>
          <w:rFonts w:ascii="Times New Roman" w:hAnsi="Times New Roman" w:cs="Times New Roman"/>
          <w:sz w:val="28"/>
          <w:szCs w:val="28"/>
        </w:rPr>
        <w:t xml:space="preserve">прогноза </w:t>
      </w:r>
      <w:r w:rsidRPr="001D0FAB">
        <w:rPr>
          <w:rFonts w:ascii="Times New Roman" w:hAnsi="Times New Roman" w:cs="Times New Roman"/>
          <w:sz w:val="28"/>
          <w:szCs w:val="28"/>
        </w:rPr>
        <w:t>СЭР Ужурского района</w:t>
      </w:r>
      <w:r>
        <w:rPr>
          <w:rFonts w:ascii="Times New Roman" w:hAnsi="Times New Roman" w:cs="Times New Roman"/>
          <w:sz w:val="28"/>
          <w:szCs w:val="28"/>
        </w:rPr>
        <w:t>, при этом в нарушение п.2.12. Порядка №294 п</w:t>
      </w:r>
      <w:r w:rsidRPr="00A41B6C">
        <w:rPr>
          <w:rFonts w:ascii="Times New Roman" w:hAnsi="Times New Roman" w:cs="Times New Roman"/>
          <w:sz w:val="28"/>
          <w:szCs w:val="28"/>
        </w:rPr>
        <w:t>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к прогнозу СЭР Ужурского района </w:t>
      </w:r>
      <w:r w:rsidRPr="00A41B6C">
        <w:rPr>
          <w:rFonts w:ascii="Times New Roman" w:hAnsi="Times New Roman" w:cs="Times New Roman"/>
          <w:sz w:val="28"/>
          <w:szCs w:val="28"/>
        </w:rPr>
        <w:t>не отражает причины расхождений показ</w:t>
      </w:r>
      <w:r>
        <w:rPr>
          <w:rFonts w:ascii="Times New Roman" w:hAnsi="Times New Roman" w:cs="Times New Roman"/>
          <w:sz w:val="28"/>
          <w:szCs w:val="28"/>
        </w:rPr>
        <w:t>ателей.</w:t>
      </w:r>
    </w:p>
    <w:p w14:paraId="4EBC3E65" w14:textId="72B562F8" w:rsidR="004C1992" w:rsidRDefault="004C1992" w:rsidP="004C1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992">
        <w:rPr>
          <w:rFonts w:ascii="Times New Roman" w:hAnsi="Times New Roman" w:cs="Times New Roman"/>
          <w:sz w:val="28"/>
          <w:szCs w:val="28"/>
        </w:rPr>
        <w:t>Выявлено, что в приложении</w:t>
      </w:r>
      <w:r w:rsidRPr="00DB7A86">
        <w:rPr>
          <w:rFonts w:ascii="Times New Roman" w:hAnsi="Times New Roman" w:cs="Times New Roman"/>
          <w:sz w:val="28"/>
          <w:szCs w:val="28"/>
        </w:rPr>
        <w:t xml:space="preserve"> Прогноз СЭР Ужурского района отсутствуют какие-либо показатели данных по показателю «Связь»</w:t>
      </w:r>
      <w:r>
        <w:rPr>
          <w:rFonts w:ascii="Times New Roman" w:hAnsi="Times New Roman" w:cs="Times New Roman"/>
          <w:sz w:val="28"/>
          <w:szCs w:val="28"/>
        </w:rPr>
        <w:t xml:space="preserve">, по показателю «Транспорт» на 2023-2026 годы не отражены прогнозные значения по количеству автобусных маршрутов, по протяженности автобусных маршрутов, при </w:t>
      </w:r>
      <w:r w:rsidRPr="009148E6">
        <w:rPr>
          <w:rFonts w:ascii="Times New Roman" w:hAnsi="Times New Roman" w:cs="Times New Roman"/>
          <w:sz w:val="28"/>
          <w:szCs w:val="28"/>
        </w:rPr>
        <w:t>этом в текстов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148E6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148E6">
        <w:rPr>
          <w:rFonts w:ascii="Times New Roman" w:hAnsi="Times New Roman" w:cs="Times New Roman"/>
          <w:sz w:val="28"/>
          <w:szCs w:val="28"/>
        </w:rPr>
        <w:t xml:space="preserve"> предварительных итогов СЭР Ужурского района </w:t>
      </w:r>
      <w:r>
        <w:rPr>
          <w:rFonts w:ascii="Times New Roman" w:hAnsi="Times New Roman" w:cs="Times New Roman"/>
          <w:sz w:val="28"/>
          <w:szCs w:val="28"/>
        </w:rPr>
        <w:t>имеет значение</w:t>
      </w:r>
      <w:r w:rsidRPr="009148E6">
        <w:rPr>
          <w:rFonts w:ascii="Times New Roman" w:hAnsi="Times New Roman" w:cs="Times New Roman"/>
          <w:sz w:val="28"/>
          <w:szCs w:val="28"/>
        </w:rPr>
        <w:t xml:space="preserve"> показателя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9148E6">
        <w:rPr>
          <w:rFonts w:ascii="Times New Roman" w:hAnsi="Times New Roman" w:cs="Times New Roman"/>
          <w:sz w:val="28"/>
          <w:szCs w:val="28"/>
        </w:rPr>
        <w:t xml:space="preserve"> протяженност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48E6">
        <w:rPr>
          <w:rFonts w:ascii="Times New Roman" w:hAnsi="Times New Roman" w:cs="Times New Roman"/>
          <w:sz w:val="28"/>
          <w:szCs w:val="28"/>
        </w:rPr>
        <w:t xml:space="preserve"> автобусных маршрутов </w:t>
      </w:r>
      <w:r>
        <w:rPr>
          <w:rFonts w:ascii="Times New Roman" w:hAnsi="Times New Roman" w:cs="Times New Roman"/>
          <w:sz w:val="28"/>
          <w:szCs w:val="28"/>
        </w:rPr>
        <w:t xml:space="preserve">на 2023 год. Кроме того, с 2021 года снизились значения показателей «количество автобусных маршрутов» и «протяженность автобусных маршрутов», при этом в нарушение п.2.12. Порядка 294 пояснительная записка не содержит </w:t>
      </w:r>
      <w:r w:rsidR="00F812A3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объясняющей причину снижения вышеуказанных показателей.</w:t>
      </w:r>
    </w:p>
    <w:p w14:paraId="5218F2D7" w14:textId="0B1F62F4" w:rsidR="004C1992" w:rsidRDefault="00762792" w:rsidP="00762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Анализ п</w:t>
      </w:r>
      <w:r w:rsidRPr="00762792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62792">
        <w:rPr>
          <w:rFonts w:ascii="Times New Roman" w:hAnsi="Times New Roman" w:cs="Times New Roman"/>
          <w:sz w:val="28"/>
          <w:szCs w:val="28"/>
        </w:rPr>
        <w:t xml:space="preserve"> оценок на 2023 год, приведенн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62792">
        <w:rPr>
          <w:rFonts w:ascii="Times New Roman" w:hAnsi="Times New Roman" w:cs="Times New Roman"/>
          <w:sz w:val="28"/>
          <w:szCs w:val="28"/>
        </w:rPr>
        <w:t xml:space="preserve"> в предварительных итогах СЭР Ужурского района и прогнозе</w:t>
      </w:r>
      <w:r>
        <w:rPr>
          <w:rFonts w:ascii="Times New Roman" w:hAnsi="Times New Roman" w:cs="Times New Roman"/>
          <w:sz w:val="28"/>
          <w:szCs w:val="28"/>
        </w:rPr>
        <w:t xml:space="preserve"> СЭР Ужурского района</w:t>
      </w:r>
      <w:r w:rsidR="00E6712F">
        <w:rPr>
          <w:rFonts w:ascii="Times New Roman" w:hAnsi="Times New Roman" w:cs="Times New Roman"/>
          <w:sz w:val="28"/>
          <w:szCs w:val="28"/>
        </w:rPr>
        <w:t xml:space="preserve"> отражает сокращение численности населения Ужурского района на ближайшую перспективу, при этом показатель численности трудовых ресурсов увеличивается вследствие постепенного увеличения пенсионного возраста.</w:t>
      </w:r>
      <w:r w:rsidR="00833382">
        <w:rPr>
          <w:rFonts w:ascii="Times New Roman" w:hAnsi="Times New Roman" w:cs="Times New Roman"/>
          <w:sz w:val="28"/>
          <w:szCs w:val="28"/>
        </w:rPr>
        <w:t xml:space="preserve"> Уровень безработицы сохранится на прежнем уровне 1,5%.</w:t>
      </w:r>
      <w:r w:rsidR="003C05C5">
        <w:rPr>
          <w:rFonts w:ascii="Times New Roman" w:hAnsi="Times New Roman" w:cs="Times New Roman"/>
          <w:sz w:val="28"/>
          <w:szCs w:val="28"/>
        </w:rPr>
        <w:t xml:space="preserve"> На ближайшую перспективу ожидается рост заработной платы. Фактором роста промышленного производства является деятельность сельскохозяйственных предприятий и соответственно объем инвестиций в основной капитал объясняется реализацией инвестиционных проектов предприятий агропромышленного комплекса.</w:t>
      </w:r>
      <w:r w:rsidR="000E208E">
        <w:rPr>
          <w:rFonts w:ascii="Times New Roman" w:hAnsi="Times New Roman" w:cs="Times New Roman"/>
          <w:sz w:val="28"/>
          <w:szCs w:val="28"/>
        </w:rPr>
        <w:t xml:space="preserve"> Также продолжится рост динамики розничной торговли, в основном продовольственной группы товаров.</w:t>
      </w:r>
    </w:p>
    <w:p w14:paraId="5E2552BA" w14:textId="68BD641E" w:rsidR="00EE2B7B" w:rsidRPr="00EE2B7B" w:rsidRDefault="00EE2B7B" w:rsidP="00EE2B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E2B7B">
        <w:rPr>
          <w:rFonts w:ascii="Times New Roman" w:hAnsi="Times New Roman" w:cs="Times New Roman"/>
          <w:sz w:val="28"/>
          <w:szCs w:val="28"/>
        </w:rPr>
        <w:t>Перспективы развития района, направлены на повышение уровня и качества жизни населения. Д</w:t>
      </w:r>
      <w:r w:rsidRPr="00EE2B7B">
        <w:rPr>
          <w:rFonts w:ascii="Times New Roman" w:eastAsia="Calibri" w:hAnsi="Times New Roman" w:cs="Times New Roman"/>
          <w:color w:val="323232"/>
          <w:sz w:val="28"/>
          <w:szCs w:val="28"/>
        </w:rPr>
        <w:t>о конца 2023 года за счет различных источников финансирования планируется осуществление ряда мероприятий, направленных на развитие объектов социальной сферы района</w:t>
      </w:r>
      <w:r>
        <w:rPr>
          <w:rFonts w:ascii="Times New Roman" w:eastAsia="Calibri" w:hAnsi="Times New Roman" w:cs="Times New Roman"/>
          <w:color w:val="323232"/>
          <w:sz w:val="28"/>
          <w:szCs w:val="28"/>
        </w:rPr>
        <w:t>.</w:t>
      </w:r>
    </w:p>
    <w:p w14:paraId="51B0CF33" w14:textId="26B8286C" w:rsidR="000E208E" w:rsidRDefault="00665540" w:rsidP="00086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65540">
        <w:rPr>
          <w:rFonts w:ascii="Times New Roman" w:hAnsi="Times New Roman" w:cs="Times New Roman"/>
          <w:sz w:val="28"/>
          <w:szCs w:val="28"/>
        </w:rPr>
        <w:t>Выявлены расхождения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по количеству сельскохозяйственных предприятий и по количеству посевных площадей</w:t>
      </w:r>
      <w:r w:rsidRPr="00665540">
        <w:rPr>
          <w:rFonts w:ascii="Times New Roman" w:hAnsi="Times New Roman" w:cs="Times New Roman"/>
          <w:sz w:val="28"/>
          <w:szCs w:val="28"/>
        </w:rPr>
        <w:t>, отраженных в текстовой части предварительных итогов СЭР Ужурского района, пояснительной записки к прогнозу СЭР и показателей, приведенных в приложении «Прогноз СЭР Ужурского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A7D7A3" w14:textId="283C9B1A" w:rsidR="00665540" w:rsidRDefault="00665540" w:rsidP="00665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1F">
        <w:rPr>
          <w:rFonts w:ascii="Times New Roman" w:hAnsi="Times New Roman" w:cs="Times New Roman"/>
          <w:sz w:val="28"/>
          <w:szCs w:val="28"/>
        </w:rPr>
        <w:t>Выявлено, что в разделе «Промышленное производство»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91F">
        <w:rPr>
          <w:rFonts w:ascii="Times New Roman" w:hAnsi="Times New Roman" w:cs="Times New Roman"/>
          <w:sz w:val="28"/>
          <w:szCs w:val="28"/>
        </w:rPr>
        <w:t>текстовой части предварительных итогов СЭР Ужурского района, а также в разделе «Транспорт и связь» пояснительной записк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391F">
        <w:rPr>
          <w:rFonts w:ascii="Times New Roman" w:hAnsi="Times New Roman" w:cs="Times New Roman"/>
          <w:sz w:val="28"/>
          <w:szCs w:val="28"/>
        </w:rPr>
        <w:t xml:space="preserve"> к прогнозу СЭР Ужурского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EB391F">
        <w:rPr>
          <w:rFonts w:ascii="Times New Roman" w:hAnsi="Times New Roman" w:cs="Times New Roman"/>
          <w:sz w:val="28"/>
          <w:szCs w:val="28"/>
        </w:rPr>
        <w:t xml:space="preserve"> отражено транспортное предприятие Ужурский филиал ГПКК «Краевое АТП»</w:t>
      </w:r>
      <w:r w:rsidR="00897030">
        <w:rPr>
          <w:rFonts w:ascii="Times New Roman" w:hAnsi="Times New Roman" w:cs="Times New Roman"/>
          <w:sz w:val="28"/>
          <w:szCs w:val="28"/>
        </w:rPr>
        <w:t xml:space="preserve">, прекратившее </w:t>
      </w:r>
      <w:r w:rsidRPr="00EB391F">
        <w:rPr>
          <w:rFonts w:ascii="Times New Roman" w:hAnsi="Times New Roman" w:cs="Times New Roman"/>
          <w:sz w:val="28"/>
          <w:szCs w:val="28"/>
        </w:rPr>
        <w:t>деятельность юридического лица путем реорганизации в форме преобразования в АО «Краевое АТП»</w:t>
      </w:r>
      <w:r>
        <w:rPr>
          <w:rFonts w:ascii="Times New Roman" w:hAnsi="Times New Roman" w:cs="Times New Roman"/>
          <w:sz w:val="28"/>
          <w:szCs w:val="28"/>
        </w:rPr>
        <w:t xml:space="preserve"> (данный факт </w:t>
      </w:r>
      <w:r>
        <w:rPr>
          <w:rFonts w:ascii="Times New Roman" w:hAnsi="Times New Roman" w:cs="Times New Roman"/>
          <w:sz w:val="28"/>
          <w:szCs w:val="28"/>
        </w:rPr>
        <w:lastRenderedPageBreak/>
        <w:t>фиксировался в заключении на проект решения в 2022 году, но не был принят во внимание)</w:t>
      </w:r>
      <w:r w:rsidRPr="00EB391F">
        <w:rPr>
          <w:rFonts w:ascii="Times New Roman" w:hAnsi="Times New Roman" w:cs="Times New Roman"/>
          <w:sz w:val="28"/>
          <w:szCs w:val="28"/>
        </w:rPr>
        <w:t>.</w:t>
      </w:r>
    </w:p>
    <w:p w14:paraId="7029EA56" w14:textId="560065FC" w:rsidR="00665540" w:rsidRPr="00EB391F" w:rsidRDefault="00665540" w:rsidP="006655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Выявлено, что в приложении 3 «Перечень организаций, осуществляющих деятельность на территории (в том числе зарегистрированных на других территориях)» </w:t>
      </w:r>
      <w:r w:rsidR="00D76D58">
        <w:rPr>
          <w:rFonts w:ascii="Times New Roman" w:hAnsi="Times New Roman" w:cs="Times New Roman"/>
          <w:sz w:val="28"/>
          <w:szCs w:val="28"/>
        </w:rPr>
        <w:t xml:space="preserve">к прогнозу СЭР Ужурского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включено учреждение МКУ «Централизованная бухгалтерия учреждений культуры, спорта и молодежной политики Ужурского района» </w:t>
      </w:r>
      <w:r w:rsidR="00D76D58">
        <w:rPr>
          <w:rFonts w:ascii="Times New Roman" w:hAnsi="Times New Roman" w:cs="Times New Roman"/>
          <w:sz w:val="28"/>
          <w:szCs w:val="28"/>
        </w:rPr>
        <w:t>прекратившее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юридического лица путем реорганизации в форме слияния 16.01.2017 года (правопреемник МКУ «Межведомственная </w:t>
      </w:r>
      <w:r w:rsidR="000124EC">
        <w:rPr>
          <w:rFonts w:ascii="Times New Roman" w:hAnsi="Times New Roman" w:cs="Times New Roman"/>
          <w:sz w:val="28"/>
          <w:szCs w:val="28"/>
        </w:rPr>
        <w:t>бухгалтерия Ужурского района»).</w:t>
      </w:r>
    </w:p>
    <w:p w14:paraId="41F529F3" w14:textId="07B0F331" w:rsidR="00D34A9D" w:rsidRPr="003D2BBF" w:rsidRDefault="00D34A9D" w:rsidP="00D34A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34A9D">
        <w:rPr>
          <w:rFonts w:ascii="Times New Roman" w:hAnsi="Times New Roman" w:cs="Times New Roman"/>
          <w:sz w:val="28"/>
          <w:szCs w:val="28"/>
          <w:lang w:bidi="ru-RU"/>
        </w:rPr>
        <w:t>Прогноз СЭР не в полном объеме связан</w:t>
      </w:r>
      <w:r w:rsidRPr="008E2D09">
        <w:rPr>
          <w:rFonts w:ascii="Times New Roman" w:hAnsi="Times New Roman" w:cs="Times New Roman"/>
          <w:sz w:val="28"/>
          <w:szCs w:val="28"/>
          <w:lang w:bidi="ru-RU"/>
        </w:rPr>
        <w:t xml:space="preserve"> с приоритетными проектами (программами), реализуемыми по основным направлениям стратегического развития муниципального образования Ужурский </w:t>
      </w:r>
      <w:r w:rsidRPr="002E136A">
        <w:rPr>
          <w:rFonts w:ascii="Times New Roman" w:hAnsi="Times New Roman" w:cs="Times New Roman"/>
          <w:sz w:val="28"/>
          <w:szCs w:val="28"/>
          <w:lang w:bidi="ru-RU"/>
        </w:rPr>
        <w:t>район.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Так имеется ссылка на проводимые мероприятия или финансирование по 3-м МП из 11-ти. </w:t>
      </w:r>
      <w:r w:rsidRPr="00991A00">
        <w:rPr>
          <w:rFonts w:ascii="Times New Roman" w:hAnsi="Times New Roman" w:cs="Times New Roman"/>
          <w:sz w:val="28"/>
          <w:szCs w:val="28"/>
          <w:lang w:bidi="ru-RU"/>
        </w:rPr>
        <w:t xml:space="preserve">В пояснительной записке к прогнозу СЭР Ужурского района отсутствует информация, содержащая количественную и качественную характеристику рисков недостижения целевых макроэкономических индикаторов в 2023 году и плановом периоде 2024-2026 годов, не отражены возможные меры, направленные на их снижение, что является нарушением п.2.12. Порядка № 294. </w:t>
      </w:r>
      <w:r w:rsidRPr="003D2BBF">
        <w:rPr>
          <w:rFonts w:ascii="Times New Roman" w:hAnsi="Times New Roman" w:cs="Times New Roman"/>
          <w:sz w:val="28"/>
          <w:szCs w:val="28"/>
          <w:lang w:bidi="ru-RU"/>
        </w:rPr>
        <w:t xml:space="preserve">Прогноз социально-экономического развития Ужурского района не сбалансирован по целям, задачам и показателям с основными стратегическими документами Ужурского района, разрабатываемыми в рамках планирования и прогнозирования (стратегия социально-экономического развития Ужурского района на период до 2030 года). </w:t>
      </w:r>
    </w:p>
    <w:p w14:paraId="51D7571F" w14:textId="77777777" w:rsidR="00050B44" w:rsidRPr="005B5B2A" w:rsidRDefault="00D34A9D" w:rsidP="00050B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926BB">
        <w:rPr>
          <w:rFonts w:ascii="Times New Roman" w:hAnsi="Times New Roman" w:cs="Times New Roman"/>
          <w:sz w:val="28"/>
          <w:szCs w:val="28"/>
          <w:lang w:bidi="ru-RU"/>
        </w:rPr>
        <w:t xml:space="preserve">Основными проблемами развития муниципального образования </w:t>
      </w:r>
      <w:r w:rsidR="00265175">
        <w:rPr>
          <w:rFonts w:ascii="Times New Roman" w:hAnsi="Times New Roman" w:cs="Times New Roman"/>
          <w:sz w:val="28"/>
          <w:szCs w:val="28"/>
          <w:lang w:bidi="ru-RU"/>
        </w:rPr>
        <w:t xml:space="preserve">являются </w:t>
      </w:r>
      <w:r w:rsidRPr="00C926BB">
        <w:rPr>
          <w:rFonts w:ascii="Times New Roman" w:hAnsi="Times New Roman" w:cs="Times New Roman"/>
          <w:sz w:val="28"/>
          <w:szCs w:val="28"/>
          <w:lang w:bidi="ru-RU"/>
        </w:rPr>
        <w:t>демографическая ситуация, которая характеризуется сокращением чис</w:t>
      </w:r>
      <w:r w:rsidR="00265175">
        <w:rPr>
          <w:rFonts w:ascii="Times New Roman" w:hAnsi="Times New Roman" w:cs="Times New Roman"/>
          <w:sz w:val="28"/>
          <w:szCs w:val="28"/>
          <w:lang w:bidi="ru-RU"/>
        </w:rPr>
        <w:t>ленности постоянного населения, д</w:t>
      </w:r>
      <w:r w:rsidRPr="00C926BB">
        <w:rPr>
          <w:rFonts w:ascii="Times New Roman" w:hAnsi="Times New Roman" w:cs="Times New Roman"/>
          <w:sz w:val="28"/>
          <w:szCs w:val="28"/>
          <w:lang w:bidi="ru-RU"/>
        </w:rPr>
        <w:t>ефицит кадров (специалистов в области здравоохранения, образования, рабочих специальностей)</w:t>
      </w:r>
      <w:r w:rsidR="00265175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Pr="00F328FC">
        <w:rPr>
          <w:rFonts w:ascii="Times New Roman" w:hAnsi="Times New Roman" w:cs="Times New Roman"/>
          <w:sz w:val="28"/>
          <w:szCs w:val="28"/>
          <w:lang w:bidi="ru-RU"/>
        </w:rPr>
        <w:t>слабо развитый строительный рынок жилья</w:t>
      </w:r>
      <w:r w:rsidR="00186100">
        <w:rPr>
          <w:rFonts w:ascii="Times New Roman" w:hAnsi="Times New Roman" w:cs="Times New Roman"/>
          <w:sz w:val="28"/>
          <w:szCs w:val="28"/>
          <w:lang w:bidi="ru-RU"/>
        </w:rPr>
        <w:t xml:space="preserve">, высокий </w:t>
      </w:r>
      <w:r w:rsidR="00186100" w:rsidRPr="00E90C9C">
        <w:rPr>
          <w:rFonts w:ascii="Times New Roman" w:hAnsi="Times New Roman" w:cs="Times New Roman"/>
          <w:sz w:val="28"/>
          <w:szCs w:val="28"/>
          <w:lang w:bidi="ru-RU"/>
        </w:rPr>
        <w:t xml:space="preserve">уровень износа коммунальной инфраструктуры </w:t>
      </w:r>
      <w:r w:rsidR="00186100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186100" w:rsidRPr="00E90C9C">
        <w:rPr>
          <w:rFonts w:ascii="Times New Roman" w:hAnsi="Times New Roman" w:cs="Times New Roman"/>
          <w:sz w:val="28"/>
          <w:szCs w:val="28"/>
          <w:lang w:bidi="ru-RU"/>
        </w:rPr>
        <w:t>68,1%</w:t>
      </w:r>
      <w:r w:rsidR="00186100">
        <w:rPr>
          <w:rFonts w:ascii="Times New Roman" w:hAnsi="Times New Roman" w:cs="Times New Roman"/>
          <w:sz w:val="28"/>
          <w:szCs w:val="28"/>
          <w:lang w:bidi="ru-RU"/>
        </w:rPr>
        <w:t>).</w:t>
      </w:r>
      <w:r w:rsidR="00050B44">
        <w:rPr>
          <w:rFonts w:ascii="Times New Roman" w:hAnsi="Times New Roman" w:cs="Times New Roman"/>
          <w:sz w:val="28"/>
          <w:szCs w:val="28"/>
          <w:lang w:bidi="ru-RU"/>
        </w:rPr>
        <w:t xml:space="preserve"> Вместе с тем, </w:t>
      </w:r>
      <w:r w:rsidR="00050B44" w:rsidRPr="00050B44">
        <w:rPr>
          <w:rFonts w:ascii="Times New Roman" w:hAnsi="Times New Roman" w:cs="Times New Roman"/>
          <w:sz w:val="28"/>
          <w:szCs w:val="28"/>
          <w:lang w:bidi="ru-RU"/>
        </w:rPr>
        <w:t>в рамках краевых и муниципальных программ продолжаются мероприятия по благоустройству территорий (освещение улично-дорожной сети, благоустройство общественных пространств и дворовых территорий), по ремонту автомобильных дорог, обустройство</w:t>
      </w:r>
      <w:r w:rsidR="00050B44" w:rsidRPr="005B5B2A">
        <w:rPr>
          <w:rFonts w:ascii="Times New Roman" w:hAnsi="Times New Roman" w:cs="Times New Roman"/>
          <w:sz w:val="28"/>
          <w:szCs w:val="28"/>
          <w:lang w:bidi="ru-RU"/>
        </w:rPr>
        <w:t xml:space="preserve"> мест (площадок) накопления отходов потребления.</w:t>
      </w:r>
    </w:p>
    <w:p w14:paraId="777252AC" w14:textId="185A3DF2" w:rsidR="007C6B8E" w:rsidRPr="00617899" w:rsidRDefault="007C6B8E" w:rsidP="007C6B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B8E">
        <w:rPr>
          <w:rFonts w:ascii="Times New Roman" w:hAnsi="Times New Roman" w:cs="Times New Roman"/>
          <w:sz w:val="28"/>
          <w:szCs w:val="28"/>
          <w:lang w:bidi="ru-RU"/>
        </w:rPr>
        <w:t>В сфере образования проблемами являются о</w:t>
      </w:r>
      <w:r w:rsidRPr="007C6B8E">
        <w:rPr>
          <w:rFonts w:ascii="Times New Roman" w:hAnsi="Times New Roman" w:cs="Times New Roman"/>
          <w:sz w:val="28"/>
          <w:szCs w:val="28"/>
        </w:rPr>
        <w:t>граниченность финансовых, кадровых ресурсов, ветхая материально-техническая база муниципальных организаций дополнительного образования, удаленность школ от центра дополнительного образования и спортивной школы.</w:t>
      </w:r>
      <w:r w:rsidRPr="006178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Вместе с тем, рамках национального проекта «Образование», регионального проекта «Современная школа», муниципальной </w:t>
      </w:r>
      <w:r w:rsidRPr="009618E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9618E8">
        <w:rPr>
          <w:rFonts w:ascii="Times New Roman" w:hAnsi="Times New Roman" w:cs="Times New Roman"/>
          <w:bCs/>
          <w:sz w:val="28"/>
          <w:szCs w:val="28"/>
        </w:rPr>
        <w:t>«Развитие дошкольного, общего и дополнительного образования Ужурского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происходит обновление материально-технической базы образовательных учреждений Ужурского района</w:t>
      </w:r>
      <w:r w:rsidR="000124EC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утем создания в образовательных учреждениях района центров естественно-научной и технической направленностей «Точка роста».</w:t>
      </w:r>
    </w:p>
    <w:p w14:paraId="77DA9927" w14:textId="4B1AD6C0" w:rsidR="007C6B8E" w:rsidRPr="00982C19" w:rsidRDefault="007C6B8E" w:rsidP="007C6B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383F">
        <w:rPr>
          <w:rFonts w:ascii="Times New Roman" w:hAnsi="Times New Roman" w:cs="Times New Roman"/>
          <w:sz w:val="28"/>
          <w:szCs w:val="28"/>
        </w:rPr>
        <w:lastRenderedPageBreak/>
        <w:t>В области</w:t>
      </w:r>
      <w:r w:rsidRPr="00F7383F">
        <w:rPr>
          <w:rFonts w:ascii="Times New Roman" w:hAnsi="Times New Roman" w:cs="Times New Roman"/>
          <w:sz w:val="28"/>
          <w:szCs w:val="28"/>
          <w:lang w:bidi="ru-RU"/>
        </w:rPr>
        <w:t xml:space="preserve"> культуры проблемами являются: </w:t>
      </w:r>
      <w:r w:rsidRPr="00F7383F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недостаточность финансирования на материально-техническую базу, </w:t>
      </w:r>
      <w:r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большой процент изношенности </w:t>
      </w:r>
      <w:r w:rsidRPr="00F7383F">
        <w:rPr>
          <w:rFonts w:ascii="Times New Roman" w:eastAsia="ArialMT" w:hAnsi="Times New Roman" w:cs="Times New Roman"/>
          <w:sz w:val="28"/>
          <w:szCs w:val="28"/>
          <w:lang w:eastAsia="ru-RU"/>
        </w:rPr>
        <w:t>большинств</w:t>
      </w:r>
      <w:r>
        <w:rPr>
          <w:rFonts w:ascii="Times New Roman" w:eastAsia="ArialMT" w:hAnsi="Times New Roman" w:cs="Times New Roman"/>
          <w:sz w:val="28"/>
          <w:szCs w:val="28"/>
          <w:lang w:eastAsia="ru-RU"/>
        </w:rPr>
        <w:t>а</w:t>
      </w:r>
      <w:r w:rsidRPr="00F7383F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зданий учреждений культуры и библиотек</w:t>
      </w:r>
      <w:r>
        <w:rPr>
          <w:rFonts w:ascii="Times New Roman" w:eastAsia="ArialMT" w:hAnsi="Times New Roman" w:cs="Times New Roman"/>
          <w:sz w:val="28"/>
          <w:szCs w:val="28"/>
          <w:lang w:eastAsia="ru-RU"/>
        </w:rPr>
        <w:t>.</w:t>
      </w:r>
      <w:r w:rsidRPr="00982C19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 </w:t>
      </w:r>
      <w:r w:rsidRPr="00C50304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Одной из решаемых проблем отрасли является проведение капитального ремонта СДК на одной из самых крупных сельских территорий – село Крутояр. </w:t>
      </w:r>
      <w:r w:rsidRPr="00982C19">
        <w:rPr>
          <w:rFonts w:ascii="Times New Roman" w:hAnsi="Times New Roman" w:cs="Times New Roman"/>
          <w:sz w:val="28"/>
          <w:szCs w:val="28"/>
        </w:rPr>
        <w:t>В настоящее время существует потребность в строительстве нового</w:t>
      </w:r>
      <w:r w:rsidR="00041E73">
        <w:rPr>
          <w:rFonts w:ascii="Times New Roman" w:hAnsi="Times New Roman" w:cs="Times New Roman"/>
          <w:sz w:val="28"/>
          <w:szCs w:val="28"/>
        </w:rPr>
        <w:t xml:space="preserve"> здания Детской школы искусств, ст</w:t>
      </w:r>
      <w:r w:rsidRPr="00982C19">
        <w:rPr>
          <w:rFonts w:ascii="Times New Roman" w:hAnsi="Times New Roman" w:cs="Times New Roman"/>
          <w:sz w:val="28"/>
          <w:szCs w:val="28"/>
        </w:rPr>
        <w:t>роительство</w:t>
      </w:r>
      <w:r w:rsidR="00041E73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Pr="00982C19">
        <w:rPr>
          <w:rFonts w:ascii="Times New Roman" w:hAnsi="Times New Roman" w:cs="Times New Roman"/>
          <w:sz w:val="28"/>
          <w:szCs w:val="28"/>
        </w:rPr>
        <w:t xml:space="preserve"> планируется в 2024 году</w:t>
      </w:r>
      <w:r w:rsidR="00041E73">
        <w:rPr>
          <w:rFonts w:ascii="Times New Roman" w:hAnsi="Times New Roman" w:cs="Times New Roman"/>
          <w:sz w:val="28"/>
          <w:szCs w:val="28"/>
        </w:rPr>
        <w:t>. Вместе с тем в</w:t>
      </w:r>
      <w:r w:rsidRPr="00982C19">
        <w:rPr>
          <w:rFonts w:ascii="Times New Roman" w:hAnsi="Times New Roman" w:cs="Times New Roman"/>
          <w:sz w:val="28"/>
          <w:szCs w:val="28"/>
          <w:lang w:bidi="ru-RU"/>
        </w:rPr>
        <w:t xml:space="preserve"> рамках муниципальной </w:t>
      </w:r>
      <w:r w:rsidRPr="003B6AFF">
        <w:rPr>
          <w:rFonts w:ascii="Times New Roman" w:hAnsi="Times New Roman" w:cs="Times New Roman"/>
          <w:sz w:val="28"/>
          <w:szCs w:val="28"/>
          <w:lang w:bidi="ru-RU"/>
        </w:rPr>
        <w:t xml:space="preserve">программы </w:t>
      </w:r>
      <w:r w:rsidRPr="00982C19">
        <w:rPr>
          <w:rFonts w:ascii="Times New Roman" w:hAnsi="Times New Roman" w:cs="Times New Roman"/>
          <w:sz w:val="28"/>
          <w:szCs w:val="28"/>
          <w:lang w:bidi="ru-RU"/>
        </w:rPr>
        <w:t xml:space="preserve">реализуются мероприятия по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комплектованию книжных фондов библиотек, </w:t>
      </w:r>
      <w:r w:rsidRPr="00982C19">
        <w:rPr>
          <w:rFonts w:ascii="Times New Roman" w:hAnsi="Times New Roman" w:cs="Times New Roman"/>
          <w:sz w:val="28"/>
          <w:szCs w:val="28"/>
          <w:lang w:bidi="ru-RU"/>
        </w:rPr>
        <w:t xml:space="preserve">поддержке и сопровождению одаренных детей, </w:t>
      </w:r>
      <w:r>
        <w:rPr>
          <w:rFonts w:ascii="Times New Roman" w:hAnsi="Times New Roman" w:cs="Times New Roman"/>
          <w:sz w:val="28"/>
          <w:szCs w:val="28"/>
          <w:lang w:bidi="ru-RU"/>
        </w:rPr>
        <w:t>проведение мероприятий районного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325300" w14:textId="4F66D1F9" w:rsidR="007C6B8E" w:rsidRPr="00D25EC4" w:rsidRDefault="007C6B8E" w:rsidP="007C6B8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2703D">
        <w:rPr>
          <w:rFonts w:ascii="Times New Roman" w:hAnsi="Times New Roman" w:cs="Times New Roman"/>
          <w:sz w:val="28"/>
          <w:szCs w:val="28"/>
          <w:lang w:bidi="ru-RU"/>
        </w:rPr>
        <w:t xml:space="preserve">Ужурский район </w:t>
      </w:r>
      <w:r w:rsidR="003932B3" w:rsidRPr="0042703D">
        <w:rPr>
          <w:rFonts w:ascii="Times New Roman" w:hAnsi="Times New Roman" w:cs="Times New Roman"/>
          <w:sz w:val="28"/>
          <w:szCs w:val="28"/>
          <w:lang w:bidi="ru-RU"/>
        </w:rPr>
        <w:t>— это</w:t>
      </w:r>
      <w:r w:rsidRPr="0042703D">
        <w:rPr>
          <w:rFonts w:ascii="Times New Roman" w:hAnsi="Times New Roman" w:cs="Times New Roman"/>
          <w:sz w:val="28"/>
          <w:szCs w:val="28"/>
          <w:lang w:bidi="ru-RU"/>
        </w:rPr>
        <w:t xml:space="preserve"> территория с высокоразвитым сельскохозяйственным производством, что является основным приоритетом развития </w:t>
      </w:r>
      <w:r w:rsidRPr="00D25EC4">
        <w:rPr>
          <w:rFonts w:ascii="Times New Roman" w:hAnsi="Times New Roman" w:cs="Times New Roman"/>
          <w:sz w:val="28"/>
          <w:szCs w:val="28"/>
          <w:lang w:bidi="ru-RU"/>
        </w:rPr>
        <w:t>района. На сегодняшний день в данной сфере проблемами являются дефицит кадров рабочих специальностей и служащих (инженера, агрономы и зоотехники).</w:t>
      </w:r>
    </w:p>
    <w:p w14:paraId="7B6D4488" w14:textId="4BC76181" w:rsidR="00917FA8" w:rsidRDefault="007B53CF" w:rsidP="00086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1A00">
        <w:rPr>
          <w:rFonts w:ascii="Times New Roman" w:hAnsi="Times New Roman" w:cs="Times New Roman"/>
          <w:sz w:val="28"/>
          <w:szCs w:val="28"/>
        </w:rPr>
        <w:t>Доходы спрогнозированы в условиях действующего законодательства о налогах и сборах, а также бюджетного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A00">
        <w:rPr>
          <w:rFonts w:ascii="Times New Roman" w:hAnsi="Times New Roman" w:cs="Times New Roman"/>
          <w:sz w:val="28"/>
          <w:szCs w:val="28"/>
        </w:rPr>
        <w:t>Доходы районного бюджета на 2023 год прогнозируются в сумме 1768034,0тыс. 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1A00">
        <w:rPr>
          <w:rFonts w:ascii="Times New Roman" w:hAnsi="Times New Roman" w:cs="Times New Roman"/>
          <w:sz w:val="28"/>
          <w:szCs w:val="28"/>
        </w:rPr>
        <w:t>на 2024 год планируются в общей сумме 1633410,6тыс.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A00">
        <w:rPr>
          <w:rFonts w:ascii="Times New Roman" w:hAnsi="Times New Roman" w:cs="Times New Roman"/>
          <w:sz w:val="28"/>
          <w:szCs w:val="28"/>
        </w:rPr>
        <w:t xml:space="preserve">В структуре налоговых и неналоговых доходов на 2024 год </w:t>
      </w:r>
      <w:r w:rsidR="00BA2E4D">
        <w:rPr>
          <w:rFonts w:ascii="Times New Roman" w:hAnsi="Times New Roman" w:cs="Times New Roman"/>
          <w:sz w:val="28"/>
          <w:szCs w:val="28"/>
        </w:rPr>
        <w:t xml:space="preserve">большую </w:t>
      </w:r>
      <w:r w:rsidR="00BA2E4D" w:rsidRPr="00BA2E4D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BA2E4D">
        <w:rPr>
          <w:rFonts w:ascii="Times New Roman" w:hAnsi="Times New Roman" w:cs="Times New Roman"/>
          <w:sz w:val="28"/>
          <w:szCs w:val="28"/>
        </w:rPr>
        <w:t>составляет налог на доходы</w:t>
      </w:r>
      <w:r w:rsidRPr="00991A00">
        <w:rPr>
          <w:rFonts w:ascii="Times New Roman" w:hAnsi="Times New Roman" w:cs="Times New Roman"/>
          <w:sz w:val="28"/>
          <w:szCs w:val="28"/>
        </w:rPr>
        <w:t xml:space="preserve">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1A00">
        <w:rPr>
          <w:rFonts w:ascii="Times New Roman" w:hAnsi="Times New Roman" w:cs="Times New Roman"/>
          <w:sz w:val="28"/>
          <w:szCs w:val="28"/>
        </w:rPr>
        <w:t>74,83% от общей суммы собственных доходов (в прогнозе бюджета на 2023 – 71,95%)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7FA8" w:rsidRPr="00991A00">
        <w:rPr>
          <w:rFonts w:ascii="Times New Roman" w:hAnsi="Times New Roman" w:cs="Times New Roman"/>
          <w:sz w:val="28"/>
          <w:szCs w:val="28"/>
        </w:rPr>
        <w:t>Общий объем расходов районного бюджета на 2024 год запланирован в сумме 1636793,7тыс. руб.</w:t>
      </w:r>
      <w:r w:rsidR="00917FA8">
        <w:rPr>
          <w:rFonts w:ascii="Times New Roman" w:hAnsi="Times New Roman" w:cs="Times New Roman"/>
          <w:sz w:val="28"/>
          <w:szCs w:val="28"/>
        </w:rPr>
        <w:t xml:space="preserve"> (</w:t>
      </w:r>
      <w:r w:rsidR="00917FA8" w:rsidRPr="00991A00">
        <w:rPr>
          <w:rFonts w:ascii="Times New Roman" w:hAnsi="Times New Roman" w:cs="Times New Roman"/>
          <w:sz w:val="28"/>
          <w:szCs w:val="28"/>
        </w:rPr>
        <w:t>Расходы на 2023 год прогнозируются в общей сумме 1815773,2</w:t>
      </w:r>
      <w:r w:rsidR="00917FA8">
        <w:rPr>
          <w:rFonts w:ascii="Times New Roman" w:hAnsi="Times New Roman" w:cs="Times New Roman"/>
          <w:sz w:val="28"/>
          <w:szCs w:val="28"/>
        </w:rPr>
        <w:t>тыс. руб.).</w:t>
      </w:r>
      <w:r w:rsidR="00917FA8" w:rsidRPr="00991A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6F78C" w14:textId="67C38005" w:rsidR="008D4A55" w:rsidRPr="00D62F41" w:rsidRDefault="008D4A55" w:rsidP="008D4A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9015E7">
        <w:rPr>
          <w:rFonts w:ascii="Times New Roman" w:hAnsi="Times New Roman" w:cs="Times New Roman"/>
          <w:sz w:val="28"/>
          <w:szCs w:val="28"/>
        </w:rPr>
        <w:t>Постановлением а</w:t>
      </w:r>
      <w:r>
        <w:rPr>
          <w:rFonts w:ascii="Times New Roman" w:hAnsi="Times New Roman" w:cs="Times New Roman"/>
          <w:sz w:val="28"/>
          <w:szCs w:val="28"/>
        </w:rPr>
        <w:t>дминистрации Ужурского района №5</w:t>
      </w:r>
      <w:r w:rsidRPr="009015E7">
        <w:rPr>
          <w:rFonts w:ascii="Times New Roman" w:hAnsi="Times New Roman" w:cs="Times New Roman"/>
          <w:sz w:val="28"/>
          <w:szCs w:val="28"/>
        </w:rPr>
        <w:t>37 от 26.08.2019 «Об утверждении перечня муниципальных программ Ужурского района» на 2024 год и плановый период 2025-2026 годы предусматривается реализация 11 муниципальных программ. Общая сумма расходов на реализацию программных мероприятий в 2024 году запланирована в размере 94,03 % от общего объема расходов районного бюджета (по прогнозным данным на 2023 год – 94,50 %).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F41">
        <w:rPr>
          <w:rFonts w:ascii="Times New Roman" w:hAnsi="Times New Roman" w:cs="Times New Roman"/>
          <w:sz w:val="28"/>
          <w:szCs w:val="28"/>
        </w:rPr>
        <w:t>Для проведения экспертизы в КСК Ужурского района были представлены проекты всех МП</w:t>
      </w:r>
      <w:r>
        <w:rPr>
          <w:rFonts w:ascii="Times New Roman" w:hAnsi="Times New Roman" w:cs="Times New Roman"/>
          <w:sz w:val="28"/>
          <w:szCs w:val="28"/>
        </w:rPr>
        <w:t xml:space="preserve">. Объем программных расходов, не прошедший экспертизу в КСК Ужурского </w:t>
      </w:r>
      <w:r w:rsidR="005901D2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составил 696406,3тыс. руб., в том числе на 2024 год 42936,0тыс. руб.</w:t>
      </w:r>
    </w:p>
    <w:p w14:paraId="3C400C59" w14:textId="56EE1A8B" w:rsidR="008D4A55" w:rsidRPr="00991A00" w:rsidRDefault="002F70AC" w:rsidP="00CD23F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D23F3">
        <w:rPr>
          <w:rFonts w:ascii="Times New Roman" w:hAnsi="Times New Roman" w:cs="Times New Roman"/>
          <w:sz w:val="28"/>
          <w:szCs w:val="28"/>
        </w:rPr>
        <w:t xml:space="preserve">При проведении экспертиз муниципальных программ установлены нарушения при их составлении, </w:t>
      </w:r>
      <w:r w:rsidR="005D361D" w:rsidRPr="00CD23F3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CD23F3">
        <w:rPr>
          <w:rFonts w:ascii="Times New Roman" w:hAnsi="Times New Roman" w:cs="Times New Roman"/>
          <w:sz w:val="28"/>
          <w:szCs w:val="28"/>
        </w:rPr>
        <w:t>которы</w:t>
      </w:r>
      <w:r w:rsidR="005D361D" w:rsidRPr="00CD23F3">
        <w:rPr>
          <w:rFonts w:ascii="Times New Roman" w:hAnsi="Times New Roman" w:cs="Times New Roman"/>
          <w:sz w:val="28"/>
          <w:szCs w:val="28"/>
        </w:rPr>
        <w:t>х</w:t>
      </w:r>
      <w:r w:rsidRPr="00CD23F3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5D361D" w:rsidRPr="00CD23F3">
        <w:rPr>
          <w:rFonts w:ascii="Times New Roman" w:hAnsi="Times New Roman" w:cs="Times New Roman"/>
          <w:sz w:val="28"/>
          <w:szCs w:val="28"/>
        </w:rPr>
        <w:t>а</w:t>
      </w:r>
      <w:r w:rsidRPr="00CD23F3">
        <w:rPr>
          <w:rFonts w:ascii="Times New Roman" w:hAnsi="Times New Roman" w:cs="Times New Roman"/>
          <w:sz w:val="28"/>
          <w:szCs w:val="28"/>
        </w:rPr>
        <w:t xml:space="preserve"> быть устранен</w:t>
      </w:r>
      <w:r w:rsidR="005D361D" w:rsidRPr="00CD23F3">
        <w:rPr>
          <w:rFonts w:ascii="Times New Roman" w:hAnsi="Times New Roman" w:cs="Times New Roman"/>
          <w:sz w:val="28"/>
          <w:szCs w:val="28"/>
        </w:rPr>
        <w:t>а</w:t>
      </w:r>
      <w:r w:rsidRPr="00CD23F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</w:t>
      </w:r>
      <w:r w:rsidR="00BA2E4D">
        <w:rPr>
          <w:rFonts w:ascii="Times New Roman" w:hAnsi="Times New Roman" w:cs="Times New Roman"/>
          <w:sz w:val="28"/>
          <w:szCs w:val="28"/>
        </w:rPr>
        <w:t>.</w:t>
      </w:r>
      <w:r w:rsidRPr="00CD23F3">
        <w:rPr>
          <w:rFonts w:ascii="Times New Roman" w:hAnsi="Times New Roman" w:cs="Times New Roman"/>
          <w:sz w:val="28"/>
          <w:szCs w:val="28"/>
        </w:rPr>
        <w:t>2</w:t>
      </w:r>
      <w:r w:rsidR="00BA2E4D">
        <w:rPr>
          <w:rFonts w:ascii="Times New Roman" w:hAnsi="Times New Roman" w:cs="Times New Roman"/>
          <w:sz w:val="28"/>
          <w:szCs w:val="28"/>
        </w:rPr>
        <w:t>.</w:t>
      </w:r>
      <w:r w:rsidRPr="00CD23F3">
        <w:rPr>
          <w:rFonts w:ascii="Times New Roman" w:hAnsi="Times New Roman" w:cs="Times New Roman"/>
          <w:sz w:val="28"/>
          <w:szCs w:val="28"/>
        </w:rPr>
        <w:t xml:space="preserve"> ст</w:t>
      </w:r>
      <w:r w:rsidR="00BA2E4D">
        <w:rPr>
          <w:rFonts w:ascii="Times New Roman" w:hAnsi="Times New Roman" w:cs="Times New Roman"/>
          <w:sz w:val="28"/>
          <w:szCs w:val="28"/>
        </w:rPr>
        <w:t>.</w:t>
      </w:r>
      <w:r w:rsidRPr="00CD23F3">
        <w:rPr>
          <w:rFonts w:ascii="Times New Roman" w:hAnsi="Times New Roman" w:cs="Times New Roman"/>
          <w:sz w:val="28"/>
          <w:szCs w:val="28"/>
        </w:rPr>
        <w:t>179</w:t>
      </w:r>
      <w:r w:rsidR="00BA2E4D">
        <w:rPr>
          <w:rFonts w:ascii="Times New Roman" w:hAnsi="Times New Roman" w:cs="Times New Roman"/>
          <w:sz w:val="28"/>
          <w:szCs w:val="28"/>
        </w:rPr>
        <w:t>.</w:t>
      </w:r>
      <w:r w:rsidRPr="00CD23F3">
        <w:rPr>
          <w:rFonts w:ascii="Times New Roman" w:hAnsi="Times New Roman" w:cs="Times New Roman"/>
          <w:sz w:val="28"/>
          <w:szCs w:val="28"/>
        </w:rPr>
        <w:t xml:space="preserve"> Бюджетного кодекса не позднее трех месяцев со дня вступления в силу решения о бюджете на 202</w:t>
      </w:r>
      <w:r w:rsidR="008A7B10" w:rsidRPr="00CD23F3">
        <w:rPr>
          <w:rFonts w:ascii="Times New Roman" w:hAnsi="Times New Roman" w:cs="Times New Roman"/>
          <w:sz w:val="28"/>
          <w:szCs w:val="28"/>
        </w:rPr>
        <w:t>3</w:t>
      </w:r>
      <w:r w:rsidRPr="00CD23F3">
        <w:rPr>
          <w:rFonts w:ascii="Times New Roman" w:hAnsi="Times New Roman" w:cs="Times New Roman"/>
          <w:sz w:val="28"/>
          <w:szCs w:val="28"/>
        </w:rPr>
        <w:t xml:space="preserve"> год.</w:t>
      </w:r>
      <w:r w:rsidR="00ED0D40" w:rsidRPr="00CD23F3">
        <w:rPr>
          <w:rFonts w:ascii="Times New Roman" w:hAnsi="Times New Roman" w:cs="Times New Roman"/>
          <w:sz w:val="28"/>
          <w:szCs w:val="28"/>
        </w:rPr>
        <w:t xml:space="preserve"> </w:t>
      </w:r>
      <w:r w:rsidR="008D4A55" w:rsidRPr="00CD23F3">
        <w:rPr>
          <w:rFonts w:ascii="Times New Roman" w:hAnsi="Times New Roman" w:cs="Times New Roman"/>
          <w:sz w:val="28"/>
          <w:szCs w:val="28"/>
        </w:rPr>
        <w:t>Ч</w:t>
      </w:r>
      <w:r w:rsidR="008D4A55" w:rsidRPr="00CD23F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муниципальных программ не соответствует стратегическим ориентирам, разработанным на уровне муниципалитета. Выявлено некорректное составление финансово-экономического обоснования и пояснительной записки. П</w:t>
      </w:r>
      <w:r w:rsidR="008D4A55" w:rsidRPr="00CD23F3">
        <w:rPr>
          <w:rFonts w:ascii="Times New Roman" w:hAnsi="Times New Roman" w:cs="Times New Roman"/>
          <w:sz w:val="28"/>
          <w:szCs w:val="28"/>
        </w:rPr>
        <w:t xml:space="preserve">ри внесении изменений в муниципальные программы в течение очередного финансового года, </w:t>
      </w:r>
      <w:r w:rsidR="00CD23F3" w:rsidRPr="00CD23F3">
        <w:rPr>
          <w:rFonts w:ascii="Times New Roman" w:hAnsi="Times New Roman" w:cs="Times New Roman"/>
          <w:sz w:val="28"/>
          <w:szCs w:val="28"/>
        </w:rPr>
        <w:t xml:space="preserve">не предоставляются проекты постановлений о внесении изменений </w:t>
      </w:r>
      <w:r w:rsidR="008D4A55" w:rsidRPr="00CD23F3">
        <w:rPr>
          <w:rFonts w:ascii="Times New Roman" w:hAnsi="Times New Roman" w:cs="Times New Roman"/>
          <w:sz w:val="28"/>
          <w:szCs w:val="28"/>
        </w:rPr>
        <w:t xml:space="preserve">в рамках действующего </w:t>
      </w:r>
      <w:r w:rsidR="00CD23F3" w:rsidRPr="00CD23F3">
        <w:rPr>
          <w:rFonts w:ascii="Times New Roman" w:hAnsi="Times New Roman" w:cs="Times New Roman"/>
          <w:sz w:val="28"/>
          <w:szCs w:val="28"/>
        </w:rPr>
        <w:t>«</w:t>
      </w:r>
      <w:r w:rsidR="008D4A55" w:rsidRPr="00CD23F3">
        <w:rPr>
          <w:rFonts w:ascii="Times New Roman" w:hAnsi="Times New Roman" w:cs="Times New Roman"/>
          <w:sz w:val="28"/>
          <w:szCs w:val="28"/>
        </w:rPr>
        <w:t xml:space="preserve">Порядка принятия решений о </w:t>
      </w:r>
      <w:r w:rsidR="008D4A55" w:rsidRPr="00CD23F3">
        <w:rPr>
          <w:rFonts w:ascii="Times New Roman" w:hAnsi="Times New Roman" w:cs="Times New Roman"/>
          <w:sz w:val="28"/>
          <w:szCs w:val="28"/>
        </w:rPr>
        <w:lastRenderedPageBreak/>
        <w:t>разработке муниципальных программ Ужурского района, их формирования и реализации</w:t>
      </w:r>
      <w:r w:rsidR="008D4A55" w:rsidRPr="00991A00">
        <w:rPr>
          <w:rFonts w:ascii="Times New Roman" w:hAnsi="Times New Roman" w:cs="Times New Roman"/>
          <w:sz w:val="28"/>
          <w:szCs w:val="28"/>
        </w:rPr>
        <w:t>» (постановление администрации Ужу</w:t>
      </w:r>
      <w:r w:rsidR="00CD23F3">
        <w:rPr>
          <w:rFonts w:ascii="Times New Roman" w:hAnsi="Times New Roman" w:cs="Times New Roman"/>
          <w:sz w:val="28"/>
          <w:szCs w:val="28"/>
        </w:rPr>
        <w:t>рского района №724). П</w:t>
      </w:r>
      <w:r w:rsidR="008D4A55" w:rsidRPr="00991A00">
        <w:rPr>
          <w:rFonts w:ascii="Times New Roman" w:hAnsi="Times New Roman" w:cs="Times New Roman"/>
          <w:sz w:val="28"/>
          <w:szCs w:val="28"/>
        </w:rPr>
        <w:t xml:space="preserve">о одной из программ ежегодно в финансово-экономических экспертизах отражаются многочисленные нарушения действующего «Порядка принятия решений о разработке муниципальных программ Ужурского района, их формирования и реализации», однако выявленные нарушения разработчиком программы не устраняются. Необходимо ужесточить контроль за соблюдением указанного порядка. </w:t>
      </w:r>
    </w:p>
    <w:p w14:paraId="5DF57F45" w14:textId="536D6C0B" w:rsidR="00123291" w:rsidRPr="00824172" w:rsidRDefault="004A1946" w:rsidP="00BA2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D23F3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Ужурского района, рассмотрев проект решения </w:t>
      </w:r>
      <w:r w:rsidR="00134EC2" w:rsidRPr="00CD23F3">
        <w:rPr>
          <w:rFonts w:ascii="Times New Roman" w:hAnsi="Times New Roman" w:cs="Times New Roman"/>
          <w:sz w:val="28"/>
          <w:szCs w:val="28"/>
        </w:rPr>
        <w:t xml:space="preserve">Ужурского районного Совета депутатов Красноярского края </w:t>
      </w:r>
      <w:r w:rsidRPr="00CD23F3">
        <w:rPr>
          <w:rFonts w:ascii="Times New Roman" w:hAnsi="Times New Roman" w:cs="Times New Roman"/>
          <w:sz w:val="28"/>
          <w:szCs w:val="28"/>
        </w:rPr>
        <w:t>«О районном бюджете на 202</w:t>
      </w:r>
      <w:r w:rsidR="00CD23F3" w:rsidRPr="00CD23F3">
        <w:rPr>
          <w:rFonts w:ascii="Times New Roman" w:hAnsi="Times New Roman" w:cs="Times New Roman"/>
          <w:sz w:val="28"/>
          <w:szCs w:val="28"/>
        </w:rPr>
        <w:t>4</w:t>
      </w:r>
      <w:r w:rsidRPr="00CD23F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D23F3" w:rsidRPr="00CD23F3">
        <w:rPr>
          <w:rFonts w:ascii="Times New Roman" w:hAnsi="Times New Roman" w:cs="Times New Roman"/>
          <w:sz w:val="28"/>
          <w:szCs w:val="28"/>
        </w:rPr>
        <w:t>5</w:t>
      </w:r>
      <w:r w:rsidRPr="00CD23F3">
        <w:rPr>
          <w:rFonts w:ascii="Times New Roman" w:hAnsi="Times New Roman" w:cs="Times New Roman"/>
          <w:sz w:val="28"/>
          <w:szCs w:val="28"/>
        </w:rPr>
        <w:t>-202</w:t>
      </w:r>
      <w:r w:rsidR="00CD23F3" w:rsidRPr="00CD23F3">
        <w:rPr>
          <w:rFonts w:ascii="Times New Roman" w:hAnsi="Times New Roman" w:cs="Times New Roman"/>
          <w:sz w:val="28"/>
          <w:szCs w:val="28"/>
        </w:rPr>
        <w:t>6</w:t>
      </w:r>
      <w:r w:rsidRPr="00CD23F3">
        <w:rPr>
          <w:rFonts w:ascii="Times New Roman" w:hAnsi="Times New Roman" w:cs="Times New Roman"/>
          <w:sz w:val="28"/>
          <w:szCs w:val="28"/>
        </w:rPr>
        <w:t xml:space="preserve"> год</w:t>
      </w:r>
      <w:r w:rsidR="00CD23F3" w:rsidRPr="00CD23F3">
        <w:rPr>
          <w:rFonts w:ascii="Times New Roman" w:hAnsi="Times New Roman" w:cs="Times New Roman"/>
          <w:sz w:val="28"/>
          <w:szCs w:val="28"/>
        </w:rPr>
        <w:t>ов</w:t>
      </w:r>
      <w:r w:rsidRPr="00CD23F3">
        <w:rPr>
          <w:rFonts w:ascii="Times New Roman" w:hAnsi="Times New Roman" w:cs="Times New Roman"/>
          <w:sz w:val="28"/>
          <w:szCs w:val="28"/>
        </w:rPr>
        <w:t xml:space="preserve">» </w:t>
      </w:r>
      <w:r w:rsidR="00134EC2" w:rsidRPr="00CD23F3">
        <w:rPr>
          <w:rFonts w:ascii="Times New Roman" w:hAnsi="Times New Roman" w:cs="Times New Roman"/>
          <w:sz w:val="28"/>
          <w:szCs w:val="28"/>
        </w:rPr>
        <w:t xml:space="preserve">рекомендует </w:t>
      </w:r>
      <w:r w:rsidRPr="00CD23F3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134EC2" w:rsidRPr="00CD23F3">
        <w:rPr>
          <w:rFonts w:ascii="Times New Roman" w:hAnsi="Times New Roman" w:cs="Times New Roman"/>
          <w:sz w:val="28"/>
          <w:szCs w:val="28"/>
        </w:rPr>
        <w:t>к</w:t>
      </w:r>
      <w:r w:rsidRPr="00CD23F3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134EC2" w:rsidRPr="00CD23F3">
        <w:rPr>
          <w:rFonts w:ascii="Times New Roman" w:hAnsi="Times New Roman" w:cs="Times New Roman"/>
          <w:sz w:val="28"/>
          <w:szCs w:val="28"/>
        </w:rPr>
        <w:t xml:space="preserve">ию </w:t>
      </w:r>
      <w:r w:rsidRPr="00CD23F3">
        <w:rPr>
          <w:rFonts w:ascii="Times New Roman" w:hAnsi="Times New Roman" w:cs="Times New Roman"/>
          <w:sz w:val="28"/>
          <w:szCs w:val="28"/>
        </w:rPr>
        <w:t>с учетом замечаний и предложений, содержащихся в настоящем заключении.</w:t>
      </w:r>
    </w:p>
    <w:p w14:paraId="2E205721" w14:textId="77777777" w:rsidR="00D86061" w:rsidRPr="007A3CF7" w:rsidRDefault="00D86061" w:rsidP="00D860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CF7">
        <w:rPr>
          <w:rFonts w:ascii="Times New Roman" w:hAnsi="Times New Roman" w:cs="Times New Roman"/>
          <w:b/>
          <w:sz w:val="28"/>
          <w:szCs w:val="28"/>
        </w:rPr>
        <w:t>7. Предложения:</w:t>
      </w:r>
    </w:p>
    <w:p w14:paraId="29BB5765" w14:textId="1A0D6F28" w:rsidR="003C33BC" w:rsidRPr="007A3CF7" w:rsidRDefault="003C33BC" w:rsidP="00353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F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представленного проекта решения «О </w:t>
      </w:r>
      <w:r w:rsidR="00E92CBB" w:rsidRPr="007A3CF7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7A3CF7">
        <w:rPr>
          <w:rFonts w:ascii="Times New Roman" w:hAnsi="Times New Roman" w:cs="Times New Roman"/>
          <w:sz w:val="28"/>
          <w:szCs w:val="28"/>
        </w:rPr>
        <w:t>бюджете на 202</w:t>
      </w:r>
      <w:r w:rsidR="007A3CF7" w:rsidRPr="007A3CF7">
        <w:rPr>
          <w:rFonts w:ascii="Times New Roman" w:hAnsi="Times New Roman" w:cs="Times New Roman"/>
          <w:sz w:val="28"/>
          <w:szCs w:val="28"/>
        </w:rPr>
        <w:t>4</w:t>
      </w:r>
      <w:r w:rsidRPr="007A3C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A3CF7" w:rsidRPr="007A3CF7">
        <w:rPr>
          <w:rFonts w:ascii="Times New Roman" w:hAnsi="Times New Roman" w:cs="Times New Roman"/>
          <w:sz w:val="28"/>
          <w:szCs w:val="28"/>
        </w:rPr>
        <w:t>5</w:t>
      </w:r>
      <w:r w:rsidRPr="007A3CF7">
        <w:rPr>
          <w:rFonts w:ascii="Times New Roman" w:hAnsi="Times New Roman" w:cs="Times New Roman"/>
          <w:sz w:val="28"/>
          <w:szCs w:val="28"/>
        </w:rPr>
        <w:t>-202</w:t>
      </w:r>
      <w:r w:rsidR="007A3CF7" w:rsidRPr="007A3CF7">
        <w:rPr>
          <w:rFonts w:ascii="Times New Roman" w:hAnsi="Times New Roman" w:cs="Times New Roman"/>
          <w:sz w:val="28"/>
          <w:szCs w:val="28"/>
        </w:rPr>
        <w:t>6</w:t>
      </w:r>
      <w:r w:rsidRPr="007A3CF7">
        <w:rPr>
          <w:rFonts w:ascii="Times New Roman" w:hAnsi="Times New Roman" w:cs="Times New Roman"/>
          <w:sz w:val="28"/>
          <w:szCs w:val="28"/>
        </w:rPr>
        <w:t xml:space="preserve"> год</w:t>
      </w:r>
      <w:r w:rsidR="007A3CF7" w:rsidRPr="007A3CF7">
        <w:rPr>
          <w:rFonts w:ascii="Times New Roman" w:hAnsi="Times New Roman" w:cs="Times New Roman"/>
          <w:sz w:val="28"/>
          <w:szCs w:val="28"/>
        </w:rPr>
        <w:t>ов</w:t>
      </w:r>
      <w:r w:rsidRPr="007A3CF7">
        <w:rPr>
          <w:rFonts w:ascii="Times New Roman" w:hAnsi="Times New Roman" w:cs="Times New Roman"/>
          <w:sz w:val="28"/>
          <w:szCs w:val="28"/>
        </w:rPr>
        <w:t xml:space="preserve">», контрольно-счетной комиссией сформированы следующие </w:t>
      </w:r>
      <w:r w:rsidR="00353396" w:rsidRPr="007A3CF7">
        <w:rPr>
          <w:rFonts w:ascii="Times New Roman" w:hAnsi="Times New Roman" w:cs="Times New Roman"/>
          <w:sz w:val="28"/>
          <w:szCs w:val="28"/>
        </w:rPr>
        <w:t>предложения</w:t>
      </w:r>
      <w:r w:rsidRPr="007A3CF7">
        <w:rPr>
          <w:rFonts w:ascii="Times New Roman" w:hAnsi="Times New Roman" w:cs="Times New Roman"/>
          <w:sz w:val="28"/>
          <w:szCs w:val="28"/>
        </w:rPr>
        <w:t>:</w:t>
      </w:r>
    </w:p>
    <w:p w14:paraId="13147F55" w14:textId="0F8D7D78" w:rsidR="00D86061" w:rsidRPr="00991A00" w:rsidRDefault="00D86061" w:rsidP="00353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A00">
        <w:rPr>
          <w:rFonts w:ascii="Times New Roman" w:hAnsi="Times New Roman" w:cs="Times New Roman"/>
          <w:b/>
          <w:sz w:val="28"/>
          <w:szCs w:val="28"/>
        </w:rPr>
        <w:t>Администрации Ужурского района Красноярского края</w:t>
      </w:r>
      <w:r w:rsidR="00353396" w:rsidRPr="00991A00">
        <w:rPr>
          <w:rFonts w:ascii="Times New Roman" w:hAnsi="Times New Roman" w:cs="Times New Roman"/>
          <w:b/>
          <w:sz w:val="28"/>
          <w:szCs w:val="28"/>
        </w:rPr>
        <w:t>:</w:t>
      </w:r>
    </w:p>
    <w:p w14:paraId="146597DA" w14:textId="48BB45B1" w:rsidR="00DB09C1" w:rsidRPr="00991A00" w:rsidRDefault="00991A00" w:rsidP="00991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-а</w:t>
      </w:r>
      <w:r w:rsidR="00D14197" w:rsidRPr="00991A00">
        <w:rPr>
          <w:rFonts w:ascii="Times New Roman" w:hAnsi="Times New Roman" w:cs="Times New Roman"/>
          <w:sz w:val="28"/>
          <w:szCs w:val="28"/>
        </w:rPr>
        <w:t>ктуализировать документы стратегического планирования с целью их дальнейшего совершенствования, а также с целью соблюдения принципа сбалансированности системы стратегического планирования</w:t>
      </w:r>
      <w:r w:rsidRPr="00991A00">
        <w:rPr>
          <w:rFonts w:ascii="Times New Roman" w:hAnsi="Times New Roman" w:cs="Times New Roman"/>
          <w:sz w:val="28"/>
          <w:szCs w:val="28"/>
        </w:rPr>
        <w:t xml:space="preserve">, </w:t>
      </w:r>
      <w:r w:rsidR="00157CC6" w:rsidRPr="00991A00">
        <w:rPr>
          <w:rFonts w:ascii="Times New Roman" w:hAnsi="Times New Roman"/>
          <w:sz w:val="28"/>
          <w:szCs w:val="28"/>
        </w:rPr>
        <w:t xml:space="preserve">а именно: </w:t>
      </w:r>
      <w:r w:rsidR="003943EF" w:rsidRPr="00991A00">
        <w:rPr>
          <w:rFonts w:ascii="Times New Roman" w:hAnsi="Times New Roman"/>
          <w:sz w:val="28"/>
          <w:szCs w:val="28"/>
        </w:rPr>
        <w:t xml:space="preserve">в Стратегии развития Ужурского района </w:t>
      </w:r>
      <w:r w:rsidR="00157CC6" w:rsidRPr="00991A00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3943EF" w:rsidRPr="00991A00">
        <w:rPr>
          <w:rFonts w:ascii="Times New Roman" w:hAnsi="Times New Roman" w:cs="Times New Roman"/>
          <w:sz w:val="28"/>
          <w:szCs w:val="28"/>
        </w:rPr>
        <w:t xml:space="preserve">такое </w:t>
      </w:r>
      <w:r w:rsidR="00157CC6" w:rsidRPr="00991A00">
        <w:rPr>
          <w:rFonts w:ascii="Times New Roman" w:hAnsi="Times New Roman" w:cs="Times New Roman"/>
          <w:sz w:val="28"/>
          <w:szCs w:val="28"/>
        </w:rPr>
        <w:t>направление</w:t>
      </w:r>
      <w:r w:rsidR="003943EF" w:rsidRPr="00991A00">
        <w:rPr>
          <w:rFonts w:ascii="Times New Roman" w:hAnsi="Times New Roman" w:cs="Times New Roman"/>
          <w:sz w:val="28"/>
          <w:szCs w:val="28"/>
        </w:rPr>
        <w:t xml:space="preserve"> как </w:t>
      </w:r>
      <w:r w:rsidR="00157CC6" w:rsidRPr="00991A00">
        <w:rPr>
          <w:rFonts w:ascii="Times New Roman" w:hAnsi="Times New Roman" w:cs="Times New Roman"/>
          <w:sz w:val="28"/>
          <w:szCs w:val="28"/>
        </w:rPr>
        <w:t xml:space="preserve">обеспечение безопасности жизнедеятельности населения, что </w:t>
      </w:r>
      <w:r w:rsidR="00157CC6" w:rsidRPr="00991A00">
        <w:rPr>
          <w:rFonts w:ascii="Times New Roman" w:hAnsi="Times New Roman" w:cs="Times New Roman"/>
          <w:b/>
          <w:sz w:val="28"/>
          <w:szCs w:val="28"/>
        </w:rPr>
        <w:t>нарушает п.2 ст.6 Федерального закона от 28.06.2014 N 172-ФЗ</w:t>
      </w:r>
      <w:r w:rsidR="00157CC6" w:rsidRPr="00991A00">
        <w:rPr>
          <w:rFonts w:ascii="Times New Roman" w:hAnsi="Times New Roman" w:cs="Times New Roman"/>
          <w:sz w:val="28"/>
          <w:szCs w:val="28"/>
        </w:rPr>
        <w:t xml:space="preserve"> «О стратегическом планировании в Российской Федерации»</w:t>
      </w:r>
      <w:r w:rsidR="00DB09C1" w:rsidRPr="00991A00">
        <w:rPr>
          <w:rFonts w:ascii="Times New Roman" w:hAnsi="Times New Roman" w:cs="Times New Roman"/>
          <w:sz w:val="28"/>
          <w:szCs w:val="28"/>
        </w:rPr>
        <w:t xml:space="preserve">. </w:t>
      </w:r>
      <w:r w:rsidR="00157CC6" w:rsidRPr="00991A0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Стратегия развития Ужурского района не охватывает такие направления развития, как поддержка талантливых и одаренных детей, дополнительное образование детей, а также организация отдыха детей в летний период. Также, </w:t>
      </w:r>
      <w:r w:rsidR="009276F4" w:rsidRPr="00991A00">
        <w:rPr>
          <w:rFonts w:ascii="Times New Roman" w:hAnsi="Times New Roman" w:cs="Times New Roman"/>
          <w:sz w:val="28"/>
          <w:szCs w:val="28"/>
        </w:rPr>
        <w:t>Стратегией развития Ужурского района не предусмотрено такое направление развития, как развитие гражданского общества</w:t>
      </w:r>
      <w:r w:rsidR="000A082B" w:rsidRPr="00991A00">
        <w:rPr>
          <w:rFonts w:ascii="Times New Roman" w:hAnsi="Times New Roman" w:cs="Times New Roman"/>
          <w:sz w:val="28"/>
          <w:szCs w:val="28"/>
        </w:rPr>
        <w:t>.</w:t>
      </w:r>
      <w:r w:rsidR="009276F4" w:rsidRPr="00991A00">
        <w:rPr>
          <w:rFonts w:ascii="Times New Roman" w:hAnsi="Times New Roman" w:cs="Times New Roman"/>
          <w:sz w:val="28"/>
          <w:szCs w:val="28"/>
        </w:rPr>
        <w:t xml:space="preserve"> </w:t>
      </w:r>
      <w:r w:rsidR="00DB09C1" w:rsidRPr="00991A00">
        <w:rPr>
          <w:rFonts w:ascii="Times New Roman" w:hAnsi="Times New Roman" w:cs="Times New Roman"/>
          <w:sz w:val="28"/>
          <w:szCs w:val="28"/>
        </w:rPr>
        <w:t>Разработчикам муниципальных программ необходимо уделить внимание на корректное составление финан</w:t>
      </w:r>
      <w:r w:rsidR="00BA2E4D">
        <w:rPr>
          <w:rFonts w:ascii="Times New Roman" w:hAnsi="Times New Roman" w:cs="Times New Roman"/>
          <w:sz w:val="28"/>
          <w:szCs w:val="28"/>
        </w:rPr>
        <w:t>сово-экономического обоснования;</w:t>
      </w:r>
    </w:p>
    <w:p w14:paraId="2731E643" w14:textId="114E6175" w:rsidR="00991A00" w:rsidRPr="00991A00" w:rsidRDefault="00991A00" w:rsidP="00991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 xml:space="preserve">-провести </w:t>
      </w:r>
      <w:r w:rsidR="005901D2">
        <w:rPr>
          <w:rFonts w:ascii="Times New Roman" w:hAnsi="Times New Roman" w:cs="Times New Roman"/>
          <w:sz w:val="28"/>
          <w:szCs w:val="28"/>
        </w:rPr>
        <w:t xml:space="preserve">актуализацию </w:t>
      </w:r>
      <w:r w:rsidRPr="00991A00">
        <w:rPr>
          <w:rFonts w:ascii="Times New Roman" w:hAnsi="Times New Roman" w:cs="Times New Roman"/>
          <w:sz w:val="28"/>
          <w:szCs w:val="28"/>
        </w:rPr>
        <w:t>«Перечня организаций, осуществляющих деятельность на территории (в том числе зарегистрированных на других территориях)</w:t>
      </w:r>
      <w:r w:rsidR="005901D2">
        <w:rPr>
          <w:rFonts w:ascii="Times New Roman" w:hAnsi="Times New Roman" w:cs="Times New Roman"/>
          <w:sz w:val="28"/>
          <w:szCs w:val="28"/>
        </w:rPr>
        <w:t>»</w:t>
      </w:r>
      <w:r w:rsidRPr="00991A00">
        <w:rPr>
          <w:rFonts w:ascii="Times New Roman" w:hAnsi="Times New Roman" w:cs="Times New Roman"/>
          <w:sz w:val="28"/>
          <w:szCs w:val="28"/>
        </w:rPr>
        <w:t xml:space="preserve"> (приложение 3 к прогнозу СЭР Ужурского района), с целью исключения фактов недостоверной информации по действующим </w:t>
      </w:r>
      <w:r w:rsidR="005901D2">
        <w:rPr>
          <w:rFonts w:ascii="Times New Roman" w:hAnsi="Times New Roman" w:cs="Times New Roman"/>
          <w:sz w:val="28"/>
          <w:szCs w:val="28"/>
        </w:rPr>
        <w:t>организациям (</w:t>
      </w:r>
      <w:r w:rsidRPr="00991A00">
        <w:rPr>
          <w:rFonts w:ascii="Times New Roman" w:hAnsi="Times New Roman" w:cs="Times New Roman"/>
          <w:sz w:val="28"/>
          <w:szCs w:val="28"/>
        </w:rPr>
        <w:t>предприятиям</w:t>
      </w:r>
      <w:r w:rsidR="005901D2">
        <w:rPr>
          <w:rFonts w:ascii="Times New Roman" w:hAnsi="Times New Roman" w:cs="Times New Roman"/>
          <w:sz w:val="28"/>
          <w:szCs w:val="28"/>
        </w:rPr>
        <w:t>)</w:t>
      </w:r>
      <w:r w:rsidRPr="00991A00">
        <w:rPr>
          <w:rFonts w:ascii="Times New Roman" w:hAnsi="Times New Roman" w:cs="Times New Roman"/>
          <w:sz w:val="28"/>
          <w:szCs w:val="28"/>
        </w:rPr>
        <w:t>;</w:t>
      </w:r>
    </w:p>
    <w:p w14:paraId="187F53F9" w14:textId="38735D42" w:rsidR="00652976" w:rsidRPr="00EF1012" w:rsidRDefault="00991A00" w:rsidP="00991A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A00">
        <w:rPr>
          <w:rFonts w:ascii="Times New Roman" w:hAnsi="Times New Roman" w:cs="Times New Roman"/>
          <w:sz w:val="28"/>
          <w:szCs w:val="28"/>
        </w:rPr>
        <w:t>-</w:t>
      </w:r>
      <w:r w:rsidR="000A082B" w:rsidRPr="00991A00">
        <w:rPr>
          <w:rFonts w:ascii="Times New Roman" w:hAnsi="Times New Roman" w:cs="Times New Roman"/>
          <w:sz w:val="28"/>
          <w:szCs w:val="28"/>
        </w:rPr>
        <w:t>у</w:t>
      </w:r>
      <w:r w:rsidR="00652976" w:rsidRPr="00991A00">
        <w:rPr>
          <w:rFonts w:ascii="Times New Roman" w:hAnsi="Times New Roman" w:cs="Times New Roman"/>
          <w:sz w:val="28"/>
          <w:szCs w:val="28"/>
        </w:rPr>
        <w:t>становить контроль за соблюдением пункта 3.8. «Порядка принятия решений о разработке муниципальных программ Ужурского района, их формирования и реализации», утвержденного Постановлением администрации Ужурского района 12.08.2013 №724, в части предоставления муниципальных программ в КСК Ужурского района до их утверждения.</w:t>
      </w:r>
    </w:p>
    <w:p w14:paraId="541DB321" w14:textId="77777777" w:rsidR="00402CB5" w:rsidRDefault="00402CB5" w:rsidP="00EC2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3FC6F0" w14:textId="77777777" w:rsidR="000A082B" w:rsidRDefault="00134EC2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597D1F39" w14:textId="34B3A059" w:rsidR="004B46F9" w:rsidRDefault="00947405" w:rsidP="005901D2">
      <w:pPr>
        <w:spacing w:after="0" w:line="240" w:lineRule="auto"/>
        <w:jc w:val="both"/>
        <w:rPr>
          <w:color w:val="000000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КСК </w:t>
      </w:r>
      <w:r w:rsidR="000A082B">
        <w:rPr>
          <w:rFonts w:ascii="Times New Roman" w:hAnsi="Times New Roman" w:cs="Times New Roman"/>
          <w:sz w:val="28"/>
          <w:szCs w:val="28"/>
        </w:rPr>
        <w:t>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437F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C33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4EC2">
        <w:rPr>
          <w:rFonts w:ascii="Times New Roman" w:hAnsi="Times New Roman" w:cs="Times New Roman"/>
          <w:sz w:val="28"/>
          <w:szCs w:val="28"/>
        </w:rPr>
        <w:t xml:space="preserve">О.В. Сорх </w:t>
      </w:r>
      <w:bookmarkStart w:id="1" w:name="_GoBack"/>
      <w:bookmarkEnd w:id="1"/>
    </w:p>
    <w:sectPr w:rsidR="004B46F9" w:rsidSect="00BE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37ECC" w14:textId="77777777" w:rsidR="00BE40E5" w:rsidRDefault="00BE40E5" w:rsidP="00BC723C">
      <w:pPr>
        <w:spacing w:after="0" w:line="240" w:lineRule="auto"/>
      </w:pPr>
      <w:r>
        <w:separator/>
      </w:r>
    </w:p>
  </w:endnote>
  <w:endnote w:type="continuationSeparator" w:id="0">
    <w:p w14:paraId="243FF520" w14:textId="77777777" w:rsidR="00BE40E5" w:rsidRDefault="00BE40E5" w:rsidP="00BC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E7FB8" w14:textId="77777777" w:rsidR="00BE40E5" w:rsidRDefault="00BE40E5" w:rsidP="00BC723C">
      <w:pPr>
        <w:spacing w:after="0" w:line="240" w:lineRule="auto"/>
      </w:pPr>
      <w:r>
        <w:separator/>
      </w:r>
    </w:p>
  </w:footnote>
  <w:footnote w:type="continuationSeparator" w:id="0">
    <w:p w14:paraId="76A81618" w14:textId="77777777" w:rsidR="00BE40E5" w:rsidRDefault="00BE40E5" w:rsidP="00BC7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F7148"/>
    <w:multiLevelType w:val="hybridMultilevel"/>
    <w:tmpl w:val="5088E68A"/>
    <w:lvl w:ilvl="0" w:tplc="0419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1" w15:restartNumberingAfterBreak="0">
    <w:nsid w:val="1E857DA1"/>
    <w:multiLevelType w:val="hybridMultilevel"/>
    <w:tmpl w:val="FCF879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1358"/>
    <w:multiLevelType w:val="hybridMultilevel"/>
    <w:tmpl w:val="FCF879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60D45"/>
    <w:multiLevelType w:val="hybridMultilevel"/>
    <w:tmpl w:val="5A2A7578"/>
    <w:lvl w:ilvl="0" w:tplc="04190011">
      <w:start w:val="1"/>
      <w:numFmt w:val="decimal"/>
      <w:lvlText w:val="%1)"/>
      <w:lvlJc w:val="left"/>
      <w:pPr>
        <w:tabs>
          <w:tab w:val="num" w:pos="1340"/>
        </w:tabs>
        <w:ind w:left="1340" w:hanging="360"/>
      </w:pPr>
    </w:lvl>
    <w:lvl w:ilvl="1" w:tplc="0B18F452">
      <w:start w:val="5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4" w15:restartNumberingAfterBreak="0">
    <w:nsid w:val="35DF7340"/>
    <w:multiLevelType w:val="hybridMultilevel"/>
    <w:tmpl w:val="E020D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F10412B"/>
    <w:multiLevelType w:val="multilevel"/>
    <w:tmpl w:val="AE42B39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00055E"/>
    <w:multiLevelType w:val="multilevel"/>
    <w:tmpl w:val="120CC89C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5D081E"/>
    <w:multiLevelType w:val="multilevel"/>
    <w:tmpl w:val="556C928C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DE3"/>
    <w:rsid w:val="000000E3"/>
    <w:rsid w:val="00001871"/>
    <w:rsid w:val="000029DC"/>
    <w:rsid w:val="00002B17"/>
    <w:rsid w:val="000050AC"/>
    <w:rsid w:val="00005355"/>
    <w:rsid w:val="000061BC"/>
    <w:rsid w:val="000068A2"/>
    <w:rsid w:val="00006B4E"/>
    <w:rsid w:val="00010612"/>
    <w:rsid w:val="00010BC6"/>
    <w:rsid w:val="000124EC"/>
    <w:rsid w:val="000128DD"/>
    <w:rsid w:val="00012AE8"/>
    <w:rsid w:val="00012C6E"/>
    <w:rsid w:val="00015771"/>
    <w:rsid w:val="00015942"/>
    <w:rsid w:val="000169BC"/>
    <w:rsid w:val="00017484"/>
    <w:rsid w:val="0002100B"/>
    <w:rsid w:val="000219D2"/>
    <w:rsid w:val="000219DB"/>
    <w:rsid w:val="00022131"/>
    <w:rsid w:val="00022B77"/>
    <w:rsid w:val="00023090"/>
    <w:rsid w:val="000239C4"/>
    <w:rsid w:val="00023E8D"/>
    <w:rsid w:val="00024122"/>
    <w:rsid w:val="00024C08"/>
    <w:rsid w:val="00025739"/>
    <w:rsid w:val="00025E37"/>
    <w:rsid w:val="00025F73"/>
    <w:rsid w:val="00027A21"/>
    <w:rsid w:val="00027ECA"/>
    <w:rsid w:val="00027F72"/>
    <w:rsid w:val="000310E1"/>
    <w:rsid w:val="000314CF"/>
    <w:rsid w:val="00032B76"/>
    <w:rsid w:val="00035B95"/>
    <w:rsid w:val="0003657E"/>
    <w:rsid w:val="000377FB"/>
    <w:rsid w:val="00037CBE"/>
    <w:rsid w:val="00037EA3"/>
    <w:rsid w:val="00040235"/>
    <w:rsid w:val="00040FF3"/>
    <w:rsid w:val="00041ABC"/>
    <w:rsid w:val="00041D40"/>
    <w:rsid w:val="00041E73"/>
    <w:rsid w:val="0004213D"/>
    <w:rsid w:val="00043278"/>
    <w:rsid w:val="00043A4A"/>
    <w:rsid w:val="0004529E"/>
    <w:rsid w:val="00045718"/>
    <w:rsid w:val="00045ADB"/>
    <w:rsid w:val="00046CEB"/>
    <w:rsid w:val="00046FD5"/>
    <w:rsid w:val="00047510"/>
    <w:rsid w:val="00050B44"/>
    <w:rsid w:val="0005170E"/>
    <w:rsid w:val="000529DD"/>
    <w:rsid w:val="00052CC8"/>
    <w:rsid w:val="00053126"/>
    <w:rsid w:val="0005384C"/>
    <w:rsid w:val="00053E52"/>
    <w:rsid w:val="000540B6"/>
    <w:rsid w:val="000548F4"/>
    <w:rsid w:val="000550AA"/>
    <w:rsid w:val="00055853"/>
    <w:rsid w:val="00055F5F"/>
    <w:rsid w:val="0005611F"/>
    <w:rsid w:val="0005674E"/>
    <w:rsid w:val="0005693E"/>
    <w:rsid w:val="00056968"/>
    <w:rsid w:val="000569AC"/>
    <w:rsid w:val="000571A7"/>
    <w:rsid w:val="00061A67"/>
    <w:rsid w:val="00061EC8"/>
    <w:rsid w:val="000621A4"/>
    <w:rsid w:val="000625DE"/>
    <w:rsid w:val="00062F2D"/>
    <w:rsid w:val="00063E17"/>
    <w:rsid w:val="00064378"/>
    <w:rsid w:val="000649E9"/>
    <w:rsid w:val="000658D1"/>
    <w:rsid w:val="00065C62"/>
    <w:rsid w:val="000676FD"/>
    <w:rsid w:val="00067DFA"/>
    <w:rsid w:val="00070183"/>
    <w:rsid w:val="0007110A"/>
    <w:rsid w:val="00071145"/>
    <w:rsid w:val="00071832"/>
    <w:rsid w:val="00071E8F"/>
    <w:rsid w:val="00073585"/>
    <w:rsid w:val="00073895"/>
    <w:rsid w:val="00073E35"/>
    <w:rsid w:val="0007764A"/>
    <w:rsid w:val="00080543"/>
    <w:rsid w:val="00080ADE"/>
    <w:rsid w:val="00081279"/>
    <w:rsid w:val="00081639"/>
    <w:rsid w:val="00081D4C"/>
    <w:rsid w:val="00082EEF"/>
    <w:rsid w:val="000837E4"/>
    <w:rsid w:val="000838AD"/>
    <w:rsid w:val="00083EF3"/>
    <w:rsid w:val="00086046"/>
    <w:rsid w:val="000868B8"/>
    <w:rsid w:val="00090065"/>
    <w:rsid w:val="00090778"/>
    <w:rsid w:val="00090A6F"/>
    <w:rsid w:val="00090BD8"/>
    <w:rsid w:val="00091164"/>
    <w:rsid w:val="00092C5C"/>
    <w:rsid w:val="00093018"/>
    <w:rsid w:val="00094825"/>
    <w:rsid w:val="000948E4"/>
    <w:rsid w:val="000957DB"/>
    <w:rsid w:val="00095E53"/>
    <w:rsid w:val="00096235"/>
    <w:rsid w:val="00096D8A"/>
    <w:rsid w:val="00096FF9"/>
    <w:rsid w:val="000A082B"/>
    <w:rsid w:val="000A0E32"/>
    <w:rsid w:val="000A13A6"/>
    <w:rsid w:val="000A1660"/>
    <w:rsid w:val="000A1B8A"/>
    <w:rsid w:val="000A2E67"/>
    <w:rsid w:val="000A476A"/>
    <w:rsid w:val="000A6111"/>
    <w:rsid w:val="000A71FD"/>
    <w:rsid w:val="000A7505"/>
    <w:rsid w:val="000B0398"/>
    <w:rsid w:val="000B1333"/>
    <w:rsid w:val="000B1E73"/>
    <w:rsid w:val="000B33E2"/>
    <w:rsid w:val="000B3C52"/>
    <w:rsid w:val="000B4D5D"/>
    <w:rsid w:val="000B54A1"/>
    <w:rsid w:val="000B66D9"/>
    <w:rsid w:val="000B784D"/>
    <w:rsid w:val="000B7D40"/>
    <w:rsid w:val="000C0967"/>
    <w:rsid w:val="000C0D37"/>
    <w:rsid w:val="000C13CC"/>
    <w:rsid w:val="000C1512"/>
    <w:rsid w:val="000C1971"/>
    <w:rsid w:val="000C3E21"/>
    <w:rsid w:val="000C66FE"/>
    <w:rsid w:val="000C6880"/>
    <w:rsid w:val="000C7689"/>
    <w:rsid w:val="000D008C"/>
    <w:rsid w:val="000D02F4"/>
    <w:rsid w:val="000D0418"/>
    <w:rsid w:val="000D0AC8"/>
    <w:rsid w:val="000D0CC5"/>
    <w:rsid w:val="000D0D82"/>
    <w:rsid w:val="000D14A4"/>
    <w:rsid w:val="000D17E3"/>
    <w:rsid w:val="000D1F42"/>
    <w:rsid w:val="000D232A"/>
    <w:rsid w:val="000D2ECB"/>
    <w:rsid w:val="000D4649"/>
    <w:rsid w:val="000D4A26"/>
    <w:rsid w:val="000D4F2B"/>
    <w:rsid w:val="000D4F8B"/>
    <w:rsid w:val="000D5324"/>
    <w:rsid w:val="000D5C91"/>
    <w:rsid w:val="000D60D3"/>
    <w:rsid w:val="000D65FA"/>
    <w:rsid w:val="000D69A0"/>
    <w:rsid w:val="000D6A28"/>
    <w:rsid w:val="000D7FDC"/>
    <w:rsid w:val="000E0D18"/>
    <w:rsid w:val="000E208E"/>
    <w:rsid w:val="000E2C98"/>
    <w:rsid w:val="000E3A33"/>
    <w:rsid w:val="000E4E79"/>
    <w:rsid w:val="000E5554"/>
    <w:rsid w:val="000F060C"/>
    <w:rsid w:val="000F06D9"/>
    <w:rsid w:val="000F0CC8"/>
    <w:rsid w:val="000F1ACF"/>
    <w:rsid w:val="000F1FDA"/>
    <w:rsid w:val="000F27E2"/>
    <w:rsid w:val="000F35CB"/>
    <w:rsid w:val="000F508C"/>
    <w:rsid w:val="000F510D"/>
    <w:rsid w:val="000F516C"/>
    <w:rsid w:val="000F6529"/>
    <w:rsid w:val="000F6AE6"/>
    <w:rsid w:val="0010051F"/>
    <w:rsid w:val="00100944"/>
    <w:rsid w:val="00101FC6"/>
    <w:rsid w:val="00102931"/>
    <w:rsid w:val="00103652"/>
    <w:rsid w:val="001045BD"/>
    <w:rsid w:val="00104672"/>
    <w:rsid w:val="00106136"/>
    <w:rsid w:val="00106D5B"/>
    <w:rsid w:val="001079B2"/>
    <w:rsid w:val="00107B23"/>
    <w:rsid w:val="00110802"/>
    <w:rsid w:val="00110D90"/>
    <w:rsid w:val="00111C7C"/>
    <w:rsid w:val="00112346"/>
    <w:rsid w:val="00113922"/>
    <w:rsid w:val="00113DD3"/>
    <w:rsid w:val="00113E29"/>
    <w:rsid w:val="001146BC"/>
    <w:rsid w:val="00114C77"/>
    <w:rsid w:val="00115657"/>
    <w:rsid w:val="00116728"/>
    <w:rsid w:val="00116A23"/>
    <w:rsid w:val="001179CB"/>
    <w:rsid w:val="00117DF0"/>
    <w:rsid w:val="00121266"/>
    <w:rsid w:val="00122DEA"/>
    <w:rsid w:val="0012303F"/>
    <w:rsid w:val="00123291"/>
    <w:rsid w:val="00123B4F"/>
    <w:rsid w:val="00124466"/>
    <w:rsid w:val="00124D9D"/>
    <w:rsid w:val="00125835"/>
    <w:rsid w:val="00125D7F"/>
    <w:rsid w:val="001269EB"/>
    <w:rsid w:val="00126C75"/>
    <w:rsid w:val="00127C74"/>
    <w:rsid w:val="00130D3B"/>
    <w:rsid w:val="0013128D"/>
    <w:rsid w:val="001316E2"/>
    <w:rsid w:val="00133FB1"/>
    <w:rsid w:val="00134361"/>
    <w:rsid w:val="001343F4"/>
    <w:rsid w:val="001345F3"/>
    <w:rsid w:val="001348A4"/>
    <w:rsid w:val="00134EC2"/>
    <w:rsid w:val="001357D4"/>
    <w:rsid w:val="00135D3A"/>
    <w:rsid w:val="001365A0"/>
    <w:rsid w:val="00137A7F"/>
    <w:rsid w:val="00141D02"/>
    <w:rsid w:val="001426A7"/>
    <w:rsid w:val="001429CC"/>
    <w:rsid w:val="00146291"/>
    <w:rsid w:val="00146B55"/>
    <w:rsid w:val="00147562"/>
    <w:rsid w:val="00147C65"/>
    <w:rsid w:val="00147CF6"/>
    <w:rsid w:val="001500E3"/>
    <w:rsid w:val="0015047D"/>
    <w:rsid w:val="001509AF"/>
    <w:rsid w:val="00150C74"/>
    <w:rsid w:val="00151D61"/>
    <w:rsid w:val="0015329C"/>
    <w:rsid w:val="00154156"/>
    <w:rsid w:val="001548F3"/>
    <w:rsid w:val="0015539C"/>
    <w:rsid w:val="00155468"/>
    <w:rsid w:val="00155EC2"/>
    <w:rsid w:val="00156245"/>
    <w:rsid w:val="00157CC6"/>
    <w:rsid w:val="00160172"/>
    <w:rsid w:val="001615EF"/>
    <w:rsid w:val="00161EAB"/>
    <w:rsid w:val="0016406F"/>
    <w:rsid w:val="00164B6E"/>
    <w:rsid w:val="001653ED"/>
    <w:rsid w:val="001657E7"/>
    <w:rsid w:val="00165AB3"/>
    <w:rsid w:val="00166ECC"/>
    <w:rsid w:val="001700B6"/>
    <w:rsid w:val="00170C00"/>
    <w:rsid w:val="00170CE6"/>
    <w:rsid w:val="0017120D"/>
    <w:rsid w:val="00171EFF"/>
    <w:rsid w:val="001723BB"/>
    <w:rsid w:val="001726C5"/>
    <w:rsid w:val="001727DD"/>
    <w:rsid w:val="00175D4B"/>
    <w:rsid w:val="00176AEE"/>
    <w:rsid w:val="001772DE"/>
    <w:rsid w:val="00177B40"/>
    <w:rsid w:val="00181496"/>
    <w:rsid w:val="001816E6"/>
    <w:rsid w:val="00181A72"/>
    <w:rsid w:val="0018234D"/>
    <w:rsid w:val="001827D5"/>
    <w:rsid w:val="00184EA3"/>
    <w:rsid w:val="00185191"/>
    <w:rsid w:val="00186100"/>
    <w:rsid w:val="001877A3"/>
    <w:rsid w:val="00191273"/>
    <w:rsid w:val="00192E55"/>
    <w:rsid w:val="00193468"/>
    <w:rsid w:val="0019387B"/>
    <w:rsid w:val="00193A3A"/>
    <w:rsid w:val="00194012"/>
    <w:rsid w:val="0019432F"/>
    <w:rsid w:val="00195282"/>
    <w:rsid w:val="00195623"/>
    <w:rsid w:val="00195C80"/>
    <w:rsid w:val="00196D72"/>
    <w:rsid w:val="0019713C"/>
    <w:rsid w:val="0019784E"/>
    <w:rsid w:val="001A0EC3"/>
    <w:rsid w:val="001A0EE4"/>
    <w:rsid w:val="001A0F42"/>
    <w:rsid w:val="001A1090"/>
    <w:rsid w:val="001A1972"/>
    <w:rsid w:val="001A223F"/>
    <w:rsid w:val="001A3227"/>
    <w:rsid w:val="001A4C15"/>
    <w:rsid w:val="001A500C"/>
    <w:rsid w:val="001A58BF"/>
    <w:rsid w:val="001A5E91"/>
    <w:rsid w:val="001A62EA"/>
    <w:rsid w:val="001A6485"/>
    <w:rsid w:val="001A6B90"/>
    <w:rsid w:val="001A7351"/>
    <w:rsid w:val="001A7725"/>
    <w:rsid w:val="001A7F47"/>
    <w:rsid w:val="001B005A"/>
    <w:rsid w:val="001B0108"/>
    <w:rsid w:val="001B1407"/>
    <w:rsid w:val="001B1610"/>
    <w:rsid w:val="001B2573"/>
    <w:rsid w:val="001B2DDA"/>
    <w:rsid w:val="001B35CA"/>
    <w:rsid w:val="001B501B"/>
    <w:rsid w:val="001B6428"/>
    <w:rsid w:val="001B70EC"/>
    <w:rsid w:val="001B7965"/>
    <w:rsid w:val="001B7F7C"/>
    <w:rsid w:val="001C087F"/>
    <w:rsid w:val="001C2058"/>
    <w:rsid w:val="001C2988"/>
    <w:rsid w:val="001C5331"/>
    <w:rsid w:val="001C59D1"/>
    <w:rsid w:val="001C6090"/>
    <w:rsid w:val="001C65AE"/>
    <w:rsid w:val="001C6AD6"/>
    <w:rsid w:val="001D0FAB"/>
    <w:rsid w:val="001D11A1"/>
    <w:rsid w:val="001D1524"/>
    <w:rsid w:val="001D169F"/>
    <w:rsid w:val="001D1B07"/>
    <w:rsid w:val="001D1D75"/>
    <w:rsid w:val="001D2156"/>
    <w:rsid w:val="001D37B0"/>
    <w:rsid w:val="001D5C71"/>
    <w:rsid w:val="001D69EC"/>
    <w:rsid w:val="001D6B9A"/>
    <w:rsid w:val="001E05CC"/>
    <w:rsid w:val="001E1EBA"/>
    <w:rsid w:val="001E2034"/>
    <w:rsid w:val="001E25C7"/>
    <w:rsid w:val="001E278E"/>
    <w:rsid w:val="001E3379"/>
    <w:rsid w:val="001E3A53"/>
    <w:rsid w:val="001E4BE0"/>
    <w:rsid w:val="001E5C55"/>
    <w:rsid w:val="001E6433"/>
    <w:rsid w:val="001E7C1B"/>
    <w:rsid w:val="001F0869"/>
    <w:rsid w:val="001F09C2"/>
    <w:rsid w:val="001F0EED"/>
    <w:rsid w:val="001F19EE"/>
    <w:rsid w:val="001F1E61"/>
    <w:rsid w:val="001F2341"/>
    <w:rsid w:val="001F43AF"/>
    <w:rsid w:val="001F4F18"/>
    <w:rsid w:val="001F5A67"/>
    <w:rsid w:val="001F5C47"/>
    <w:rsid w:val="001F607D"/>
    <w:rsid w:val="001F723E"/>
    <w:rsid w:val="001F72E9"/>
    <w:rsid w:val="00200ACC"/>
    <w:rsid w:val="00200FB4"/>
    <w:rsid w:val="00201CA7"/>
    <w:rsid w:val="00202E8E"/>
    <w:rsid w:val="002078FE"/>
    <w:rsid w:val="00207AED"/>
    <w:rsid w:val="00207D19"/>
    <w:rsid w:val="002109A4"/>
    <w:rsid w:val="00210B58"/>
    <w:rsid w:val="00210F96"/>
    <w:rsid w:val="00212709"/>
    <w:rsid w:val="00212D80"/>
    <w:rsid w:val="0021339B"/>
    <w:rsid w:val="00213F7B"/>
    <w:rsid w:val="002150C0"/>
    <w:rsid w:val="00215C0A"/>
    <w:rsid w:val="002160BB"/>
    <w:rsid w:val="00217070"/>
    <w:rsid w:val="00217532"/>
    <w:rsid w:val="00217B14"/>
    <w:rsid w:val="00220227"/>
    <w:rsid w:val="002203CD"/>
    <w:rsid w:val="00220C0D"/>
    <w:rsid w:val="00222E0E"/>
    <w:rsid w:val="00223415"/>
    <w:rsid w:val="00223968"/>
    <w:rsid w:val="0022412E"/>
    <w:rsid w:val="00224E93"/>
    <w:rsid w:val="002266C3"/>
    <w:rsid w:val="00227814"/>
    <w:rsid w:val="00227DAC"/>
    <w:rsid w:val="002302E9"/>
    <w:rsid w:val="00230F38"/>
    <w:rsid w:val="00231D2D"/>
    <w:rsid w:val="00231FFC"/>
    <w:rsid w:val="002323C9"/>
    <w:rsid w:val="00233561"/>
    <w:rsid w:val="00234DB2"/>
    <w:rsid w:val="002352DB"/>
    <w:rsid w:val="00235621"/>
    <w:rsid w:val="002357FA"/>
    <w:rsid w:val="00235A4B"/>
    <w:rsid w:val="00236E6A"/>
    <w:rsid w:val="00237EDA"/>
    <w:rsid w:val="00240A73"/>
    <w:rsid w:val="00240B5F"/>
    <w:rsid w:val="00240EB1"/>
    <w:rsid w:val="0024180D"/>
    <w:rsid w:val="002419EE"/>
    <w:rsid w:val="00241ACD"/>
    <w:rsid w:val="00241FEC"/>
    <w:rsid w:val="00242CC2"/>
    <w:rsid w:val="00242E4C"/>
    <w:rsid w:val="002440D4"/>
    <w:rsid w:val="00247612"/>
    <w:rsid w:val="00250713"/>
    <w:rsid w:val="00250D20"/>
    <w:rsid w:val="00251D81"/>
    <w:rsid w:val="00252443"/>
    <w:rsid w:val="00252C4A"/>
    <w:rsid w:val="0025369B"/>
    <w:rsid w:val="00253889"/>
    <w:rsid w:val="00253DAF"/>
    <w:rsid w:val="0025410A"/>
    <w:rsid w:val="00254913"/>
    <w:rsid w:val="0025497D"/>
    <w:rsid w:val="00254981"/>
    <w:rsid w:val="00254A08"/>
    <w:rsid w:val="00255AC3"/>
    <w:rsid w:val="00256485"/>
    <w:rsid w:val="00256965"/>
    <w:rsid w:val="002608E6"/>
    <w:rsid w:val="002612FE"/>
    <w:rsid w:val="00262167"/>
    <w:rsid w:val="00263626"/>
    <w:rsid w:val="00264307"/>
    <w:rsid w:val="00264503"/>
    <w:rsid w:val="00265175"/>
    <w:rsid w:val="002654EE"/>
    <w:rsid w:val="00266971"/>
    <w:rsid w:val="002678AC"/>
    <w:rsid w:val="00267F24"/>
    <w:rsid w:val="00270D43"/>
    <w:rsid w:val="00270DD0"/>
    <w:rsid w:val="00271925"/>
    <w:rsid w:val="00271E3F"/>
    <w:rsid w:val="00273958"/>
    <w:rsid w:val="00273A56"/>
    <w:rsid w:val="00274E8A"/>
    <w:rsid w:val="00275AE1"/>
    <w:rsid w:val="00275D38"/>
    <w:rsid w:val="00275E37"/>
    <w:rsid w:val="00276D93"/>
    <w:rsid w:val="00276E0B"/>
    <w:rsid w:val="0027724D"/>
    <w:rsid w:val="0028031A"/>
    <w:rsid w:val="00280D29"/>
    <w:rsid w:val="002814AD"/>
    <w:rsid w:val="00282A61"/>
    <w:rsid w:val="002830FD"/>
    <w:rsid w:val="00284A1A"/>
    <w:rsid w:val="002856B6"/>
    <w:rsid w:val="002869B9"/>
    <w:rsid w:val="00286E4A"/>
    <w:rsid w:val="00286F99"/>
    <w:rsid w:val="00287BDE"/>
    <w:rsid w:val="00290965"/>
    <w:rsid w:val="002911F5"/>
    <w:rsid w:val="0029128E"/>
    <w:rsid w:val="00291ACC"/>
    <w:rsid w:val="00292F88"/>
    <w:rsid w:val="00294D96"/>
    <w:rsid w:val="00296556"/>
    <w:rsid w:val="00296723"/>
    <w:rsid w:val="00296831"/>
    <w:rsid w:val="00296ADD"/>
    <w:rsid w:val="002972ED"/>
    <w:rsid w:val="002A04C6"/>
    <w:rsid w:val="002A1120"/>
    <w:rsid w:val="002A13BB"/>
    <w:rsid w:val="002A2BD9"/>
    <w:rsid w:val="002A3FEE"/>
    <w:rsid w:val="002A4156"/>
    <w:rsid w:val="002A4FCA"/>
    <w:rsid w:val="002A5456"/>
    <w:rsid w:val="002B005B"/>
    <w:rsid w:val="002B0E4C"/>
    <w:rsid w:val="002B102E"/>
    <w:rsid w:val="002B1308"/>
    <w:rsid w:val="002B16E6"/>
    <w:rsid w:val="002B2867"/>
    <w:rsid w:val="002B2977"/>
    <w:rsid w:val="002B29E2"/>
    <w:rsid w:val="002B424C"/>
    <w:rsid w:val="002B45E8"/>
    <w:rsid w:val="002B4E14"/>
    <w:rsid w:val="002B5115"/>
    <w:rsid w:val="002B6D86"/>
    <w:rsid w:val="002B7289"/>
    <w:rsid w:val="002C0CC0"/>
    <w:rsid w:val="002C1032"/>
    <w:rsid w:val="002C1A12"/>
    <w:rsid w:val="002C1EB9"/>
    <w:rsid w:val="002C214C"/>
    <w:rsid w:val="002C22EC"/>
    <w:rsid w:val="002C235F"/>
    <w:rsid w:val="002C287D"/>
    <w:rsid w:val="002C2BF9"/>
    <w:rsid w:val="002C2DD3"/>
    <w:rsid w:val="002C3291"/>
    <w:rsid w:val="002C4E37"/>
    <w:rsid w:val="002C687D"/>
    <w:rsid w:val="002C6A81"/>
    <w:rsid w:val="002C6DDB"/>
    <w:rsid w:val="002D1C32"/>
    <w:rsid w:val="002D1C47"/>
    <w:rsid w:val="002D396C"/>
    <w:rsid w:val="002D3E15"/>
    <w:rsid w:val="002D5461"/>
    <w:rsid w:val="002D5993"/>
    <w:rsid w:val="002D6A8F"/>
    <w:rsid w:val="002D6F84"/>
    <w:rsid w:val="002D7603"/>
    <w:rsid w:val="002D79B5"/>
    <w:rsid w:val="002D7FF2"/>
    <w:rsid w:val="002E006C"/>
    <w:rsid w:val="002E01E1"/>
    <w:rsid w:val="002E11E5"/>
    <w:rsid w:val="002E136A"/>
    <w:rsid w:val="002E20D0"/>
    <w:rsid w:val="002E309E"/>
    <w:rsid w:val="002E322A"/>
    <w:rsid w:val="002E3365"/>
    <w:rsid w:val="002E40F6"/>
    <w:rsid w:val="002E4295"/>
    <w:rsid w:val="002E42B6"/>
    <w:rsid w:val="002E4D75"/>
    <w:rsid w:val="002E4EF7"/>
    <w:rsid w:val="002E5E01"/>
    <w:rsid w:val="002E61E7"/>
    <w:rsid w:val="002F0988"/>
    <w:rsid w:val="002F0D7D"/>
    <w:rsid w:val="002F102A"/>
    <w:rsid w:val="002F15D0"/>
    <w:rsid w:val="002F1857"/>
    <w:rsid w:val="002F2351"/>
    <w:rsid w:val="002F2DB7"/>
    <w:rsid w:val="002F457B"/>
    <w:rsid w:val="002F5671"/>
    <w:rsid w:val="002F5680"/>
    <w:rsid w:val="002F5BC2"/>
    <w:rsid w:val="002F63A6"/>
    <w:rsid w:val="002F70AC"/>
    <w:rsid w:val="002F73F7"/>
    <w:rsid w:val="002F7B8E"/>
    <w:rsid w:val="00300381"/>
    <w:rsid w:val="00300B59"/>
    <w:rsid w:val="00301299"/>
    <w:rsid w:val="003015D8"/>
    <w:rsid w:val="003019EB"/>
    <w:rsid w:val="00303429"/>
    <w:rsid w:val="003035D5"/>
    <w:rsid w:val="00303E4A"/>
    <w:rsid w:val="00304684"/>
    <w:rsid w:val="003059B2"/>
    <w:rsid w:val="00305E9A"/>
    <w:rsid w:val="00305EDA"/>
    <w:rsid w:val="00306220"/>
    <w:rsid w:val="003064EF"/>
    <w:rsid w:val="00311C0A"/>
    <w:rsid w:val="00312710"/>
    <w:rsid w:val="00312DD7"/>
    <w:rsid w:val="00314086"/>
    <w:rsid w:val="00314668"/>
    <w:rsid w:val="00314879"/>
    <w:rsid w:val="00315476"/>
    <w:rsid w:val="003177C4"/>
    <w:rsid w:val="00320049"/>
    <w:rsid w:val="00320CCE"/>
    <w:rsid w:val="00321731"/>
    <w:rsid w:val="00322B5B"/>
    <w:rsid w:val="00322B82"/>
    <w:rsid w:val="003254BE"/>
    <w:rsid w:val="00325A1B"/>
    <w:rsid w:val="00326624"/>
    <w:rsid w:val="00326B63"/>
    <w:rsid w:val="00326E0E"/>
    <w:rsid w:val="003278B6"/>
    <w:rsid w:val="00327A50"/>
    <w:rsid w:val="00330841"/>
    <w:rsid w:val="00330AC9"/>
    <w:rsid w:val="00331823"/>
    <w:rsid w:val="00331D71"/>
    <w:rsid w:val="00333B45"/>
    <w:rsid w:val="00333B71"/>
    <w:rsid w:val="00334BC6"/>
    <w:rsid w:val="00334EF6"/>
    <w:rsid w:val="0033558C"/>
    <w:rsid w:val="00335B2C"/>
    <w:rsid w:val="00335D02"/>
    <w:rsid w:val="00340764"/>
    <w:rsid w:val="00344ECB"/>
    <w:rsid w:val="003455D5"/>
    <w:rsid w:val="00346864"/>
    <w:rsid w:val="003472E9"/>
    <w:rsid w:val="00351108"/>
    <w:rsid w:val="003528B5"/>
    <w:rsid w:val="00353396"/>
    <w:rsid w:val="00353401"/>
    <w:rsid w:val="003537F8"/>
    <w:rsid w:val="00353D61"/>
    <w:rsid w:val="00353EE1"/>
    <w:rsid w:val="003549B8"/>
    <w:rsid w:val="003565A9"/>
    <w:rsid w:val="0035726E"/>
    <w:rsid w:val="00357770"/>
    <w:rsid w:val="00360288"/>
    <w:rsid w:val="003606C1"/>
    <w:rsid w:val="00360BD5"/>
    <w:rsid w:val="00363C0D"/>
    <w:rsid w:val="003656E5"/>
    <w:rsid w:val="00365E7C"/>
    <w:rsid w:val="003660B7"/>
    <w:rsid w:val="003661D2"/>
    <w:rsid w:val="00367CE0"/>
    <w:rsid w:val="00371EE0"/>
    <w:rsid w:val="0037253B"/>
    <w:rsid w:val="00372E7B"/>
    <w:rsid w:val="003730B9"/>
    <w:rsid w:val="00373401"/>
    <w:rsid w:val="003748C8"/>
    <w:rsid w:val="003751AB"/>
    <w:rsid w:val="003808BE"/>
    <w:rsid w:val="003823B0"/>
    <w:rsid w:val="00382E0C"/>
    <w:rsid w:val="0038551D"/>
    <w:rsid w:val="00385A99"/>
    <w:rsid w:val="00385B51"/>
    <w:rsid w:val="003862F4"/>
    <w:rsid w:val="00386B64"/>
    <w:rsid w:val="0039092F"/>
    <w:rsid w:val="00390B8E"/>
    <w:rsid w:val="00390BC9"/>
    <w:rsid w:val="0039316B"/>
    <w:rsid w:val="003932B3"/>
    <w:rsid w:val="00393E9D"/>
    <w:rsid w:val="00393EA8"/>
    <w:rsid w:val="003943EF"/>
    <w:rsid w:val="0039471B"/>
    <w:rsid w:val="00394789"/>
    <w:rsid w:val="00395502"/>
    <w:rsid w:val="003955A5"/>
    <w:rsid w:val="00395BC7"/>
    <w:rsid w:val="003A0A1D"/>
    <w:rsid w:val="003A1352"/>
    <w:rsid w:val="003A1687"/>
    <w:rsid w:val="003A2576"/>
    <w:rsid w:val="003A3FD6"/>
    <w:rsid w:val="003A4077"/>
    <w:rsid w:val="003A46ED"/>
    <w:rsid w:val="003A542C"/>
    <w:rsid w:val="003A5BB4"/>
    <w:rsid w:val="003A695E"/>
    <w:rsid w:val="003A7013"/>
    <w:rsid w:val="003A7503"/>
    <w:rsid w:val="003B01FA"/>
    <w:rsid w:val="003B03CE"/>
    <w:rsid w:val="003B1365"/>
    <w:rsid w:val="003B18A5"/>
    <w:rsid w:val="003B2999"/>
    <w:rsid w:val="003B3B5F"/>
    <w:rsid w:val="003B3BA0"/>
    <w:rsid w:val="003B3CD6"/>
    <w:rsid w:val="003B43E5"/>
    <w:rsid w:val="003B4606"/>
    <w:rsid w:val="003B4B47"/>
    <w:rsid w:val="003B5813"/>
    <w:rsid w:val="003B599F"/>
    <w:rsid w:val="003B6AFF"/>
    <w:rsid w:val="003C05C5"/>
    <w:rsid w:val="003C199B"/>
    <w:rsid w:val="003C2318"/>
    <w:rsid w:val="003C2421"/>
    <w:rsid w:val="003C2C57"/>
    <w:rsid w:val="003C33BC"/>
    <w:rsid w:val="003C3DA2"/>
    <w:rsid w:val="003C3EA8"/>
    <w:rsid w:val="003C4676"/>
    <w:rsid w:val="003C4B4A"/>
    <w:rsid w:val="003C72D0"/>
    <w:rsid w:val="003C73E0"/>
    <w:rsid w:val="003C798D"/>
    <w:rsid w:val="003D10F8"/>
    <w:rsid w:val="003D1DE5"/>
    <w:rsid w:val="003D2BBF"/>
    <w:rsid w:val="003D39A5"/>
    <w:rsid w:val="003D454F"/>
    <w:rsid w:val="003D49F8"/>
    <w:rsid w:val="003D60E5"/>
    <w:rsid w:val="003D740B"/>
    <w:rsid w:val="003D75B6"/>
    <w:rsid w:val="003E2F5D"/>
    <w:rsid w:val="003E3139"/>
    <w:rsid w:val="003E4257"/>
    <w:rsid w:val="003E46A5"/>
    <w:rsid w:val="003E49D3"/>
    <w:rsid w:val="003E5C60"/>
    <w:rsid w:val="003E73A0"/>
    <w:rsid w:val="003F0931"/>
    <w:rsid w:val="003F09C3"/>
    <w:rsid w:val="003F0E85"/>
    <w:rsid w:val="003F1895"/>
    <w:rsid w:val="003F302F"/>
    <w:rsid w:val="003F32E7"/>
    <w:rsid w:val="003F4180"/>
    <w:rsid w:val="003F4DBA"/>
    <w:rsid w:val="003F5E3A"/>
    <w:rsid w:val="003F5F49"/>
    <w:rsid w:val="0040024A"/>
    <w:rsid w:val="004002FC"/>
    <w:rsid w:val="004018B9"/>
    <w:rsid w:val="00401D83"/>
    <w:rsid w:val="004025A5"/>
    <w:rsid w:val="00402627"/>
    <w:rsid w:val="00402CB5"/>
    <w:rsid w:val="004033A4"/>
    <w:rsid w:val="00405D09"/>
    <w:rsid w:val="0040622B"/>
    <w:rsid w:val="0040658D"/>
    <w:rsid w:val="0040726D"/>
    <w:rsid w:val="004106B7"/>
    <w:rsid w:val="00411727"/>
    <w:rsid w:val="004123D5"/>
    <w:rsid w:val="004125EF"/>
    <w:rsid w:val="00413597"/>
    <w:rsid w:val="0041493B"/>
    <w:rsid w:val="0041577C"/>
    <w:rsid w:val="004203E0"/>
    <w:rsid w:val="004229F9"/>
    <w:rsid w:val="00423C97"/>
    <w:rsid w:val="00425326"/>
    <w:rsid w:val="0042544E"/>
    <w:rsid w:val="004265F5"/>
    <w:rsid w:val="00426B14"/>
    <w:rsid w:val="00426BA4"/>
    <w:rsid w:val="0042703D"/>
    <w:rsid w:val="004272DA"/>
    <w:rsid w:val="004276DD"/>
    <w:rsid w:val="00430EBD"/>
    <w:rsid w:val="00430EEA"/>
    <w:rsid w:val="004310F3"/>
    <w:rsid w:val="00432382"/>
    <w:rsid w:val="00432978"/>
    <w:rsid w:val="00432BD3"/>
    <w:rsid w:val="00433E04"/>
    <w:rsid w:val="004352AB"/>
    <w:rsid w:val="00435466"/>
    <w:rsid w:val="00435494"/>
    <w:rsid w:val="004361E5"/>
    <w:rsid w:val="004368D1"/>
    <w:rsid w:val="00436A9A"/>
    <w:rsid w:val="004372A5"/>
    <w:rsid w:val="00437A5D"/>
    <w:rsid w:val="004408C3"/>
    <w:rsid w:val="004409E8"/>
    <w:rsid w:val="004444E3"/>
    <w:rsid w:val="0044488A"/>
    <w:rsid w:val="00444E7B"/>
    <w:rsid w:val="00446FEB"/>
    <w:rsid w:val="004478EE"/>
    <w:rsid w:val="004521E3"/>
    <w:rsid w:val="004531A1"/>
    <w:rsid w:val="004545D3"/>
    <w:rsid w:val="00455177"/>
    <w:rsid w:val="00455F28"/>
    <w:rsid w:val="00456964"/>
    <w:rsid w:val="00457243"/>
    <w:rsid w:val="00457503"/>
    <w:rsid w:val="00457BA2"/>
    <w:rsid w:val="004610BC"/>
    <w:rsid w:val="00462C2B"/>
    <w:rsid w:val="004658CC"/>
    <w:rsid w:val="00466BDF"/>
    <w:rsid w:val="004703E8"/>
    <w:rsid w:val="004719F4"/>
    <w:rsid w:val="00471F4F"/>
    <w:rsid w:val="0047232D"/>
    <w:rsid w:val="004732C3"/>
    <w:rsid w:val="0047336F"/>
    <w:rsid w:val="00473CF6"/>
    <w:rsid w:val="004747B2"/>
    <w:rsid w:val="00474F4A"/>
    <w:rsid w:val="004767A2"/>
    <w:rsid w:val="004778D5"/>
    <w:rsid w:val="00477EEB"/>
    <w:rsid w:val="00481EC9"/>
    <w:rsid w:val="00482207"/>
    <w:rsid w:val="00482347"/>
    <w:rsid w:val="0048294B"/>
    <w:rsid w:val="00483608"/>
    <w:rsid w:val="00483988"/>
    <w:rsid w:val="00483A49"/>
    <w:rsid w:val="00483B83"/>
    <w:rsid w:val="00484C8C"/>
    <w:rsid w:val="00487BC9"/>
    <w:rsid w:val="0049022D"/>
    <w:rsid w:val="0049033E"/>
    <w:rsid w:val="00491271"/>
    <w:rsid w:val="00491C7B"/>
    <w:rsid w:val="004925EB"/>
    <w:rsid w:val="00492DDC"/>
    <w:rsid w:val="00492E68"/>
    <w:rsid w:val="00493800"/>
    <w:rsid w:val="00494B23"/>
    <w:rsid w:val="00494BA5"/>
    <w:rsid w:val="00495CEA"/>
    <w:rsid w:val="00496896"/>
    <w:rsid w:val="00496A09"/>
    <w:rsid w:val="00496CC8"/>
    <w:rsid w:val="00497A70"/>
    <w:rsid w:val="00497E69"/>
    <w:rsid w:val="004A14ED"/>
    <w:rsid w:val="004A1946"/>
    <w:rsid w:val="004A1E69"/>
    <w:rsid w:val="004A421C"/>
    <w:rsid w:val="004A4882"/>
    <w:rsid w:val="004A4D93"/>
    <w:rsid w:val="004A50DD"/>
    <w:rsid w:val="004A58EB"/>
    <w:rsid w:val="004A5FA5"/>
    <w:rsid w:val="004A6F49"/>
    <w:rsid w:val="004A7533"/>
    <w:rsid w:val="004A7B2C"/>
    <w:rsid w:val="004B220B"/>
    <w:rsid w:val="004B244F"/>
    <w:rsid w:val="004B3569"/>
    <w:rsid w:val="004B392C"/>
    <w:rsid w:val="004B46F9"/>
    <w:rsid w:val="004B4A86"/>
    <w:rsid w:val="004B518F"/>
    <w:rsid w:val="004B51B0"/>
    <w:rsid w:val="004B65AD"/>
    <w:rsid w:val="004B75BF"/>
    <w:rsid w:val="004C1249"/>
    <w:rsid w:val="004C14F1"/>
    <w:rsid w:val="004C1992"/>
    <w:rsid w:val="004C21E8"/>
    <w:rsid w:val="004C33E4"/>
    <w:rsid w:val="004C3406"/>
    <w:rsid w:val="004C3434"/>
    <w:rsid w:val="004C3ADE"/>
    <w:rsid w:val="004C4B1C"/>
    <w:rsid w:val="004C651D"/>
    <w:rsid w:val="004C6CBF"/>
    <w:rsid w:val="004C755A"/>
    <w:rsid w:val="004C7635"/>
    <w:rsid w:val="004D00E5"/>
    <w:rsid w:val="004D0C2A"/>
    <w:rsid w:val="004D121D"/>
    <w:rsid w:val="004D2106"/>
    <w:rsid w:val="004D24F4"/>
    <w:rsid w:val="004D2E97"/>
    <w:rsid w:val="004D335A"/>
    <w:rsid w:val="004D3623"/>
    <w:rsid w:val="004D38DB"/>
    <w:rsid w:val="004D3BF7"/>
    <w:rsid w:val="004D4838"/>
    <w:rsid w:val="004D583E"/>
    <w:rsid w:val="004D5EF8"/>
    <w:rsid w:val="004D731A"/>
    <w:rsid w:val="004D7688"/>
    <w:rsid w:val="004E2E2C"/>
    <w:rsid w:val="004E3366"/>
    <w:rsid w:val="004E344D"/>
    <w:rsid w:val="004E38F7"/>
    <w:rsid w:val="004E4300"/>
    <w:rsid w:val="004E4D30"/>
    <w:rsid w:val="004E51AC"/>
    <w:rsid w:val="004E6E9F"/>
    <w:rsid w:val="004E72DE"/>
    <w:rsid w:val="004E7FC0"/>
    <w:rsid w:val="004F19C1"/>
    <w:rsid w:val="004F297D"/>
    <w:rsid w:val="004F30C3"/>
    <w:rsid w:val="004F318A"/>
    <w:rsid w:val="004F3A5D"/>
    <w:rsid w:val="004F4390"/>
    <w:rsid w:val="004F4453"/>
    <w:rsid w:val="004F52DD"/>
    <w:rsid w:val="004F6636"/>
    <w:rsid w:val="004F72A1"/>
    <w:rsid w:val="00500485"/>
    <w:rsid w:val="0050133C"/>
    <w:rsid w:val="005016EF"/>
    <w:rsid w:val="005019EB"/>
    <w:rsid w:val="00501FDD"/>
    <w:rsid w:val="005024B0"/>
    <w:rsid w:val="00506B73"/>
    <w:rsid w:val="00506E72"/>
    <w:rsid w:val="0050751A"/>
    <w:rsid w:val="00507B7A"/>
    <w:rsid w:val="005103EE"/>
    <w:rsid w:val="005109B2"/>
    <w:rsid w:val="00511596"/>
    <w:rsid w:val="00511771"/>
    <w:rsid w:val="00511B67"/>
    <w:rsid w:val="00511D59"/>
    <w:rsid w:val="005120AA"/>
    <w:rsid w:val="005120C9"/>
    <w:rsid w:val="00512167"/>
    <w:rsid w:val="00513AF1"/>
    <w:rsid w:val="00513EF7"/>
    <w:rsid w:val="0051499C"/>
    <w:rsid w:val="00515B93"/>
    <w:rsid w:val="00520FF5"/>
    <w:rsid w:val="00521FD2"/>
    <w:rsid w:val="005221E4"/>
    <w:rsid w:val="00522EB0"/>
    <w:rsid w:val="00524246"/>
    <w:rsid w:val="0052474E"/>
    <w:rsid w:val="00524752"/>
    <w:rsid w:val="005257E4"/>
    <w:rsid w:val="00525F3D"/>
    <w:rsid w:val="005265A9"/>
    <w:rsid w:val="00527AE8"/>
    <w:rsid w:val="00531840"/>
    <w:rsid w:val="005329F7"/>
    <w:rsid w:val="00534B75"/>
    <w:rsid w:val="005364A2"/>
    <w:rsid w:val="0053708F"/>
    <w:rsid w:val="00537252"/>
    <w:rsid w:val="0054000C"/>
    <w:rsid w:val="005400B1"/>
    <w:rsid w:val="00540889"/>
    <w:rsid w:val="00540DC7"/>
    <w:rsid w:val="00540F40"/>
    <w:rsid w:val="00542824"/>
    <w:rsid w:val="005437FF"/>
    <w:rsid w:val="00543852"/>
    <w:rsid w:val="00543CC0"/>
    <w:rsid w:val="005449B0"/>
    <w:rsid w:val="0054522B"/>
    <w:rsid w:val="00545912"/>
    <w:rsid w:val="00545A11"/>
    <w:rsid w:val="0054604F"/>
    <w:rsid w:val="005465BF"/>
    <w:rsid w:val="005520AE"/>
    <w:rsid w:val="005520BE"/>
    <w:rsid w:val="00552A02"/>
    <w:rsid w:val="00552DD5"/>
    <w:rsid w:val="005532CA"/>
    <w:rsid w:val="00555646"/>
    <w:rsid w:val="005566D3"/>
    <w:rsid w:val="00556D12"/>
    <w:rsid w:val="00557188"/>
    <w:rsid w:val="00557853"/>
    <w:rsid w:val="00560C47"/>
    <w:rsid w:val="00562820"/>
    <w:rsid w:val="0056333B"/>
    <w:rsid w:val="005633E3"/>
    <w:rsid w:val="00563F72"/>
    <w:rsid w:val="005641BA"/>
    <w:rsid w:val="00565A86"/>
    <w:rsid w:val="005660AB"/>
    <w:rsid w:val="00567B52"/>
    <w:rsid w:val="005719C0"/>
    <w:rsid w:val="00572A29"/>
    <w:rsid w:val="00573AE6"/>
    <w:rsid w:val="00574ACA"/>
    <w:rsid w:val="00576063"/>
    <w:rsid w:val="00576600"/>
    <w:rsid w:val="0057714D"/>
    <w:rsid w:val="0057734A"/>
    <w:rsid w:val="00580022"/>
    <w:rsid w:val="0058211F"/>
    <w:rsid w:val="005826C5"/>
    <w:rsid w:val="00583888"/>
    <w:rsid w:val="005845B2"/>
    <w:rsid w:val="00586042"/>
    <w:rsid w:val="005860BA"/>
    <w:rsid w:val="005865E6"/>
    <w:rsid w:val="005901D2"/>
    <w:rsid w:val="005908F3"/>
    <w:rsid w:val="00592313"/>
    <w:rsid w:val="0059312E"/>
    <w:rsid w:val="005931DD"/>
    <w:rsid w:val="00593BE3"/>
    <w:rsid w:val="00593D53"/>
    <w:rsid w:val="00595B8F"/>
    <w:rsid w:val="00595BEA"/>
    <w:rsid w:val="0059614E"/>
    <w:rsid w:val="00596939"/>
    <w:rsid w:val="0059718B"/>
    <w:rsid w:val="005977DD"/>
    <w:rsid w:val="005A0F15"/>
    <w:rsid w:val="005A2161"/>
    <w:rsid w:val="005A30BD"/>
    <w:rsid w:val="005A3112"/>
    <w:rsid w:val="005A35BD"/>
    <w:rsid w:val="005A494D"/>
    <w:rsid w:val="005A6351"/>
    <w:rsid w:val="005A7D7C"/>
    <w:rsid w:val="005A7E31"/>
    <w:rsid w:val="005B0CD7"/>
    <w:rsid w:val="005B2E2D"/>
    <w:rsid w:val="005B36C5"/>
    <w:rsid w:val="005B5B2A"/>
    <w:rsid w:val="005C119E"/>
    <w:rsid w:val="005C140D"/>
    <w:rsid w:val="005C201C"/>
    <w:rsid w:val="005C3204"/>
    <w:rsid w:val="005C345D"/>
    <w:rsid w:val="005C3AE7"/>
    <w:rsid w:val="005C4037"/>
    <w:rsid w:val="005C4405"/>
    <w:rsid w:val="005C563C"/>
    <w:rsid w:val="005C67C2"/>
    <w:rsid w:val="005C6917"/>
    <w:rsid w:val="005C6B60"/>
    <w:rsid w:val="005C7266"/>
    <w:rsid w:val="005C7EED"/>
    <w:rsid w:val="005D03F8"/>
    <w:rsid w:val="005D22D1"/>
    <w:rsid w:val="005D322C"/>
    <w:rsid w:val="005D361D"/>
    <w:rsid w:val="005D47E9"/>
    <w:rsid w:val="005D4CDF"/>
    <w:rsid w:val="005D5E8C"/>
    <w:rsid w:val="005D6DF2"/>
    <w:rsid w:val="005D6FC2"/>
    <w:rsid w:val="005E0FCE"/>
    <w:rsid w:val="005E1414"/>
    <w:rsid w:val="005E1C5B"/>
    <w:rsid w:val="005E300D"/>
    <w:rsid w:val="005E34AF"/>
    <w:rsid w:val="005E4FBF"/>
    <w:rsid w:val="005E70C9"/>
    <w:rsid w:val="005F1624"/>
    <w:rsid w:val="005F196A"/>
    <w:rsid w:val="005F2204"/>
    <w:rsid w:val="005F2EB8"/>
    <w:rsid w:val="005F333E"/>
    <w:rsid w:val="005F3369"/>
    <w:rsid w:val="005F3CA6"/>
    <w:rsid w:val="005F5903"/>
    <w:rsid w:val="005F6B5B"/>
    <w:rsid w:val="005F6CE6"/>
    <w:rsid w:val="005F6D39"/>
    <w:rsid w:val="005F70B3"/>
    <w:rsid w:val="005F72B2"/>
    <w:rsid w:val="005F7A53"/>
    <w:rsid w:val="006011A2"/>
    <w:rsid w:val="00602AF6"/>
    <w:rsid w:val="00603C69"/>
    <w:rsid w:val="00604379"/>
    <w:rsid w:val="0060613E"/>
    <w:rsid w:val="00607559"/>
    <w:rsid w:val="00607F6A"/>
    <w:rsid w:val="006100BE"/>
    <w:rsid w:val="006111C0"/>
    <w:rsid w:val="00611550"/>
    <w:rsid w:val="00611FDF"/>
    <w:rsid w:val="0061297A"/>
    <w:rsid w:val="006135E8"/>
    <w:rsid w:val="006135F2"/>
    <w:rsid w:val="00614504"/>
    <w:rsid w:val="00614745"/>
    <w:rsid w:val="00615B0A"/>
    <w:rsid w:val="00616084"/>
    <w:rsid w:val="00617899"/>
    <w:rsid w:val="00617ED1"/>
    <w:rsid w:val="00617F0E"/>
    <w:rsid w:val="0062079E"/>
    <w:rsid w:val="006219CD"/>
    <w:rsid w:val="00622A99"/>
    <w:rsid w:val="006231F2"/>
    <w:rsid w:val="006232F7"/>
    <w:rsid w:val="0062380F"/>
    <w:rsid w:val="00623B93"/>
    <w:rsid w:val="00624BF3"/>
    <w:rsid w:val="00626E7B"/>
    <w:rsid w:val="00627133"/>
    <w:rsid w:val="006301CC"/>
    <w:rsid w:val="00632AC0"/>
    <w:rsid w:val="00632DE3"/>
    <w:rsid w:val="0063300A"/>
    <w:rsid w:val="006334FF"/>
    <w:rsid w:val="0063477C"/>
    <w:rsid w:val="0063487C"/>
    <w:rsid w:val="006351BE"/>
    <w:rsid w:val="00635389"/>
    <w:rsid w:val="00636BE5"/>
    <w:rsid w:val="006403D0"/>
    <w:rsid w:val="00640B52"/>
    <w:rsid w:val="0064152B"/>
    <w:rsid w:val="0064171B"/>
    <w:rsid w:val="00641AE2"/>
    <w:rsid w:val="00641F53"/>
    <w:rsid w:val="00642019"/>
    <w:rsid w:val="00642C78"/>
    <w:rsid w:val="00642F82"/>
    <w:rsid w:val="00643D27"/>
    <w:rsid w:val="00644C41"/>
    <w:rsid w:val="00644FF4"/>
    <w:rsid w:val="006478A5"/>
    <w:rsid w:val="006478E9"/>
    <w:rsid w:val="006516F8"/>
    <w:rsid w:val="006521DE"/>
    <w:rsid w:val="006522FF"/>
    <w:rsid w:val="006523A8"/>
    <w:rsid w:val="00652976"/>
    <w:rsid w:val="00652AD6"/>
    <w:rsid w:val="00653AD3"/>
    <w:rsid w:val="00654896"/>
    <w:rsid w:val="006568E1"/>
    <w:rsid w:val="00660646"/>
    <w:rsid w:val="00660899"/>
    <w:rsid w:val="00660CA2"/>
    <w:rsid w:val="00662478"/>
    <w:rsid w:val="00665540"/>
    <w:rsid w:val="0066682D"/>
    <w:rsid w:val="0067358B"/>
    <w:rsid w:val="00673C39"/>
    <w:rsid w:val="00673CDE"/>
    <w:rsid w:val="00674565"/>
    <w:rsid w:val="00674E5B"/>
    <w:rsid w:val="00675FF7"/>
    <w:rsid w:val="0067643B"/>
    <w:rsid w:val="00676CC2"/>
    <w:rsid w:val="00677044"/>
    <w:rsid w:val="0067737E"/>
    <w:rsid w:val="00677A61"/>
    <w:rsid w:val="00680686"/>
    <w:rsid w:val="00681426"/>
    <w:rsid w:val="00682225"/>
    <w:rsid w:val="00682940"/>
    <w:rsid w:val="0068550F"/>
    <w:rsid w:val="00685A67"/>
    <w:rsid w:val="00685BAA"/>
    <w:rsid w:val="00686644"/>
    <w:rsid w:val="0068762E"/>
    <w:rsid w:val="00690B3E"/>
    <w:rsid w:val="00692089"/>
    <w:rsid w:val="0069217F"/>
    <w:rsid w:val="00692DB7"/>
    <w:rsid w:val="00693FD4"/>
    <w:rsid w:val="00694D94"/>
    <w:rsid w:val="00696F67"/>
    <w:rsid w:val="006A10EB"/>
    <w:rsid w:val="006A1190"/>
    <w:rsid w:val="006A11CC"/>
    <w:rsid w:val="006A1BD1"/>
    <w:rsid w:val="006A1EB3"/>
    <w:rsid w:val="006A25E5"/>
    <w:rsid w:val="006A4053"/>
    <w:rsid w:val="006A432D"/>
    <w:rsid w:val="006A4CD9"/>
    <w:rsid w:val="006A506E"/>
    <w:rsid w:val="006A52E6"/>
    <w:rsid w:val="006A57E0"/>
    <w:rsid w:val="006A61DE"/>
    <w:rsid w:val="006A6CBB"/>
    <w:rsid w:val="006A7404"/>
    <w:rsid w:val="006B0119"/>
    <w:rsid w:val="006B017D"/>
    <w:rsid w:val="006B0740"/>
    <w:rsid w:val="006B1F4B"/>
    <w:rsid w:val="006B31FA"/>
    <w:rsid w:val="006B3909"/>
    <w:rsid w:val="006B3C09"/>
    <w:rsid w:val="006B420F"/>
    <w:rsid w:val="006B472F"/>
    <w:rsid w:val="006B5614"/>
    <w:rsid w:val="006B7489"/>
    <w:rsid w:val="006B7E25"/>
    <w:rsid w:val="006C01EF"/>
    <w:rsid w:val="006C045D"/>
    <w:rsid w:val="006C2B10"/>
    <w:rsid w:val="006C3714"/>
    <w:rsid w:val="006C486F"/>
    <w:rsid w:val="006C4A33"/>
    <w:rsid w:val="006C51C1"/>
    <w:rsid w:val="006C6105"/>
    <w:rsid w:val="006C66BB"/>
    <w:rsid w:val="006C7ABC"/>
    <w:rsid w:val="006C7F32"/>
    <w:rsid w:val="006D0A4D"/>
    <w:rsid w:val="006D0B09"/>
    <w:rsid w:val="006D0B54"/>
    <w:rsid w:val="006D1236"/>
    <w:rsid w:val="006D21A4"/>
    <w:rsid w:val="006D225D"/>
    <w:rsid w:val="006D2C52"/>
    <w:rsid w:val="006D51CC"/>
    <w:rsid w:val="006D6285"/>
    <w:rsid w:val="006D66C4"/>
    <w:rsid w:val="006D6BF7"/>
    <w:rsid w:val="006D6DE1"/>
    <w:rsid w:val="006E00AB"/>
    <w:rsid w:val="006E2291"/>
    <w:rsid w:val="006E2604"/>
    <w:rsid w:val="006E2655"/>
    <w:rsid w:val="006E333E"/>
    <w:rsid w:val="006E42C1"/>
    <w:rsid w:val="006E49F7"/>
    <w:rsid w:val="006E5800"/>
    <w:rsid w:val="006E5A1E"/>
    <w:rsid w:val="006E60ED"/>
    <w:rsid w:val="006E64AE"/>
    <w:rsid w:val="006E669A"/>
    <w:rsid w:val="006E7DF8"/>
    <w:rsid w:val="006F05AF"/>
    <w:rsid w:val="006F1E07"/>
    <w:rsid w:val="006F1E81"/>
    <w:rsid w:val="006F253D"/>
    <w:rsid w:val="006F263C"/>
    <w:rsid w:val="006F31BB"/>
    <w:rsid w:val="006F3542"/>
    <w:rsid w:val="006F4B0D"/>
    <w:rsid w:val="006F6400"/>
    <w:rsid w:val="006F75E4"/>
    <w:rsid w:val="006F76F9"/>
    <w:rsid w:val="00700083"/>
    <w:rsid w:val="00702216"/>
    <w:rsid w:val="0070361F"/>
    <w:rsid w:val="00703754"/>
    <w:rsid w:val="0070451D"/>
    <w:rsid w:val="00706B64"/>
    <w:rsid w:val="00710358"/>
    <w:rsid w:val="00710583"/>
    <w:rsid w:val="0071156D"/>
    <w:rsid w:val="00712640"/>
    <w:rsid w:val="007128CD"/>
    <w:rsid w:val="007129F7"/>
    <w:rsid w:val="00712B8D"/>
    <w:rsid w:val="00713522"/>
    <w:rsid w:val="00713AD7"/>
    <w:rsid w:val="007149D6"/>
    <w:rsid w:val="007153F3"/>
    <w:rsid w:val="00717CA8"/>
    <w:rsid w:val="00720B98"/>
    <w:rsid w:val="00721DCB"/>
    <w:rsid w:val="007220D0"/>
    <w:rsid w:val="007221DA"/>
    <w:rsid w:val="00722316"/>
    <w:rsid w:val="00723143"/>
    <w:rsid w:val="00723C48"/>
    <w:rsid w:val="00724A71"/>
    <w:rsid w:val="00725718"/>
    <w:rsid w:val="007269FE"/>
    <w:rsid w:val="00727822"/>
    <w:rsid w:val="00727B0B"/>
    <w:rsid w:val="00731F01"/>
    <w:rsid w:val="00731FE6"/>
    <w:rsid w:val="00732D2B"/>
    <w:rsid w:val="00732E4E"/>
    <w:rsid w:val="00733566"/>
    <w:rsid w:val="00733BBC"/>
    <w:rsid w:val="00734062"/>
    <w:rsid w:val="00734387"/>
    <w:rsid w:val="00735505"/>
    <w:rsid w:val="00735B65"/>
    <w:rsid w:val="00735CCB"/>
    <w:rsid w:val="00740870"/>
    <w:rsid w:val="00740967"/>
    <w:rsid w:val="00741EC9"/>
    <w:rsid w:val="007425D4"/>
    <w:rsid w:val="0074281F"/>
    <w:rsid w:val="00742A0B"/>
    <w:rsid w:val="00742C99"/>
    <w:rsid w:val="007437E8"/>
    <w:rsid w:val="00743D21"/>
    <w:rsid w:val="00745BA9"/>
    <w:rsid w:val="00745BC0"/>
    <w:rsid w:val="00746B9E"/>
    <w:rsid w:val="0075093F"/>
    <w:rsid w:val="00751CAF"/>
    <w:rsid w:val="00751EAA"/>
    <w:rsid w:val="007531F6"/>
    <w:rsid w:val="00754400"/>
    <w:rsid w:val="00754B4F"/>
    <w:rsid w:val="00754C2F"/>
    <w:rsid w:val="00754F5F"/>
    <w:rsid w:val="0075574E"/>
    <w:rsid w:val="00755D6B"/>
    <w:rsid w:val="0075631C"/>
    <w:rsid w:val="0075652F"/>
    <w:rsid w:val="00756C41"/>
    <w:rsid w:val="00760041"/>
    <w:rsid w:val="0076016C"/>
    <w:rsid w:val="007617D8"/>
    <w:rsid w:val="00761986"/>
    <w:rsid w:val="00761DE7"/>
    <w:rsid w:val="007624B5"/>
    <w:rsid w:val="00762679"/>
    <w:rsid w:val="007626CE"/>
    <w:rsid w:val="00762792"/>
    <w:rsid w:val="0076281D"/>
    <w:rsid w:val="00763418"/>
    <w:rsid w:val="007662B0"/>
    <w:rsid w:val="00767696"/>
    <w:rsid w:val="007679F1"/>
    <w:rsid w:val="00767E66"/>
    <w:rsid w:val="0077003F"/>
    <w:rsid w:val="0077007B"/>
    <w:rsid w:val="00770955"/>
    <w:rsid w:val="00770B13"/>
    <w:rsid w:val="00770D38"/>
    <w:rsid w:val="0077108F"/>
    <w:rsid w:val="0077183A"/>
    <w:rsid w:val="0077259C"/>
    <w:rsid w:val="00772D98"/>
    <w:rsid w:val="00773658"/>
    <w:rsid w:val="00774FA4"/>
    <w:rsid w:val="007756D7"/>
    <w:rsid w:val="007759F4"/>
    <w:rsid w:val="00776332"/>
    <w:rsid w:val="00776486"/>
    <w:rsid w:val="00777815"/>
    <w:rsid w:val="00780077"/>
    <w:rsid w:val="00781790"/>
    <w:rsid w:val="00781A7F"/>
    <w:rsid w:val="007830DF"/>
    <w:rsid w:val="0078327C"/>
    <w:rsid w:val="00785968"/>
    <w:rsid w:val="00786026"/>
    <w:rsid w:val="00786BB1"/>
    <w:rsid w:val="00787005"/>
    <w:rsid w:val="00787B1F"/>
    <w:rsid w:val="00790393"/>
    <w:rsid w:val="0079053A"/>
    <w:rsid w:val="0079057D"/>
    <w:rsid w:val="00790B06"/>
    <w:rsid w:val="00790B2E"/>
    <w:rsid w:val="00790DA9"/>
    <w:rsid w:val="007935B5"/>
    <w:rsid w:val="00793E1C"/>
    <w:rsid w:val="00794862"/>
    <w:rsid w:val="00795486"/>
    <w:rsid w:val="0079631F"/>
    <w:rsid w:val="00796BD9"/>
    <w:rsid w:val="0079790D"/>
    <w:rsid w:val="00797C7C"/>
    <w:rsid w:val="00797E67"/>
    <w:rsid w:val="007A0381"/>
    <w:rsid w:val="007A30DC"/>
    <w:rsid w:val="007A321E"/>
    <w:rsid w:val="007A3CF7"/>
    <w:rsid w:val="007A5407"/>
    <w:rsid w:val="007A609A"/>
    <w:rsid w:val="007A672E"/>
    <w:rsid w:val="007A75AC"/>
    <w:rsid w:val="007B0B96"/>
    <w:rsid w:val="007B29DC"/>
    <w:rsid w:val="007B43FF"/>
    <w:rsid w:val="007B4737"/>
    <w:rsid w:val="007B5171"/>
    <w:rsid w:val="007B53CF"/>
    <w:rsid w:val="007B557F"/>
    <w:rsid w:val="007B673E"/>
    <w:rsid w:val="007B7508"/>
    <w:rsid w:val="007B7FDF"/>
    <w:rsid w:val="007C01C1"/>
    <w:rsid w:val="007C0B00"/>
    <w:rsid w:val="007C1455"/>
    <w:rsid w:val="007C172F"/>
    <w:rsid w:val="007C2494"/>
    <w:rsid w:val="007C3A3C"/>
    <w:rsid w:val="007C4372"/>
    <w:rsid w:val="007C54A0"/>
    <w:rsid w:val="007C5B52"/>
    <w:rsid w:val="007C6686"/>
    <w:rsid w:val="007C6B8E"/>
    <w:rsid w:val="007C780D"/>
    <w:rsid w:val="007D03C7"/>
    <w:rsid w:val="007D1ABE"/>
    <w:rsid w:val="007D1CFF"/>
    <w:rsid w:val="007D2BC3"/>
    <w:rsid w:val="007D3D13"/>
    <w:rsid w:val="007D4765"/>
    <w:rsid w:val="007D4A35"/>
    <w:rsid w:val="007D54D5"/>
    <w:rsid w:val="007D72CD"/>
    <w:rsid w:val="007D7FA5"/>
    <w:rsid w:val="007E0F90"/>
    <w:rsid w:val="007E164E"/>
    <w:rsid w:val="007E1C43"/>
    <w:rsid w:val="007E3A32"/>
    <w:rsid w:val="007E55C0"/>
    <w:rsid w:val="007E591F"/>
    <w:rsid w:val="007E6868"/>
    <w:rsid w:val="007F125D"/>
    <w:rsid w:val="007F2DB6"/>
    <w:rsid w:val="007F4680"/>
    <w:rsid w:val="007F4E2C"/>
    <w:rsid w:val="007F5843"/>
    <w:rsid w:val="007F6171"/>
    <w:rsid w:val="007F76AB"/>
    <w:rsid w:val="007F795A"/>
    <w:rsid w:val="0080016F"/>
    <w:rsid w:val="00800476"/>
    <w:rsid w:val="00801899"/>
    <w:rsid w:val="00802066"/>
    <w:rsid w:val="0080215B"/>
    <w:rsid w:val="0080310A"/>
    <w:rsid w:val="008033CD"/>
    <w:rsid w:val="00804AB2"/>
    <w:rsid w:val="00804CA2"/>
    <w:rsid w:val="00806DDB"/>
    <w:rsid w:val="00807516"/>
    <w:rsid w:val="00807B8A"/>
    <w:rsid w:val="00811264"/>
    <w:rsid w:val="00811847"/>
    <w:rsid w:val="0081188A"/>
    <w:rsid w:val="00811AF6"/>
    <w:rsid w:val="00811B9C"/>
    <w:rsid w:val="0081253F"/>
    <w:rsid w:val="008162A6"/>
    <w:rsid w:val="00817592"/>
    <w:rsid w:val="008206DB"/>
    <w:rsid w:val="008215BE"/>
    <w:rsid w:val="00821C80"/>
    <w:rsid w:val="00821EF8"/>
    <w:rsid w:val="008225FB"/>
    <w:rsid w:val="00824172"/>
    <w:rsid w:val="008242B3"/>
    <w:rsid w:val="00824F80"/>
    <w:rsid w:val="008254E6"/>
    <w:rsid w:val="00826894"/>
    <w:rsid w:val="00826C6F"/>
    <w:rsid w:val="0082721D"/>
    <w:rsid w:val="008275DB"/>
    <w:rsid w:val="00827CE5"/>
    <w:rsid w:val="008307E1"/>
    <w:rsid w:val="00831BC7"/>
    <w:rsid w:val="00831D77"/>
    <w:rsid w:val="00832EDA"/>
    <w:rsid w:val="00833091"/>
    <w:rsid w:val="00833382"/>
    <w:rsid w:val="008333C7"/>
    <w:rsid w:val="00835902"/>
    <w:rsid w:val="0083606C"/>
    <w:rsid w:val="0083730C"/>
    <w:rsid w:val="008374AB"/>
    <w:rsid w:val="00837DCA"/>
    <w:rsid w:val="00837E66"/>
    <w:rsid w:val="00841265"/>
    <w:rsid w:val="00841EA6"/>
    <w:rsid w:val="008421A4"/>
    <w:rsid w:val="00842637"/>
    <w:rsid w:val="00842B01"/>
    <w:rsid w:val="00843879"/>
    <w:rsid w:val="00843C09"/>
    <w:rsid w:val="008446D7"/>
    <w:rsid w:val="0084496D"/>
    <w:rsid w:val="00846011"/>
    <w:rsid w:val="00846464"/>
    <w:rsid w:val="00846995"/>
    <w:rsid w:val="0084765D"/>
    <w:rsid w:val="00850A7D"/>
    <w:rsid w:val="0085187E"/>
    <w:rsid w:val="008527A9"/>
    <w:rsid w:val="00852EE4"/>
    <w:rsid w:val="00854734"/>
    <w:rsid w:val="008552E4"/>
    <w:rsid w:val="00855533"/>
    <w:rsid w:val="008562A6"/>
    <w:rsid w:val="008562FE"/>
    <w:rsid w:val="00857039"/>
    <w:rsid w:val="00861649"/>
    <w:rsid w:val="00862851"/>
    <w:rsid w:val="00862DA7"/>
    <w:rsid w:val="00862F4C"/>
    <w:rsid w:val="00863389"/>
    <w:rsid w:val="008634C0"/>
    <w:rsid w:val="00863A1A"/>
    <w:rsid w:val="00864094"/>
    <w:rsid w:val="0086585D"/>
    <w:rsid w:val="008665B7"/>
    <w:rsid w:val="00866D0C"/>
    <w:rsid w:val="00871432"/>
    <w:rsid w:val="00871E25"/>
    <w:rsid w:val="008728B6"/>
    <w:rsid w:val="008729F4"/>
    <w:rsid w:val="008741C1"/>
    <w:rsid w:val="0087420B"/>
    <w:rsid w:val="00874BAA"/>
    <w:rsid w:val="0087522E"/>
    <w:rsid w:val="008756DC"/>
    <w:rsid w:val="0087613E"/>
    <w:rsid w:val="008768C1"/>
    <w:rsid w:val="008801C8"/>
    <w:rsid w:val="00880438"/>
    <w:rsid w:val="008807B1"/>
    <w:rsid w:val="0088095E"/>
    <w:rsid w:val="00881DFB"/>
    <w:rsid w:val="00881FE0"/>
    <w:rsid w:val="00883194"/>
    <w:rsid w:val="00883FD0"/>
    <w:rsid w:val="008844DD"/>
    <w:rsid w:val="00885F7C"/>
    <w:rsid w:val="008864E6"/>
    <w:rsid w:val="0088734F"/>
    <w:rsid w:val="008908D6"/>
    <w:rsid w:val="00890A54"/>
    <w:rsid w:val="00892029"/>
    <w:rsid w:val="00893AFB"/>
    <w:rsid w:val="00894164"/>
    <w:rsid w:val="00894E29"/>
    <w:rsid w:val="00894F90"/>
    <w:rsid w:val="00895358"/>
    <w:rsid w:val="00895404"/>
    <w:rsid w:val="008962C1"/>
    <w:rsid w:val="00897030"/>
    <w:rsid w:val="008974BF"/>
    <w:rsid w:val="008A045C"/>
    <w:rsid w:val="008A1771"/>
    <w:rsid w:val="008A2262"/>
    <w:rsid w:val="008A3760"/>
    <w:rsid w:val="008A3A88"/>
    <w:rsid w:val="008A443D"/>
    <w:rsid w:val="008A474A"/>
    <w:rsid w:val="008A49B6"/>
    <w:rsid w:val="008A4A8C"/>
    <w:rsid w:val="008A54EB"/>
    <w:rsid w:val="008A6E22"/>
    <w:rsid w:val="008A6F2B"/>
    <w:rsid w:val="008A7239"/>
    <w:rsid w:val="008A76E7"/>
    <w:rsid w:val="008A7B10"/>
    <w:rsid w:val="008B04B6"/>
    <w:rsid w:val="008B0AEF"/>
    <w:rsid w:val="008B0B57"/>
    <w:rsid w:val="008B1C2F"/>
    <w:rsid w:val="008B229F"/>
    <w:rsid w:val="008B2A8D"/>
    <w:rsid w:val="008B2B43"/>
    <w:rsid w:val="008B374B"/>
    <w:rsid w:val="008B3CA3"/>
    <w:rsid w:val="008B3F18"/>
    <w:rsid w:val="008B409F"/>
    <w:rsid w:val="008B4D45"/>
    <w:rsid w:val="008B52A9"/>
    <w:rsid w:val="008B5342"/>
    <w:rsid w:val="008B5877"/>
    <w:rsid w:val="008B7347"/>
    <w:rsid w:val="008B785E"/>
    <w:rsid w:val="008B7F31"/>
    <w:rsid w:val="008C1D81"/>
    <w:rsid w:val="008C31F0"/>
    <w:rsid w:val="008C3700"/>
    <w:rsid w:val="008C5A53"/>
    <w:rsid w:val="008D01AC"/>
    <w:rsid w:val="008D07FA"/>
    <w:rsid w:val="008D1355"/>
    <w:rsid w:val="008D1699"/>
    <w:rsid w:val="008D373A"/>
    <w:rsid w:val="008D4A55"/>
    <w:rsid w:val="008D66C8"/>
    <w:rsid w:val="008D6FC1"/>
    <w:rsid w:val="008D72DF"/>
    <w:rsid w:val="008D78EB"/>
    <w:rsid w:val="008E05FA"/>
    <w:rsid w:val="008E2841"/>
    <w:rsid w:val="008E2AE6"/>
    <w:rsid w:val="008E2D09"/>
    <w:rsid w:val="008E348A"/>
    <w:rsid w:val="008E3A2B"/>
    <w:rsid w:val="008E4BEF"/>
    <w:rsid w:val="008E5891"/>
    <w:rsid w:val="008E5F1A"/>
    <w:rsid w:val="008F0902"/>
    <w:rsid w:val="008F45B5"/>
    <w:rsid w:val="008F48A4"/>
    <w:rsid w:val="008F4C26"/>
    <w:rsid w:val="008F53F5"/>
    <w:rsid w:val="008F7C68"/>
    <w:rsid w:val="00900E8A"/>
    <w:rsid w:val="009015E7"/>
    <w:rsid w:val="009060DF"/>
    <w:rsid w:val="00906B5B"/>
    <w:rsid w:val="00910DF4"/>
    <w:rsid w:val="00912123"/>
    <w:rsid w:val="00912265"/>
    <w:rsid w:val="009123C5"/>
    <w:rsid w:val="0091248A"/>
    <w:rsid w:val="00912560"/>
    <w:rsid w:val="00913779"/>
    <w:rsid w:val="00913E8D"/>
    <w:rsid w:val="00913F20"/>
    <w:rsid w:val="009148E6"/>
    <w:rsid w:val="00915104"/>
    <w:rsid w:val="00916044"/>
    <w:rsid w:val="00916535"/>
    <w:rsid w:val="00916616"/>
    <w:rsid w:val="009167AA"/>
    <w:rsid w:val="00917AD1"/>
    <w:rsid w:val="00917FA8"/>
    <w:rsid w:val="00920E70"/>
    <w:rsid w:val="00920E7F"/>
    <w:rsid w:val="009218A8"/>
    <w:rsid w:val="00921D0A"/>
    <w:rsid w:val="00921F59"/>
    <w:rsid w:val="00923691"/>
    <w:rsid w:val="0092410E"/>
    <w:rsid w:val="00924916"/>
    <w:rsid w:val="00926F17"/>
    <w:rsid w:val="009276F4"/>
    <w:rsid w:val="00927EFA"/>
    <w:rsid w:val="00930192"/>
    <w:rsid w:val="00931685"/>
    <w:rsid w:val="00931ABC"/>
    <w:rsid w:val="00932B40"/>
    <w:rsid w:val="00933032"/>
    <w:rsid w:val="00933040"/>
    <w:rsid w:val="00934AF1"/>
    <w:rsid w:val="00935AE3"/>
    <w:rsid w:val="00935C3C"/>
    <w:rsid w:val="00936C39"/>
    <w:rsid w:val="009379C5"/>
    <w:rsid w:val="009405C0"/>
    <w:rsid w:val="00941568"/>
    <w:rsid w:val="0094340C"/>
    <w:rsid w:val="00944CD1"/>
    <w:rsid w:val="009462ED"/>
    <w:rsid w:val="00946DE2"/>
    <w:rsid w:val="00947405"/>
    <w:rsid w:val="00947526"/>
    <w:rsid w:val="0094752A"/>
    <w:rsid w:val="009476DC"/>
    <w:rsid w:val="00947B40"/>
    <w:rsid w:val="009505A5"/>
    <w:rsid w:val="009507D7"/>
    <w:rsid w:val="0095086F"/>
    <w:rsid w:val="00951698"/>
    <w:rsid w:val="0095383E"/>
    <w:rsid w:val="00953893"/>
    <w:rsid w:val="00954E8E"/>
    <w:rsid w:val="0095527F"/>
    <w:rsid w:val="00956215"/>
    <w:rsid w:val="00956B94"/>
    <w:rsid w:val="00957F3A"/>
    <w:rsid w:val="00961103"/>
    <w:rsid w:val="009618E8"/>
    <w:rsid w:val="0096333A"/>
    <w:rsid w:val="00963AAF"/>
    <w:rsid w:val="00963BD6"/>
    <w:rsid w:val="009644F8"/>
    <w:rsid w:val="00966131"/>
    <w:rsid w:val="00966478"/>
    <w:rsid w:val="009700B9"/>
    <w:rsid w:val="0097423A"/>
    <w:rsid w:val="00974E0C"/>
    <w:rsid w:val="00974E7D"/>
    <w:rsid w:val="009758A1"/>
    <w:rsid w:val="00976762"/>
    <w:rsid w:val="009768CD"/>
    <w:rsid w:val="0097693A"/>
    <w:rsid w:val="00980584"/>
    <w:rsid w:val="00980781"/>
    <w:rsid w:val="00981885"/>
    <w:rsid w:val="00981912"/>
    <w:rsid w:val="00981E54"/>
    <w:rsid w:val="00982C19"/>
    <w:rsid w:val="0098312D"/>
    <w:rsid w:val="009836E2"/>
    <w:rsid w:val="009844DF"/>
    <w:rsid w:val="00985393"/>
    <w:rsid w:val="009875E6"/>
    <w:rsid w:val="00987955"/>
    <w:rsid w:val="00987CEF"/>
    <w:rsid w:val="00987F04"/>
    <w:rsid w:val="009901E3"/>
    <w:rsid w:val="0099103A"/>
    <w:rsid w:val="009912BF"/>
    <w:rsid w:val="00991A00"/>
    <w:rsid w:val="00991B97"/>
    <w:rsid w:val="00993654"/>
    <w:rsid w:val="00993767"/>
    <w:rsid w:val="009951D3"/>
    <w:rsid w:val="0099538E"/>
    <w:rsid w:val="00995DCF"/>
    <w:rsid w:val="00996462"/>
    <w:rsid w:val="00997F0B"/>
    <w:rsid w:val="009A01B5"/>
    <w:rsid w:val="009A02A5"/>
    <w:rsid w:val="009A0F69"/>
    <w:rsid w:val="009A1004"/>
    <w:rsid w:val="009A4152"/>
    <w:rsid w:val="009A487C"/>
    <w:rsid w:val="009A64BB"/>
    <w:rsid w:val="009A6DFA"/>
    <w:rsid w:val="009B0D6E"/>
    <w:rsid w:val="009B158F"/>
    <w:rsid w:val="009B1A96"/>
    <w:rsid w:val="009B1AEE"/>
    <w:rsid w:val="009B4BA4"/>
    <w:rsid w:val="009B61F9"/>
    <w:rsid w:val="009B622F"/>
    <w:rsid w:val="009B6FF1"/>
    <w:rsid w:val="009B7943"/>
    <w:rsid w:val="009C09EA"/>
    <w:rsid w:val="009C19AA"/>
    <w:rsid w:val="009C2053"/>
    <w:rsid w:val="009C2F49"/>
    <w:rsid w:val="009C2FAB"/>
    <w:rsid w:val="009C3915"/>
    <w:rsid w:val="009C53BB"/>
    <w:rsid w:val="009C5E60"/>
    <w:rsid w:val="009C60F3"/>
    <w:rsid w:val="009C6726"/>
    <w:rsid w:val="009C7695"/>
    <w:rsid w:val="009C7D9C"/>
    <w:rsid w:val="009D0A93"/>
    <w:rsid w:val="009D106D"/>
    <w:rsid w:val="009D1C33"/>
    <w:rsid w:val="009D2F45"/>
    <w:rsid w:val="009D35A1"/>
    <w:rsid w:val="009D384A"/>
    <w:rsid w:val="009D47BE"/>
    <w:rsid w:val="009D4888"/>
    <w:rsid w:val="009D55CC"/>
    <w:rsid w:val="009D5640"/>
    <w:rsid w:val="009D6108"/>
    <w:rsid w:val="009D6CC2"/>
    <w:rsid w:val="009D6CF1"/>
    <w:rsid w:val="009D6EA8"/>
    <w:rsid w:val="009E161A"/>
    <w:rsid w:val="009E3879"/>
    <w:rsid w:val="009E4782"/>
    <w:rsid w:val="009E5028"/>
    <w:rsid w:val="009E5144"/>
    <w:rsid w:val="009E551D"/>
    <w:rsid w:val="009E6EC8"/>
    <w:rsid w:val="009F02AF"/>
    <w:rsid w:val="009F059A"/>
    <w:rsid w:val="009F0D70"/>
    <w:rsid w:val="009F17A5"/>
    <w:rsid w:val="009F2297"/>
    <w:rsid w:val="009F2724"/>
    <w:rsid w:val="009F2E4F"/>
    <w:rsid w:val="009F3A18"/>
    <w:rsid w:val="009F3D5D"/>
    <w:rsid w:val="009F4080"/>
    <w:rsid w:val="009F44F3"/>
    <w:rsid w:val="009F4CB9"/>
    <w:rsid w:val="009F4FBE"/>
    <w:rsid w:val="009F5F35"/>
    <w:rsid w:val="009F79AD"/>
    <w:rsid w:val="00A00C0B"/>
    <w:rsid w:val="00A02DDB"/>
    <w:rsid w:val="00A0353B"/>
    <w:rsid w:val="00A037FA"/>
    <w:rsid w:val="00A04DD9"/>
    <w:rsid w:val="00A05ECE"/>
    <w:rsid w:val="00A07840"/>
    <w:rsid w:val="00A10A15"/>
    <w:rsid w:val="00A10DC0"/>
    <w:rsid w:val="00A120FF"/>
    <w:rsid w:val="00A1220C"/>
    <w:rsid w:val="00A12D4D"/>
    <w:rsid w:val="00A13DA3"/>
    <w:rsid w:val="00A13EDF"/>
    <w:rsid w:val="00A165BF"/>
    <w:rsid w:val="00A1667A"/>
    <w:rsid w:val="00A16EDD"/>
    <w:rsid w:val="00A20020"/>
    <w:rsid w:val="00A20C92"/>
    <w:rsid w:val="00A20CD6"/>
    <w:rsid w:val="00A212EA"/>
    <w:rsid w:val="00A21EA1"/>
    <w:rsid w:val="00A23249"/>
    <w:rsid w:val="00A23642"/>
    <w:rsid w:val="00A2442F"/>
    <w:rsid w:val="00A24883"/>
    <w:rsid w:val="00A24897"/>
    <w:rsid w:val="00A24BF4"/>
    <w:rsid w:val="00A24FDE"/>
    <w:rsid w:val="00A254E5"/>
    <w:rsid w:val="00A25FE0"/>
    <w:rsid w:val="00A26BE6"/>
    <w:rsid w:val="00A30A5B"/>
    <w:rsid w:val="00A30C6D"/>
    <w:rsid w:val="00A31A93"/>
    <w:rsid w:val="00A31C53"/>
    <w:rsid w:val="00A326F5"/>
    <w:rsid w:val="00A33035"/>
    <w:rsid w:val="00A3314D"/>
    <w:rsid w:val="00A35616"/>
    <w:rsid w:val="00A35E3E"/>
    <w:rsid w:val="00A36A4F"/>
    <w:rsid w:val="00A375BA"/>
    <w:rsid w:val="00A37AB0"/>
    <w:rsid w:val="00A4006B"/>
    <w:rsid w:val="00A41B6C"/>
    <w:rsid w:val="00A425FE"/>
    <w:rsid w:val="00A43DF5"/>
    <w:rsid w:val="00A43E68"/>
    <w:rsid w:val="00A44248"/>
    <w:rsid w:val="00A4424F"/>
    <w:rsid w:val="00A4443B"/>
    <w:rsid w:val="00A4467B"/>
    <w:rsid w:val="00A44B28"/>
    <w:rsid w:val="00A44DF9"/>
    <w:rsid w:val="00A453C0"/>
    <w:rsid w:val="00A472FE"/>
    <w:rsid w:val="00A47C67"/>
    <w:rsid w:val="00A47CE6"/>
    <w:rsid w:val="00A50701"/>
    <w:rsid w:val="00A50895"/>
    <w:rsid w:val="00A5182B"/>
    <w:rsid w:val="00A51FC6"/>
    <w:rsid w:val="00A5229F"/>
    <w:rsid w:val="00A522E2"/>
    <w:rsid w:val="00A54D16"/>
    <w:rsid w:val="00A55EF4"/>
    <w:rsid w:val="00A574F9"/>
    <w:rsid w:val="00A57AB2"/>
    <w:rsid w:val="00A603D4"/>
    <w:rsid w:val="00A613BC"/>
    <w:rsid w:val="00A61EAA"/>
    <w:rsid w:val="00A6233E"/>
    <w:rsid w:val="00A62D66"/>
    <w:rsid w:val="00A63629"/>
    <w:rsid w:val="00A647CD"/>
    <w:rsid w:val="00A65C4E"/>
    <w:rsid w:val="00A66DC8"/>
    <w:rsid w:val="00A67BA0"/>
    <w:rsid w:val="00A71906"/>
    <w:rsid w:val="00A71E6E"/>
    <w:rsid w:val="00A72402"/>
    <w:rsid w:val="00A72C24"/>
    <w:rsid w:val="00A72D76"/>
    <w:rsid w:val="00A73288"/>
    <w:rsid w:val="00A75130"/>
    <w:rsid w:val="00A755DF"/>
    <w:rsid w:val="00A77F0A"/>
    <w:rsid w:val="00A814B9"/>
    <w:rsid w:val="00A8229E"/>
    <w:rsid w:val="00A8345E"/>
    <w:rsid w:val="00A837D4"/>
    <w:rsid w:val="00A8391D"/>
    <w:rsid w:val="00A84675"/>
    <w:rsid w:val="00A84950"/>
    <w:rsid w:val="00A85C1E"/>
    <w:rsid w:val="00A8619E"/>
    <w:rsid w:val="00A86348"/>
    <w:rsid w:val="00A8693E"/>
    <w:rsid w:val="00A869C9"/>
    <w:rsid w:val="00A86CA7"/>
    <w:rsid w:val="00A87952"/>
    <w:rsid w:val="00A90871"/>
    <w:rsid w:val="00A90A2C"/>
    <w:rsid w:val="00A91D36"/>
    <w:rsid w:val="00A92188"/>
    <w:rsid w:val="00A93937"/>
    <w:rsid w:val="00A94242"/>
    <w:rsid w:val="00A96882"/>
    <w:rsid w:val="00A97752"/>
    <w:rsid w:val="00A97FD7"/>
    <w:rsid w:val="00AA105F"/>
    <w:rsid w:val="00AA14C8"/>
    <w:rsid w:val="00AA1536"/>
    <w:rsid w:val="00AA21EB"/>
    <w:rsid w:val="00AA2559"/>
    <w:rsid w:val="00AA4440"/>
    <w:rsid w:val="00AA4955"/>
    <w:rsid w:val="00AA4D3B"/>
    <w:rsid w:val="00AA531C"/>
    <w:rsid w:val="00AA7637"/>
    <w:rsid w:val="00AB03BD"/>
    <w:rsid w:val="00AB3D1D"/>
    <w:rsid w:val="00AB3FC8"/>
    <w:rsid w:val="00AB594F"/>
    <w:rsid w:val="00AB6727"/>
    <w:rsid w:val="00AB6C57"/>
    <w:rsid w:val="00AB6F2C"/>
    <w:rsid w:val="00AC11F4"/>
    <w:rsid w:val="00AC17BA"/>
    <w:rsid w:val="00AC182E"/>
    <w:rsid w:val="00AC1F1D"/>
    <w:rsid w:val="00AC29DC"/>
    <w:rsid w:val="00AC33A7"/>
    <w:rsid w:val="00AC35DA"/>
    <w:rsid w:val="00AC514F"/>
    <w:rsid w:val="00AC5590"/>
    <w:rsid w:val="00AC684E"/>
    <w:rsid w:val="00AC6F4C"/>
    <w:rsid w:val="00AC7AE1"/>
    <w:rsid w:val="00AC7B62"/>
    <w:rsid w:val="00AD05EE"/>
    <w:rsid w:val="00AD0A74"/>
    <w:rsid w:val="00AD13EF"/>
    <w:rsid w:val="00AD16E4"/>
    <w:rsid w:val="00AD188F"/>
    <w:rsid w:val="00AD50B3"/>
    <w:rsid w:val="00AD570D"/>
    <w:rsid w:val="00AD5E72"/>
    <w:rsid w:val="00AD7124"/>
    <w:rsid w:val="00AD72A2"/>
    <w:rsid w:val="00AE0D99"/>
    <w:rsid w:val="00AE0FC0"/>
    <w:rsid w:val="00AE125F"/>
    <w:rsid w:val="00AE3028"/>
    <w:rsid w:val="00AE568D"/>
    <w:rsid w:val="00AE6041"/>
    <w:rsid w:val="00AE6925"/>
    <w:rsid w:val="00AE75F1"/>
    <w:rsid w:val="00AE7B66"/>
    <w:rsid w:val="00AF1AA3"/>
    <w:rsid w:val="00AF1E61"/>
    <w:rsid w:val="00AF2B2A"/>
    <w:rsid w:val="00AF3042"/>
    <w:rsid w:val="00AF43D2"/>
    <w:rsid w:val="00AF4B8D"/>
    <w:rsid w:val="00AF5505"/>
    <w:rsid w:val="00AF64E5"/>
    <w:rsid w:val="00AF6F57"/>
    <w:rsid w:val="00AF7140"/>
    <w:rsid w:val="00AF7174"/>
    <w:rsid w:val="00AF7182"/>
    <w:rsid w:val="00AF77F1"/>
    <w:rsid w:val="00B0013A"/>
    <w:rsid w:val="00B00750"/>
    <w:rsid w:val="00B00BAD"/>
    <w:rsid w:val="00B01697"/>
    <w:rsid w:val="00B02861"/>
    <w:rsid w:val="00B0340B"/>
    <w:rsid w:val="00B04277"/>
    <w:rsid w:val="00B04B38"/>
    <w:rsid w:val="00B04ECF"/>
    <w:rsid w:val="00B05925"/>
    <w:rsid w:val="00B069D3"/>
    <w:rsid w:val="00B06EAD"/>
    <w:rsid w:val="00B07333"/>
    <w:rsid w:val="00B07799"/>
    <w:rsid w:val="00B078C9"/>
    <w:rsid w:val="00B0792E"/>
    <w:rsid w:val="00B10BA2"/>
    <w:rsid w:val="00B11EDD"/>
    <w:rsid w:val="00B11F1B"/>
    <w:rsid w:val="00B122D2"/>
    <w:rsid w:val="00B12491"/>
    <w:rsid w:val="00B12FC3"/>
    <w:rsid w:val="00B15BE3"/>
    <w:rsid w:val="00B15F9B"/>
    <w:rsid w:val="00B17167"/>
    <w:rsid w:val="00B20155"/>
    <w:rsid w:val="00B20611"/>
    <w:rsid w:val="00B20AD7"/>
    <w:rsid w:val="00B20BEE"/>
    <w:rsid w:val="00B20F34"/>
    <w:rsid w:val="00B2160A"/>
    <w:rsid w:val="00B24BC6"/>
    <w:rsid w:val="00B24C01"/>
    <w:rsid w:val="00B25105"/>
    <w:rsid w:val="00B26660"/>
    <w:rsid w:val="00B273F8"/>
    <w:rsid w:val="00B27B52"/>
    <w:rsid w:val="00B30FC6"/>
    <w:rsid w:val="00B31E0D"/>
    <w:rsid w:val="00B32026"/>
    <w:rsid w:val="00B326B1"/>
    <w:rsid w:val="00B329A3"/>
    <w:rsid w:val="00B32BC1"/>
    <w:rsid w:val="00B332AD"/>
    <w:rsid w:val="00B33894"/>
    <w:rsid w:val="00B345C1"/>
    <w:rsid w:val="00B35172"/>
    <w:rsid w:val="00B372AC"/>
    <w:rsid w:val="00B374D8"/>
    <w:rsid w:val="00B4023E"/>
    <w:rsid w:val="00B41615"/>
    <w:rsid w:val="00B423D4"/>
    <w:rsid w:val="00B42CE0"/>
    <w:rsid w:val="00B438A6"/>
    <w:rsid w:val="00B438A7"/>
    <w:rsid w:val="00B43916"/>
    <w:rsid w:val="00B446F0"/>
    <w:rsid w:val="00B44B58"/>
    <w:rsid w:val="00B45E58"/>
    <w:rsid w:val="00B45FAF"/>
    <w:rsid w:val="00B51118"/>
    <w:rsid w:val="00B519FB"/>
    <w:rsid w:val="00B51B6E"/>
    <w:rsid w:val="00B52610"/>
    <w:rsid w:val="00B526CD"/>
    <w:rsid w:val="00B52701"/>
    <w:rsid w:val="00B53626"/>
    <w:rsid w:val="00B53948"/>
    <w:rsid w:val="00B54536"/>
    <w:rsid w:val="00B55DF6"/>
    <w:rsid w:val="00B562DD"/>
    <w:rsid w:val="00B564AE"/>
    <w:rsid w:val="00B56535"/>
    <w:rsid w:val="00B602E8"/>
    <w:rsid w:val="00B617B1"/>
    <w:rsid w:val="00B62A52"/>
    <w:rsid w:val="00B63DD1"/>
    <w:rsid w:val="00B64426"/>
    <w:rsid w:val="00B64E00"/>
    <w:rsid w:val="00B653E7"/>
    <w:rsid w:val="00B661CF"/>
    <w:rsid w:val="00B665D8"/>
    <w:rsid w:val="00B67632"/>
    <w:rsid w:val="00B6770E"/>
    <w:rsid w:val="00B67ACB"/>
    <w:rsid w:val="00B67CAE"/>
    <w:rsid w:val="00B67D6B"/>
    <w:rsid w:val="00B73284"/>
    <w:rsid w:val="00B7388F"/>
    <w:rsid w:val="00B74153"/>
    <w:rsid w:val="00B758A5"/>
    <w:rsid w:val="00B763A9"/>
    <w:rsid w:val="00B76B79"/>
    <w:rsid w:val="00B76F81"/>
    <w:rsid w:val="00B8090F"/>
    <w:rsid w:val="00B80963"/>
    <w:rsid w:val="00B80A9F"/>
    <w:rsid w:val="00B80F4C"/>
    <w:rsid w:val="00B80F89"/>
    <w:rsid w:val="00B8105D"/>
    <w:rsid w:val="00B8139A"/>
    <w:rsid w:val="00B83FFF"/>
    <w:rsid w:val="00B8421F"/>
    <w:rsid w:val="00B861C1"/>
    <w:rsid w:val="00B863BD"/>
    <w:rsid w:val="00B87AF4"/>
    <w:rsid w:val="00B87D7F"/>
    <w:rsid w:val="00B929BA"/>
    <w:rsid w:val="00B929EE"/>
    <w:rsid w:val="00B92CD0"/>
    <w:rsid w:val="00B946DC"/>
    <w:rsid w:val="00B95A9F"/>
    <w:rsid w:val="00B96E9B"/>
    <w:rsid w:val="00B96F62"/>
    <w:rsid w:val="00B97E61"/>
    <w:rsid w:val="00BA1339"/>
    <w:rsid w:val="00BA176A"/>
    <w:rsid w:val="00BA1C9B"/>
    <w:rsid w:val="00BA2E4D"/>
    <w:rsid w:val="00BA2FC5"/>
    <w:rsid w:val="00BA3E04"/>
    <w:rsid w:val="00BA471C"/>
    <w:rsid w:val="00BA4A33"/>
    <w:rsid w:val="00BA669E"/>
    <w:rsid w:val="00BA693A"/>
    <w:rsid w:val="00BA6F5C"/>
    <w:rsid w:val="00BA76B4"/>
    <w:rsid w:val="00BB05E8"/>
    <w:rsid w:val="00BB250D"/>
    <w:rsid w:val="00BB3859"/>
    <w:rsid w:val="00BB537C"/>
    <w:rsid w:val="00BB5520"/>
    <w:rsid w:val="00BB6ADD"/>
    <w:rsid w:val="00BB6BD8"/>
    <w:rsid w:val="00BC1656"/>
    <w:rsid w:val="00BC1751"/>
    <w:rsid w:val="00BC2298"/>
    <w:rsid w:val="00BC31B1"/>
    <w:rsid w:val="00BC3E12"/>
    <w:rsid w:val="00BC3FB9"/>
    <w:rsid w:val="00BC4EBA"/>
    <w:rsid w:val="00BC5032"/>
    <w:rsid w:val="00BC5780"/>
    <w:rsid w:val="00BC597E"/>
    <w:rsid w:val="00BC5C7D"/>
    <w:rsid w:val="00BC5E78"/>
    <w:rsid w:val="00BC6484"/>
    <w:rsid w:val="00BC6573"/>
    <w:rsid w:val="00BC69D4"/>
    <w:rsid w:val="00BC723C"/>
    <w:rsid w:val="00BC7DE8"/>
    <w:rsid w:val="00BD029A"/>
    <w:rsid w:val="00BD0CFF"/>
    <w:rsid w:val="00BD170D"/>
    <w:rsid w:val="00BD2163"/>
    <w:rsid w:val="00BD29BA"/>
    <w:rsid w:val="00BD30E2"/>
    <w:rsid w:val="00BD3B8A"/>
    <w:rsid w:val="00BD3E4D"/>
    <w:rsid w:val="00BD4C57"/>
    <w:rsid w:val="00BD59E9"/>
    <w:rsid w:val="00BD61A2"/>
    <w:rsid w:val="00BD6BD5"/>
    <w:rsid w:val="00BE00EC"/>
    <w:rsid w:val="00BE0424"/>
    <w:rsid w:val="00BE0ADD"/>
    <w:rsid w:val="00BE0E18"/>
    <w:rsid w:val="00BE0E4D"/>
    <w:rsid w:val="00BE120E"/>
    <w:rsid w:val="00BE1912"/>
    <w:rsid w:val="00BE1F6E"/>
    <w:rsid w:val="00BE319F"/>
    <w:rsid w:val="00BE40E5"/>
    <w:rsid w:val="00BE47A8"/>
    <w:rsid w:val="00BE4BCC"/>
    <w:rsid w:val="00BE5954"/>
    <w:rsid w:val="00BE5BC8"/>
    <w:rsid w:val="00BE710D"/>
    <w:rsid w:val="00BF1085"/>
    <w:rsid w:val="00BF15C0"/>
    <w:rsid w:val="00BF1823"/>
    <w:rsid w:val="00BF185E"/>
    <w:rsid w:val="00BF18A8"/>
    <w:rsid w:val="00BF2B10"/>
    <w:rsid w:val="00BF3161"/>
    <w:rsid w:val="00BF66D8"/>
    <w:rsid w:val="00BF784A"/>
    <w:rsid w:val="00C00239"/>
    <w:rsid w:val="00C00D39"/>
    <w:rsid w:val="00C00F16"/>
    <w:rsid w:val="00C01CAA"/>
    <w:rsid w:val="00C01F84"/>
    <w:rsid w:val="00C028AE"/>
    <w:rsid w:val="00C02DF7"/>
    <w:rsid w:val="00C04013"/>
    <w:rsid w:val="00C04E0C"/>
    <w:rsid w:val="00C06584"/>
    <w:rsid w:val="00C0666A"/>
    <w:rsid w:val="00C06F7A"/>
    <w:rsid w:val="00C076C5"/>
    <w:rsid w:val="00C07799"/>
    <w:rsid w:val="00C1182A"/>
    <w:rsid w:val="00C11A2A"/>
    <w:rsid w:val="00C13D59"/>
    <w:rsid w:val="00C14710"/>
    <w:rsid w:val="00C14BC9"/>
    <w:rsid w:val="00C15416"/>
    <w:rsid w:val="00C158ED"/>
    <w:rsid w:val="00C165D7"/>
    <w:rsid w:val="00C16AEB"/>
    <w:rsid w:val="00C200CD"/>
    <w:rsid w:val="00C21A06"/>
    <w:rsid w:val="00C21CBF"/>
    <w:rsid w:val="00C220A7"/>
    <w:rsid w:val="00C23ABA"/>
    <w:rsid w:val="00C2443B"/>
    <w:rsid w:val="00C24536"/>
    <w:rsid w:val="00C248EE"/>
    <w:rsid w:val="00C2676D"/>
    <w:rsid w:val="00C267AD"/>
    <w:rsid w:val="00C26A47"/>
    <w:rsid w:val="00C27959"/>
    <w:rsid w:val="00C301F0"/>
    <w:rsid w:val="00C302FC"/>
    <w:rsid w:val="00C30B89"/>
    <w:rsid w:val="00C30FE5"/>
    <w:rsid w:val="00C31652"/>
    <w:rsid w:val="00C318F5"/>
    <w:rsid w:val="00C31B25"/>
    <w:rsid w:val="00C32D52"/>
    <w:rsid w:val="00C33D37"/>
    <w:rsid w:val="00C33EE1"/>
    <w:rsid w:val="00C349EC"/>
    <w:rsid w:val="00C34B1C"/>
    <w:rsid w:val="00C35CAF"/>
    <w:rsid w:val="00C3614E"/>
    <w:rsid w:val="00C3679D"/>
    <w:rsid w:val="00C41AB8"/>
    <w:rsid w:val="00C41DEA"/>
    <w:rsid w:val="00C4341C"/>
    <w:rsid w:val="00C47BAE"/>
    <w:rsid w:val="00C47EF9"/>
    <w:rsid w:val="00C50304"/>
    <w:rsid w:val="00C5165E"/>
    <w:rsid w:val="00C51BB1"/>
    <w:rsid w:val="00C5389F"/>
    <w:rsid w:val="00C53F1F"/>
    <w:rsid w:val="00C5467B"/>
    <w:rsid w:val="00C558AF"/>
    <w:rsid w:val="00C55EA1"/>
    <w:rsid w:val="00C56B3A"/>
    <w:rsid w:val="00C56C5B"/>
    <w:rsid w:val="00C56F36"/>
    <w:rsid w:val="00C574A0"/>
    <w:rsid w:val="00C57540"/>
    <w:rsid w:val="00C60A85"/>
    <w:rsid w:val="00C60FEC"/>
    <w:rsid w:val="00C611EA"/>
    <w:rsid w:val="00C6178A"/>
    <w:rsid w:val="00C62E83"/>
    <w:rsid w:val="00C6599C"/>
    <w:rsid w:val="00C67460"/>
    <w:rsid w:val="00C71B22"/>
    <w:rsid w:val="00C72155"/>
    <w:rsid w:val="00C72276"/>
    <w:rsid w:val="00C72393"/>
    <w:rsid w:val="00C72716"/>
    <w:rsid w:val="00C72CBF"/>
    <w:rsid w:val="00C739BE"/>
    <w:rsid w:val="00C74DA3"/>
    <w:rsid w:val="00C75038"/>
    <w:rsid w:val="00C7517F"/>
    <w:rsid w:val="00C75333"/>
    <w:rsid w:val="00C7579D"/>
    <w:rsid w:val="00C76377"/>
    <w:rsid w:val="00C76947"/>
    <w:rsid w:val="00C76C87"/>
    <w:rsid w:val="00C76FA8"/>
    <w:rsid w:val="00C80775"/>
    <w:rsid w:val="00C80A60"/>
    <w:rsid w:val="00C8171F"/>
    <w:rsid w:val="00C82047"/>
    <w:rsid w:val="00C8214F"/>
    <w:rsid w:val="00C83490"/>
    <w:rsid w:val="00C83C8B"/>
    <w:rsid w:val="00C8440C"/>
    <w:rsid w:val="00C84FB4"/>
    <w:rsid w:val="00C8631E"/>
    <w:rsid w:val="00C87BC9"/>
    <w:rsid w:val="00C902C7"/>
    <w:rsid w:val="00C910AB"/>
    <w:rsid w:val="00C926BB"/>
    <w:rsid w:val="00C92721"/>
    <w:rsid w:val="00C92A0F"/>
    <w:rsid w:val="00C92A18"/>
    <w:rsid w:val="00C92C14"/>
    <w:rsid w:val="00C936DA"/>
    <w:rsid w:val="00C94322"/>
    <w:rsid w:val="00C94BD0"/>
    <w:rsid w:val="00C95964"/>
    <w:rsid w:val="00C95DBC"/>
    <w:rsid w:val="00C967EF"/>
    <w:rsid w:val="00C96826"/>
    <w:rsid w:val="00C96F6F"/>
    <w:rsid w:val="00C973D9"/>
    <w:rsid w:val="00C9791F"/>
    <w:rsid w:val="00CA03F9"/>
    <w:rsid w:val="00CA0B07"/>
    <w:rsid w:val="00CA1B04"/>
    <w:rsid w:val="00CA4F33"/>
    <w:rsid w:val="00CA5E2E"/>
    <w:rsid w:val="00CA6A27"/>
    <w:rsid w:val="00CB03CF"/>
    <w:rsid w:val="00CB0806"/>
    <w:rsid w:val="00CB0C0C"/>
    <w:rsid w:val="00CB0FBF"/>
    <w:rsid w:val="00CB1540"/>
    <w:rsid w:val="00CB2C21"/>
    <w:rsid w:val="00CB2E52"/>
    <w:rsid w:val="00CB2E84"/>
    <w:rsid w:val="00CB3825"/>
    <w:rsid w:val="00CB4477"/>
    <w:rsid w:val="00CB6111"/>
    <w:rsid w:val="00CB657F"/>
    <w:rsid w:val="00CB6BC8"/>
    <w:rsid w:val="00CB6CEF"/>
    <w:rsid w:val="00CB740B"/>
    <w:rsid w:val="00CB7D1E"/>
    <w:rsid w:val="00CC0631"/>
    <w:rsid w:val="00CC1222"/>
    <w:rsid w:val="00CC1BB9"/>
    <w:rsid w:val="00CC20A3"/>
    <w:rsid w:val="00CC2631"/>
    <w:rsid w:val="00CC26EB"/>
    <w:rsid w:val="00CC35AD"/>
    <w:rsid w:val="00CC385C"/>
    <w:rsid w:val="00CC46F4"/>
    <w:rsid w:val="00CC4B31"/>
    <w:rsid w:val="00CC5AF6"/>
    <w:rsid w:val="00CC66C4"/>
    <w:rsid w:val="00CC6C02"/>
    <w:rsid w:val="00CC789F"/>
    <w:rsid w:val="00CD1289"/>
    <w:rsid w:val="00CD133E"/>
    <w:rsid w:val="00CD2226"/>
    <w:rsid w:val="00CD23F3"/>
    <w:rsid w:val="00CD2627"/>
    <w:rsid w:val="00CD5471"/>
    <w:rsid w:val="00CD7683"/>
    <w:rsid w:val="00CE01E1"/>
    <w:rsid w:val="00CE04C0"/>
    <w:rsid w:val="00CE06E4"/>
    <w:rsid w:val="00CE09B6"/>
    <w:rsid w:val="00CE1668"/>
    <w:rsid w:val="00CE4FF4"/>
    <w:rsid w:val="00CE6BEA"/>
    <w:rsid w:val="00CE7592"/>
    <w:rsid w:val="00CE7794"/>
    <w:rsid w:val="00CE7C44"/>
    <w:rsid w:val="00CF05FE"/>
    <w:rsid w:val="00CF1330"/>
    <w:rsid w:val="00CF1BAD"/>
    <w:rsid w:val="00CF2EBE"/>
    <w:rsid w:val="00CF3170"/>
    <w:rsid w:val="00CF38B7"/>
    <w:rsid w:val="00CF40C4"/>
    <w:rsid w:val="00CF5A6F"/>
    <w:rsid w:val="00CF5E2D"/>
    <w:rsid w:val="00CF64ED"/>
    <w:rsid w:val="00CF67BF"/>
    <w:rsid w:val="00CF6D66"/>
    <w:rsid w:val="00CF6FCE"/>
    <w:rsid w:val="00CF74EC"/>
    <w:rsid w:val="00CF7F5D"/>
    <w:rsid w:val="00D00599"/>
    <w:rsid w:val="00D02B52"/>
    <w:rsid w:val="00D02ED7"/>
    <w:rsid w:val="00D043C0"/>
    <w:rsid w:val="00D053CF"/>
    <w:rsid w:val="00D06091"/>
    <w:rsid w:val="00D067CF"/>
    <w:rsid w:val="00D06E3C"/>
    <w:rsid w:val="00D07632"/>
    <w:rsid w:val="00D10412"/>
    <w:rsid w:val="00D125FD"/>
    <w:rsid w:val="00D12B16"/>
    <w:rsid w:val="00D12E04"/>
    <w:rsid w:val="00D13D02"/>
    <w:rsid w:val="00D14197"/>
    <w:rsid w:val="00D14D1C"/>
    <w:rsid w:val="00D14DB7"/>
    <w:rsid w:val="00D15954"/>
    <w:rsid w:val="00D170AC"/>
    <w:rsid w:val="00D17215"/>
    <w:rsid w:val="00D174E4"/>
    <w:rsid w:val="00D20160"/>
    <w:rsid w:val="00D206DE"/>
    <w:rsid w:val="00D210AE"/>
    <w:rsid w:val="00D2110E"/>
    <w:rsid w:val="00D217C7"/>
    <w:rsid w:val="00D22F71"/>
    <w:rsid w:val="00D233F8"/>
    <w:rsid w:val="00D23592"/>
    <w:rsid w:val="00D23ED4"/>
    <w:rsid w:val="00D25418"/>
    <w:rsid w:val="00D257AD"/>
    <w:rsid w:val="00D25EC4"/>
    <w:rsid w:val="00D2747A"/>
    <w:rsid w:val="00D2794D"/>
    <w:rsid w:val="00D31988"/>
    <w:rsid w:val="00D31EA0"/>
    <w:rsid w:val="00D328A8"/>
    <w:rsid w:val="00D33108"/>
    <w:rsid w:val="00D347F3"/>
    <w:rsid w:val="00D34A9D"/>
    <w:rsid w:val="00D35918"/>
    <w:rsid w:val="00D359F4"/>
    <w:rsid w:val="00D36E3D"/>
    <w:rsid w:val="00D37AB5"/>
    <w:rsid w:val="00D37FB9"/>
    <w:rsid w:val="00D401C6"/>
    <w:rsid w:val="00D4069F"/>
    <w:rsid w:val="00D40E87"/>
    <w:rsid w:val="00D410B4"/>
    <w:rsid w:val="00D4131C"/>
    <w:rsid w:val="00D42405"/>
    <w:rsid w:val="00D44021"/>
    <w:rsid w:val="00D45128"/>
    <w:rsid w:val="00D453A4"/>
    <w:rsid w:val="00D476A4"/>
    <w:rsid w:val="00D47801"/>
    <w:rsid w:val="00D47835"/>
    <w:rsid w:val="00D50143"/>
    <w:rsid w:val="00D51E89"/>
    <w:rsid w:val="00D52628"/>
    <w:rsid w:val="00D52959"/>
    <w:rsid w:val="00D52E06"/>
    <w:rsid w:val="00D53847"/>
    <w:rsid w:val="00D53BC6"/>
    <w:rsid w:val="00D53F28"/>
    <w:rsid w:val="00D54598"/>
    <w:rsid w:val="00D54C9E"/>
    <w:rsid w:val="00D57DFA"/>
    <w:rsid w:val="00D61B57"/>
    <w:rsid w:val="00D61B9B"/>
    <w:rsid w:val="00D61DF4"/>
    <w:rsid w:val="00D6279D"/>
    <w:rsid w:val="00D62F41"/>
    <w:rsid w:val="00D658F9"/>
    <w:rsid w:val="00D70F00"/>
    <w:rsid w:val="00D724E7"/>
    <w:rsid w:val="00D727AB"/>
    <w:rsid w:val="00D74804"/>
    <w:rsid w:val="00D75C73"/>
    <w:rsid w:val="00D769E3"/>
    <w:rsid w:val="00D76B2B"/>
    <w:rsid w:val="00D76D58"/>
    <w:rsid w:val="00D77876"/>
    <w:rsid w:val="00D778D1"/>
    <w:rsid w:val="00D8249B"/>
    <w:rsid w:val="00D83FC2"/>
    <w:rsid w:val="00D842E7"/>
    <w:rsid w:val="00D86061"/>
    <w:rsid w:val="00D86B72"/>
    <w:rsid w:val="00D86CE9"/>
    <w:rsid w:val="00D86D9C"/>
    <w:rsid w:val="00D90392"/>
    <w:rsid w:val="00D90EEC"/>
    <w:rsid w:val="00D9156B"/>
    <w:rsid w:val="00D916DD"/>
    <w:rsid w:val="00D91C00"/>
    <w:rsid w:val="00D923CA"/>
    <w:rsid w:val="00D930B4"/>
    <w:rsid w:val="00D9409F"/>
    <w:rsid w:val="00D96791"/>
    <w:rsid w:val="00D97D5C"/>
    <w:rsid w:val="00D97DB5"/>
    <w:rsid w:val="00DA0E9F"/>
    <w:rsid w:val="00DA112E"/>
    <w:rsid w:val="00DA2814"/>
    <w:rsid w:val="00DA3425"/>
    <w:rsid w:val="00DA51A9"/>
    <w:rsid w:val="00DA58D6"/>
    <w:rsid w:val="00DA5D40"/>
    <w:rsid w:val="00DA5D79"/>
    <w:rsid w:val="00DA69FA"/>
    <w:rsid w:val="00DA6FED"/>
    <w:rsid w:val="00DA7DDF"/>
    <w:rsid w:val="00DB09C1"/>
    <w:rsid w:val="00DB17DD"/>
    <w:rsid w:val="00DB22F2"/>
    <w:rsid w:val="00DB26F4"/>
    <w:rsid w:val="00DB2A9D"/>
    <w:rsid w:val="00DB2B51"/>
    <w:rsid w:val="00DB346B"/>
    <w:rsid w:val="00DB3B78"/>
    <w:rsid w:val="00DB3B83"/>
    <w:rsid w:val="00DB3E26"/>
    <w:rsid w:val="00DB4784"/>
    <w:rsid w:val="00DB4788"/>
    <w:rsid w:val="00DB5239"/>
    <w:rsid w:val="00DB58FD"/>
    <w:rsid w:val="00DB59F3"/>
    <w:rsid w:val="00DB5B8E"/>
    <w:rsid w:val="00DB735D"/>
    <w:rsid w:val="00DB737D"/>
    <w:rsid w:val="00DB78CE"/>
    <w:rsid w:val="00DB7A86"/>
    <w:rsid w:val="00DC0C3F"/>
    <w:rsid w:val="00DC0E4B"/>
    <w:rsid w:val="00DC17E6"/>
    <w:rsid w:val="00DC185D"/>
    <w:rsid w:val="00DC24B8"/>
    <w:rsid w:val="00DC298D"/>
    <w:rsid w:val="00DC2B1F"/>
    <w:rsid w:val="00DC4027"/>
    <w:rsid w:val="00DC4B52"/>
    <w:rsid w:val="00DC4E19"/>
    <w:rsid w:val="00DC570F"/>
    <w:rsid w:val="00DD0C6A"/>
    <w:rsid w:val="00DD17D6"/>
    <w:rsid w:val="00DD1BAD"/>
    <w:rsid w:val="00DD32E9"/>
    <w:rsid w:val="00DD37A3"/>
    <w:rsid w:val="00DD3960"/>
    <w:rsid w:val="00DD3ED6"/>
    <w:rsid w:val="00DD4075"/>
    <w:rsid w:val="00DD43D3"/>
    <w:rsid w:val="00DD4526"/>
    <w:rsid w:val="00DD4ACC"/>
    <w:rsid w:val="00DD63B1"/>
    <w:rsid w:val="00DD63D4"/>
    <w:rsid w:val="00DD655E"/>
    <w:rsid w:val="00DD69B8"/>
    <w:rsid w:val="00DD6E84"/>
    <w:rsid w:val="00DD6F84"/>
    <w:rsid w:val="00DD75A0"/>
    <w:rsid w:val="00DE12B1"/>
    <w:rsid w:val="00DE1339"/>
    <w:rsid w:val="00DE22F0"/>
    <w:rsid w:val="00DE3754"/>
    <w:rsid w:val="00DE3862"/>
    <w:rsid w:val="00DE4DA2"/>
    <w:rsid w:val="00DE5333"/>
    <w:rsid w:val="00DE54FD"/>
    <w:rsid w:val="00DE64EB"/>
    <w:rsid w:val="00DE6906"/>
    <w:rsid w:val="00DF0581"/>
    <w:rsid w:val="00DF0DAC"/>
    <w:rsid w:val="00DF1CC7"/>
    <w:rsid w:val="00DF2275"/>
    <w:rsid w:val="00DF26FA"/>
    <w:rsid w:val="00DF2E02"/>
    <w:rsid w:val="00DF37AE"/>
    <w:rsid w:val="00DF3F5B"/>
    <w:rsid w:val="00DF4631"/>
    <w:rsid w:val="00DF4FEC"/>
    <w:rsid w:val="00DF62A6"/>
    <w:rsid w:val="00DF6477"/>
    <w:rsid w:val="00DF67F9"/>
    <w:rsid w:val="00DF7A37"/>
    <w:rsid w:val="00DF7FC7"/>
    <w:rsid w:val="00E00470"/>
    <w:rsid w:val="00E007C1"/>
    <w:rsid w:val="00E0157C"/>
    <w:rsid w:val="00E016B2"/>
    <w:rsid w:val="00E01D11"/>
    <w:rsid w:val="00E023C5"/>
    <w:rsid w:val="00E02662"/>
    <w:rsid w:val="00E03231"/>
    <w:rsid w:val="00E041CC"/>
    <w:rsid w:val="00E044DD"/>
    <w:rsid w:val="00E04C6C"/>
    <w:rsid w:val="00E05E65"/>
    <w:rsid w:val="00E064D7"/>
    <w:rsid w:val="00E078B9"/>
    <w:rsid w:val="00E1129D"/>
    <w:rsid w:val="00E1353C"/>
    <w:rsid w:val="00E147B9"/>
    <w:rsid w:val="00E14987"/>
    <w:rsid w:val="00E1552D"/>
    <w:rsid w:val="00E2052A"/>
    <w:rsid w:val="00E21146"/>
    <w:rsid w:val="00E21BEA"/>
    <w:rsid w:val="00E2257A"/>
    <w:rsid w:val="00E22A0B"/>
    <w:rsid w:val="00E23719"/>
    <w:rsid w:val="00E2377D"/>
    <w:rsid w:val="00E2445B"/>
    <w:rsid w:val="00E249D5"/>
    <w:rsid w:val="00E26544"/>
    <w:rsid w:val="00E26B75"/>
    <w:rsid w:val="00E26C48"/>
    <w:rsid w:val="00E26DA9"/>
    <w:rsid w:val="00E27BDB"/>
    <w:rsid w:val="00E3171E"/>
    <w:rsid w:val="00E31AB1"/>
    <w:rsid w:val="00E31EA8"/>
    <w:rsid w:val="00E32687"/>
    <w:rsid w:val="00E33960"/>
    <w:rsid w:val="00E34268"/>
    <w:rsid w:val="00E35BBC"/>
    <w:rsid w:val="00E35FCA"/>
    <w:rsid w:val="00E3608C"/>
    <w:rsid w:val="00E36364"/>
    <w:rsid w:val="00E368ED"/>
    <w:rsid w:val="00E36AA1"/>
    <w:rsid w:val="00E36D91"/>
    <w:rsid w:val="00E408B5"/>
    <w:rsid w:val="00E4319D"/>
    <w:rsid w:val="00E43850"/>
    <w:rsid w:val="00E44B02"/>
    <w:rsid w:val="00E4681E"/>
    <w:rsid w:val="00E47912"/>
    <w:rsid w:val="00E47997"/>
    <w:rsid w:val="00E5002F"/>
    <w:rsid w:val="00E505A2"/>
    <w:rsid w:val="00E5086A"/>
    <w:rsid w:val="00E5105E"/>
    <w:rsid w:val="00E512B4"/>
    <w:rsid w:val="00E52D66"/>
    <w:rsid w:val="00E54A03"/>
    <w:rsid w:val="00E54E83"/>
    <w:rsid w:val="00E5576A"/>
    <w:rsid w:val="00E55773"/>
    <w:rsid w:val="00E55957"/>
    <w:rsid w:val="00E5799E"/>
    <w:rsid w:val="00E57C01"/>
    <w:rsid w:val="00E604A2"/>
    <w:rsid w:val="00E61928"/>
    <w:rsid w:val="00E619C5"/>
    <w:rsid w:val="00E61A83"/>
    <w:rsid w:val="00E61DB5"/>
    <w:rsid w:val="00E62342"/>
    <w:rsid w:val="00E63403"/>
    <w:rsid w:val="00E6374E"/>
    <w:rsid w:val="00E63B51"/>
    <w:rsid w:val="00E64012"/>
    <w:rsid w:val="00E64DCD"/>
    <w:rsid w:val="00E65175"/>
    <w:rsid w:val="00E66334"/>
    <w:rsid w:val="00E670A7"/>
    <w:rsid w:val="00E6712F"/>
    <w:rsid w:val="00E6722B"/>
    <w:rsid w:val="00E70FA7"/>
    <w:rsid w:val="00E717EB"/>
    <w:rsid w:val="00E718A7"/>
    <w:rsid w:val="00E71B0C"/>
    <w:rsid w:val="00E72180"/>
    <w:rsid w:val="00E72188"/>
    <w:rsid w:val="00E72BF0"/>
    <w:rsid w:val="00E72CB8"/>
    <w:rsid w:val="00E74310"/>
    <w:rsid w:val="00E7543F"/>
    <w:rsid w:val="00E75765"/>
    <w:rsid w:val="00E75ECE"/>
    <w:rsid w:val="00E7621C"/>
    <w:rsid w:val="00E76278"/>
    <w:rsid w:val="00E763F1"/>
    <w:rsid w:val="00E7682A"/>
    <w:rsid w:val="00E76BCD"/>
    <w:rsid w:val="00E76D5A"/>
    <w:rsid w:val="00E76EFC"/>
    <w:rsid w:val="00E7750E"/>
    <w:rsid w:val="00E776CB"/>
    <w:rsid w:val="00E83834"/>
    <w:rsid w:val="00E83919"/>
    <w:rsid w:val="00E852AC"/>
    <w:rsid w:val="00E852AE"/>
    <w:rsid w:val="00E86470"/>
    <w:rsid w:val="00E8788D"/>
    <w:rsid w:val="00E90607"/>
    <w:rsid w:val="00E90C9C"/>
    <w:rsid w:val="00E919FE"/>
    <w:rsid w:val="00E91D14"/>
    <w:rsid w:val="00E920FD"/>
    <w:rsid w:val="00E92916"/>
    <w:rsid w:val="00E92CBB"/>
    <w:rsid w:val="00E92E38"/>
    <w:rsid w:val="00E930A2"/>
    <w:rsid w:val="00E93670"/>
    <w:rsid w:val="00E93C6F"/>
    <w:rsid w:val="00E93D79"/>
    <w:rsid w:val="00E94934"/>
    <w:rsid w:val="00E95212"/>
    <w:rsid w:val="00E95EFA"/>
    <w:rsid w:val="00E96B90"/>
    <w:rsid w:val="00E97D11"/>
    <w:rsid w:val="00E97ECD"/>
    <w:rsid w:val="00EA1EFB"/>
    <w:rsid w:val="00EA5499"/>
    <w:rsid w:val="00EA5815"/>
    <w:rsid w:val="00EA59DA"/>
    <w:rsid w:val="00EA5BB9"/>
    <w:rsid w:val="00EA7D5F"/>
    <w:rsid w:val="00EB0BC1"/>
    <w:rsid w:val="00EB0DE3"/>
    <w:rsid w:val="00EB1107"/>
    <w:rsid w:val="00EB391F"/>
    <w:rsid w:val="00EB3BC9"/>
    <w:rsid w:val="00EB3DAA"/>
    <w:rsid w:val="00EB488A"/>
    <w:rsid w:val="00EB54E7"/>
    <w:rsid w:val="00EB6F0E"/>
    <w:rsid w:val="00EB7274"/>
    <w:rsid w:val="00EB788E"/>
    <w:rsid w:val="00EB7B3C"/>
    <w:rsid w:val="00EB7B40"/>
    <w:rsid w:val="00EC0E76"/>
    <w:rsid w:val="00EC20A0"/>
    <w:rsid w:val="00EC22FF"/>
    <w:rsid w:val="00EC24EA"/>
    <w:rsid w:val="00EC30DE"/>
    <w:rsid w:val="00EC3868"/>
    <w:rsid w:val="00EC3F93"/>
    <w:rsid w:val="00EC4081"/>
    <w:rsid w:val="00EC57BC"/>
    <w:rsid w:val="00EC66FF"/>
    <w:rsid w:val="00EC6F56"/>
    <w:rsid w:val="00EC796D"/>
    <w:rsid w:val="00ED0D40"/>
    <w:rsid w:val="00ED1BC0"/>
    <w:rsid w:val="00ED1DBF"/>
    <w:rsid w:val="00ED28CC"/>
    <w:rsid w:val="00ED3286"/>
    <w:rsid w:val="00ED528D"/>
    <w:rsid w:val="00ED5604"/>
    <w:rsid w:val="00ED5E79"/>
    <w:rsid w:val="00ED657B"/>
    <w:rsid w:val="00EE1662"/>
    <w:rsid w:val="00EE2191"/>
    <w:rsid w:val="00EE2B7B"/>
    <w:rsid w:val="00EE2BF4"/>
    <w:rsid w:val="00EE3815"/>
    <w:rsid w:val="00EE3BE2"/>
    <w:rsid w:val="00EE3CC1"/>
    <w:rsid w:val="00EE4ECF"/>
    <w:rsid w:val="00EE579B"/>
    <w:rsid w:val="00EE5BBF"/>
    <w:rsid w:val="00EE74C5"/>
    <w:rsid w:val="00EF1012"/>
    <w:rsid w:val="00EF1611"/>
    <w:rsid w:val="00EF1EB8"/>
    <w:rsid w:val="00EF21E8"/>
    <w:rsid w:val="00EF245F"/>
    <w:rsid w:val="00EF380B"/>
    <w:rsid w:val="00EF3BB9"/>
    <w:rsid w:val="00EF42E4"/>
    <w:rsid w:val="00EF4517"/>
    <w:rsid w:val="00EF6580"/>
    <w:rsid w:val="00EF6C13"/>
    <w:rsid w:val="00EF75AC"/>
    <w:rsid w:val="00F00818"/>
    <w:rsid w:val="00F021CF"/>
    <w:rsid w:val="00F02480"/>
    <w:rsid w:val="00F02577"/>
    <w:rsid w:val="00F0272F"/>
    <w:rsid w:val="00F0401A"/>
    <w:rsid w:val="00F0593E"/>
    <w:rsid w:val="00F0693F"/>
    <w:rsid w:val="00F0767A"/>
    <w:rsid w:val="00F076D2"/>
    <w:rsid w:val="00F1037E"/>
    <w:rsid w:val="00F128AA"/>
    <w:rsid w:val="00F12D7C"/>
    <w:rsid w:val="00F12EC9"/>
    <w:rsid w:val="00F130E6"/>
    <w:rsid w:val="00F1363D"/>
    <w:rsid w:val="00F13A3C"/>
    <w:rsid w:val="00F15D10"/>
    <w:rsid w:val="00F167B1"/>
    <w:rsid w:val="00F20F2A"/>
    <w:rsid w:val="00F21D12"/>
    <w:rsid w:val="00F21D19"/>
    <w:rsid w:val="00F227BA"/>
    <w:rsid w:val="00F22A1C"/>
    <w:rsid w:val="00F22BF6"/>
    <w:rsid w:val="00F244DA"/>
    <w:rsid w:val="00F24D3E"/>
    <w:rsid w:val="00F24F52"/>
    <w:rsid w:val="00F251DC"/>
    <w:rsid w:val="00F25A9E"/>
    <w:rsid w:val="00F260DE"/>
    <w:rsid w:val="00F2631C"/>
    <w:rsid w:val="00F2667E"/>
    <w:rsid w:val="00F2722F"/>
    <w:rsid w:val="00F27BA3"/>
    <w:rsid w:val="00F31956"/>
    <w:rsid w:val="00F328FC"/>
    <w:rsid w:val="00F32F02"/>
    <w:rsid w:val="00F34591"/>
    <w:rsid w:val="00F349C0"/>
    <w:rsid w:val="00F34C10"/>
    <w:rsid w:val="00F35271"/>
    <w:rsid w:val="00F37256"/>
    <w:rsid w:val="00F37579"/>
    <w:rsid w:val="00F37BAB"/>
    <w:rsid w:val="00F37F1C"/>
    <w:rsid w:val="00F40083"/>
    <w:rsid w:val="00F408AF"/>
    <w:rsid w:val="00F41426"/>
    <w:rsid w:val="00F41472"/>
    <w:rsid w:val="00F437D3"/>
    <w:rsid w:val="00F44D0D"/>
    <w:rsid w:val="00F4530B"/>
    <w:rsid w:val="00F45909"/>
    <w:rsid w:val="00F45E7F"/>
    <w:rsid w:val="00F45FC7"/>
    <w:rsid w:val="00F46459"/>
    <w:rsid w:val="00F46545"/>
    <w:rsid w:val="00F46D99"/>
    <w:rsid w:val="00F47239"/>
    <w:rsid w:val="00F47505"/>
    <w:rsid w:val="00F479EC"/>
    <w:rsid w:val="00F47EDD"/>
    <w:rsid w:val="00F505F3"/>
    <w:rsid w:val="00F51BC8"/>
    <w:rsid w:val="00F51BE7"/>
    <w:rsid w:val="00F51E81"/>
    <w:rsid w:val="00F521E5"/>
    <w:rsid w:val="00F5295E"/>
    <w:rsid w:val="00F530E4"/>
    <w:rsid w:val="00F53B24"/>
    <w:rsid w:val="00F54295"/>
    <w:rsid w:val="00F544B8"/>
    <w:rsid w:val="00F54B2B"/>
    <w:rsid w:val="00F55739"/>
    <w:rsid w:val="00F56DAA"/>
    <w:rsid w:val="00F570E6"/>
    <w:rsid w:val="00F6145A"/>
    <w:rsid w:val="00F61F58"/>
    <w:rsid w:val="00F63755"/>
    <w:rsid w:val="00F64E15"/>
    <w:rsid w:val="00F64E4A"/>
    <w:rsid w:val="00F65BFA"/>
    <w:rsid w:val="00F65EFD"/>
    <w:rsid w:val="00F67F7C"/>
    <w:rsid w:val="00F70386"/>
    <w:rsid w:val="00F70403"/>
    <w:rsid w:val="00F70B92"/>
    <w:rsid w:val="00F71522"/>
    <w:rsid w:val="00F71544"/>
    <w:rsid w:val="00F7250E"/>
    <w:rsid w:val="00F72A07"/>
    <w:rsid w:val="00F737C1"/>
    <w:rsid w:val="00F7383F"/>
    <w:rsid w:val="00F74241"/>
    <w:rsid w:val="00F74285"/>
    <w:rsid w:val="00F74A06"/>
    <w:rsid w:val="00F755A5"/>
    <w:rsid w:val="00F76056"/>
    <w:rsid w:val="00F765F3"/>
    <w:rsid w:val="00F76DBB"/>
    <w:rsid w:val="00F7701B"/>
    <w:rsid w:val="00F773F8"/>
    <w:rsid w:val="00F807E8"/>
    <w:rsid w:val="00F80CA2"/>
    <w:rsid w:val="00F812A3"/>
    <w:rsid w:val="00F8204E"/>
    <w:rsid w:val="00F8289B"/>
    <w:rsid w:val="00F834A9"/>
    <w:rsid w:val="00F84F47"/>
    <w:rsid w:val="00F858B0"/>
    <w:rsid w:val="00F86D1A"/>
    <w:rsid w:val="00F87544"/>
    <w:rsid w:val="00F878E7"/>
    <w:rsid w:val="00F921CE"/>
    <w:rsid w:val="00F9235C"/>
    <w:rsid w:val="00F926A3"/>
    <w:rsid w:val="00F92BA4"/>
    <w:rsid w:val="00F92FA9"/>
    <w:rsid w:val="00F9432F"/>
    <w:rsid w:val="00F96177"/>
    <w:rsid w:val="00F97CD5"/>
    <w:rsid w:val="00F97D20"/>
    <w:rsid w:val="00F97EF6"/>
    <w:rsid w:val="00FA0145"/>
    <w:rsid w:val="00FA04EB"/>
    <w:rsid w:val="00FA0C14"/>
    <w:rsid w:val="00FA26AE"/>
    <w:rsid w:val="00FA29B7"/>
    <w:rsid w:val="00FA3C8A"/>
    <w:rsid w:val="00FA4E86"/>
    <w:rsid w:val="00FA4F8D"/>
    <w:rsid w:val="00FA5F43"/>
    <w:rsid w:val="00FA603C"/>
    <w:rsid w:val="00FA607F"/>
    <w:rsid w:val="00FA61A5"/>
    <w:rsid w:val="00FA74FB"/>
    <w:rsid w:val="00FB0A06"/>
    <w:rsid w:val="00FB0F24"/>
    <w:rsid w:val="00FB1385"/>
    <w:rsid w:val="00FB2C20"/>
    <w:rsid w:val="00FB3FC1"/>
    <w:rsid w:val="00FB52AF"/>
    <w:rsid w:val="00FB57A8"/>
    <w:rsid w:val="00FB6F07"/>
    <w:rsid w:val="00FB7AA1"/>
    <w:rsid w:val="00FC22D6"/>
    <w:rsid w:val="00FC285A"/>
    <w:rsid w:val="00FC29A7"/>
    <w:rsid w:val="00FC3572"/>
    <w:rsid w:val="00FC3A72"/>
    <w:rsid w:val="00FC3A7E"/>
    <w:rsid w:val="00FC4C37"/>
    <w:rsid w:val="00FC5AE8"/>
    <w:rsid w:val="00FC6560"/>
    <w:rsid w:val="00FC7253"/>
    <w:rsid w:val="00FC7578"/>
    <w:rsid w:val="00FD1527"/>
    <w:rsid w:val="00FD1641"/>
    <w:rsid w:val="00FD1646"/>
    <w:rsid w:val="00FD264B"/>
    <w:rsid w:val="00FD60B8"/>
    <w:rsid w:val="00FD7079"/>
    <w:rsid w:val="00FD7149"/>
    <w:rsid w:val="00FD7333"/>
    <w:rsid w:val="00FD7C5C"/>
    <w:rsid w:val="00FE0BDE"/>
    <w:rsid w:val="00FE0CC8"/>
    <w:rsid w:val="00FE223C"/>
    <w:rsid w:val="00FE3298"/>
    <w:rsid w:val="00FE368B"/>
    <w:rsid w:val="00FE4981"/>
    <w:rsid w:val="00FE524C"/>
    <w:rsid w:val="00FE5A0B"/>
    <w:rsid w:val="00FE63E2"/>
    <w:rsid w:val="00FE6DE6"/>
    <w:rsid w:val="00FE747D"/>
    <w:rsid w:val="00FF16ED"/>
    <w:rsid w:val="00FF1B7B"/>
    <w:rsid w:val="00FF1BEE"/>
    <w:rsid w:val="00FF1C51"/>
    <w:rsid w:val="00FF23A0"/>
    <w:rsid w:val="00FF250A"/>
    <w:rsid w:val="00FF2889"/>
    <w:rsid w:val="00FF299A"/>
    <w:rsid w:val="00FF2F24"/>
    <w:rsid w:val="00FF3708"/>
    <w:rsid w:val="00FF5A8B"/>
    <w:rsid w:val="00FF6658"/>
    <w:rsid w:val="00FF686C"/>
    <w:rsid w:val="00FF715D"/>
    <w:rsid w:val="00FF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D985"/>
  <w15:docId w15:val="{B1D69C4F-2865-4BCF-9DF2-E5F81B8F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27"/>
  </w:style>
  <w:style w:type="paragraph" w:styleId="1">
    <w:name w:val="heading 1"/>
    <w:basedOn w:val="a"/>
    <w:next w:val="a"/>
    <w:link w:val="10"/>
    <w:autoRedefine/>
    <w:qFormat/>
    <w:rsid w:val="00BE5BC8"/>
    <w:pPr>
      <w:keepNext/>
      <w:shd w:val="clear" w:color="auto" w:fill="E6E6E6"/>
      <w:spacing w:before="480" w:after="60" w:line="240" w:lineRule="auto"/>
      <w:ind w:left="42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link w:val="text0"/>
    <w:rsid w:val="00BC723C"/>
    <w:pPr>
      <w:spacing w:after="0" w:line="240" w:lineRule="auto"/>
      <w:ind w:firstLine="450"/>
      <w:jc w:val="both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character" w:customStyle="1" w:styleId="text0">
    <w:name w:val="text Знак"/>
    <w:basedOn w:val="a0"/>
    <w:link w:val="text"/>
    <w:rsid w:val="00BC723C"/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ConsPlusNormal">
    <w:name w:val="ConsPlusNormal"/>
    <w:qFormat/>
    <w:rsid w:val="00BC7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72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C72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C7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C72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C723C"/>
    <w:rPr>
      <w:vertAlign w:val="superscript"/>
    </w:rPr>
  </w:style>
  <w:style w:type="paragraph" w:styleId="a7">
    <w:name w:val="List Paragraph"/>
    <w:aliases w:val="Абзац списка основной,List Paragraph2,ПАРАГРАФ,Нумерация,список 1,Абзац списка3,Абзац списка2"/>
    <w:basedOn w:val="a"/>
    <w:link w:val="a8"/>
    <w:uiPriority w:val="34"/>
    <w:qFormat/>
    <w:rsid w:val="00BC72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C723C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C72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C3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Без интервала1"/>
    <w:rsid w:val="00AD0A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semiHidden/>
    <w:rsid w:val="00AD0A7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AD0A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D0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E1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2"/>
    <w:rsid w:val="00CC789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2">
    <w:name w:val="Основной текст1"/>
    <w:rsid w:val="00CC789F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e">
    <w:name w:val="Основной текст + Курсив"/>
    <w:rsid w:val="00CC789F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CC789F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FontStyle11">
    <w:name w:val="Font Style11"/>
    <w:rsid w:val="00755D6B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BE5BC8"/>
    <w:rPr>
      <w:rFonts w:ascii="Times New Roman" w:eastAsia="Times New Roman" w:hAnsi="Times New Roman" w:cs="Arial"/>
      <w:b/>
      <w:bCs/>
      <w:caps/>
      <w:kern w:val="32"/>
      <w:sz w:val="28"/>
      <w:szCs w:val="24"/>
      <w:shd w:val="clear" w:color="auto" w:fill="E6E6E6"/>
      <w:lang w:val="en-US" w:eastAsia="ru-RU"/>
    </w:rPr>
  </w:style>
  <w:style w:type="paragraph" w:styleId="af">
    <w:name w:val="Balloon Text"/>
    <w:basedOn w:val="a"/>
    <w:link w:val="af0"/>
    <w:uiPriority w:val="99"/>
    <w:semiHidden/>
    <w:unhideWhenUsed/>
    <w:rsid w:val="00D170A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0AC"/>
    <w:rPr>
      <w:rFonts w:ascii="Arial" w:hAnsi="Arial" w:cs="Arial"/>
      <w:sz w:val="18"/>
      <w:szCs w:val="18"/>
    </w:rPr>
  </w:style>
  <w:style w:type="character" w:customStyle="1" w:styleId="20">
    <w:name w:val="Основной текст (2)_"/>
    <w:basedOn w:val="a0"/>
    <w:link w:val="21"/>
    <w:rsid w:val="00FB2C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B2C20"/>
    <w:pPr>
      <w:widowControl w:val="0"/>
      <w:shd w:val="clear" w:color="auto" w:fill="FFFFFF"/>
      <w:spacing w:before="300" w:after="4560" w:line="35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1">
    <w:name w:val="Сноска_"/>
    <w:basedOn w:val="a0"/>
    <w:link w:val="af2"/>
    <w:rsid w:val="00D8606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8606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">
    <w:name w:val="Заголовок №1_"/>
    <w:basedOn w:val="a0"/>
    <w:link w:val="14"/>
    <w:rsid w:val="00D8606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3pt">
    <w:name w:val="Основной текст (2) + 13 pt;Курсив"/>
    <w:basedOn w:val="20"/>
    <w:rsid w:val="00D8606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2">
    <w:name w:val="Сноска"/>
    <w:basedOn w:val="a"/>
    <w:link w:val="af1"/>
    <w:rsid w:val="00D8606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D86061"/>
    <w:pPr>
      <w:widowControl w:val="0"/>
      <w:shd w:val="clear" w:color="auto" w:fill="FFFFFF"/>
      <w:spacing w:before="5760" w:after="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D86061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ListParagraphChar">
    <w:name w:val="List Paragraph Char"/>
    <w:link w:val="15"/>
    <w:locked/>
    <w:rsid w:val="00F80CA2"/>
  </w:style>
  <w:style w:type="paragraph" w:customStyle="1" w:styleId="15">
    <w:name w:val="Абзац списка1"/>
    <w:basedOn w:val="a"/>
    <w:link w:val="ListParagraphChar"/>
    <w:rsid w:val="00F80CA2"/>
    <w:pPr>
      <w:ind w:left="720"/>
    </w:pPr>
  </w:style>
  <w:style w:type="character" w:customStyle="1" w:styleId="a8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7"/>
    <w:uiPriority w:val="34"/>
    <w:locked/>
    <w:rsid w:val="00AE3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4A1946"/>
    <w:rPr>
      <w:color w:val="0000FF"/>
      <w:u w:val="single"/>
    </w:rPr>
  </w:style>
  <w:style w:type="paragraph" w:customStyle="1" w:styleId="Default">
    <w:name w:val="Default"/>
    <w:rsid w:val="00AA1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4">
    <w:name w:val="Без интервала Знак"/>
    <w:link w:val="af5"/>
    <w:uiPriority w:val="1"/>
    <w:locked/>
    <w:rsid w:val="00E75ECE"/>
    <w:rPr>
      <w:rFonts w:ascii="Calibri" w:eastAsia="Calibri" w:hAnsi="Calibri"/>
    </w:rPr>
  </w:style>
  <w:style w:type="paragraph" w:styleId="af5">
    <w:name w:val="No Spacing"/>
    <w:link w:val="af4"/>
    <w:uiPriority w:val="1"/>
    <w:qFormat/>
    <w:rsid w:val="00E75ECE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32EF0-523C-4BCF-A72D-23800E2AA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13099</TotalTime>
  <Pages>35</Pages>
  <Words>13937</Words>
  <Characters>79441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Олеся Сорх</cp:lastModifiedBy>
  <cp:revision>912</cp:revision>
  <cp:lastPrinted>2018-12-03T06:51:00Z</cp:lastPrinted>
  <dcterms:created xsi:type="dcterms:W3CDTF">2020-12-07T01:02:00Z</dcterms:created>
  <dcterms:modified xsi:type="dcterms:W3CDTF">2023-11-28T02:24:00Z</dcterms:modified>
</cp:coreProperties>
</file>