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4D" w:rsidRDefault="00365E4D" w:rsidP="00365E4D"/>
    <w:p w:rsidR="00E96A7A" w:rsidRPr="00386E19" w:rsidRDefault="00E96A7A" w:rsidP="00E96A7A">
      <w:pPr>
        <w:jc w:val="center"/>
        <w:rPr>
          <w:b/>
          <w:sz w:val="28"/>
          <w:szCs w:val="28"/>
        </w:rPr>
      </w:pPr>
      <w:r w:rsidRPr="00386E19">
        <w:rPr>
          <w:b/>
          <w:sz w:val="28"/>
          <w:szCs w:val="28"/>
        </w:rPr>
        <w:t>Финансовое управление</w:t>
      </w:r>
    </w:p>
    <w:p w:rsidR="00E96A7A" w:rsidRPr="00386E19" w:rsidRDefault="00E96A7A" w:rsidP="00E96A7A">
      <w:pPr>
        <w:jc w:val="center"/>
        <w:rPr>
          <w:b/>
          <w:sz w:val="28"/>
          <w:szCs w:val="28"/>
        </w:rPr>
      </w:pPr>
      <w:r w:rsidRPr="00386E19">
        <w:rPr>
          <w:b/>
          <w:sz w:val="28"/>
          <w:szCs w:val="28"/>
        </w:rPr>
        <w:t xml:space="preserve"> администрации Ужурского района</w:t>
      </w:r>
    </w:p>
    <w:p w:rsidR="00E96A7A" w:rsidRPr="00386E19" w:rsidRDefault="00E96A7A" w:rsidP="00E96A7A">
      <w:pPr>
        <w:jc w:val="center"/>
        <w:rPr>
          <w:b/>
          <w:sz w:val="28"/>
          <w:szCs w:val="28"/>
        </w:rPr>
      </w:pPr>
      <w:r w:rsidRPr="00386E19">
        <w:rPr>
          <w:b/>
          <w:sz w:val="28"/>
          <w:szCs w:val="28"/>
        </w:rPr>
        <w:t xml:space="preserve"> Красноярского края</w:t>
      </w:r>
    </w:p>
    <w:p w:rsidR="00E96A7A" w:rsidRPr="00386E19" w:rsidRDefault="00E96A7A" w:rsidP="00E96A7A">
      <w:pPr>
        <w:jc w:val="center"/>
        <w:rPr>
          <w:b/>
          <w:sz w:val="28"/>
          <w:szCs w:val="28"/>
        </w:rPr>
      </w:pPr>
    </w:p>
    <w:p w:rsidR="00E96A7A" w:rsidRPr="00386E19" w:rsidRDefault="00E96A7A" w:rsidP="00E96A7A">
      <w:pPr>
        <w:jc w:val="center"/>
        <w:rPr>
          <w:b/>
          <w:sz w:val="28"/>
          <w:szCs w:val="28"/>
        </w:rPr>
      </w:pPr>
    </w:p>
    <w:p w:rsidR="00E96A7A" w:rsidRDefault="00E96A7A" w:rsidP="00E96A7A">
      <w:pPr>
        <w:jc w:val="center"/>
        <w:rPr>
          <w:b/>
          <w:sz w:val="28"/>
          <w:szCs w:val="28"/>
        </w:rPr>
      </w:pPr>
      <w:r w:rsidRPr="00386E19">
        <w:rPr>
          <w:b/>
          <w:sz w:val="28"/>
          <w:szCs w:val="28"/>
        </w:rPr>
        <w:t>ПРИКАЗ</w:t>
      </w:r>
    </w:p>
    <w:p w:rsidR="00E72B49" w:rsidRPr="00386E19" w:rsidRDefault="00E72B49" w:rsidP="00E96A7A">
      <w:pPr>
        <w:jc w:val="center"/>
        <w:rPr>
          <w:b/>
          <w:sz w:val="28"/>
          <w:szCs w:val="28"/>
        </w:rPr>
      </w:pPr>
    </w:p>
    <w:p w:rsidR="00E96A7A" w:rsidRPr="00386E19" w:rsidRDefault="0039668D" w:rsidP="00E96A7A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CA1E1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A1E19">
        <w:rPr>
          <w:sz w:val="28"/>
          <w:szCs w:val="28"/>
        </w:rPr>
        <w:t>.2021</w:t>
      </w:r>
      <w:r w:rsidR="00E96A7A" w:rsidRPr="00386E19">
        <w:rPr>
          <w:sz w:val="28"/>
          <w:szCs w:val="28"/>
        </w:rPr>
        <w:t xml:space="preserve">                                        г. Ужур     </w:t>
      </w:r>
      <w:r w:rsidR="009028AE" w:rsidRPr="00386E19">
        <w:rPr>
          <w:sz w:val="28"/>
          <w:szCs w:val="28"/>
        </w:rPr>
        <w:t xml:space="preserve">                      </w:t>
      </w:r>
      <w:r w:rsidR="009028AE" w:rsidRPr="00386E19">
        <w:rPr>
          <w:sz w:val="28"/>
          <w:szCs w:val="28"/>
        </w:rPr>
        <w:tab/>
      </w:r>
      <w:r w:rsidR="009028AE" w:rsidRPr="00386E19">
        <w:rPr>
          <w:sz w:val="28"/>
          <w:szCs w:val="28"/>
        </w:rPr>
        <w:tab/>
      </w:r>
      <w:r w:rsidR="009028AE" w:rsidRPr="00386E19">
        <w:rPr>
          <w:sz w:val="28"/>
          <w:szCs w:val="28"/>
        </w:rPr>
        <w:tab/>
        <w:t xml:space="preserve">    </w:t>
      </w:r>
      <w:r w:rsidR="00CA1E19">
        <w:rPr>
          <w:sz w:val="28"/>
          <w:szCs w:val="28"/>
        </w:rPr>
        <w:t>№</w:t>
      </w:r>
      <w:r w:rsidR="00E96A7A" w:rsidRPr="00386E19">
        <w:rPr>
          <w:sz w:val="28"/>
          <w:szCs w:val="28"/>
        </w:rPr>
        <w:t xml:space="preserve"> </w:t>
      </w:r>
      <w:r w:rsidR="005E7363">
        <w:rPr>
          <w:sz w:val="28"/>
          <w:szCs w:val="28"/>
        </w:rPr>
        <w:t>1</w:t>
      </w:r>
      <w:r w:rsidR="00E96A7A" w:rsidRPr="00386E19">
        <w:rPr>
          <w:sz w:val="28"/>
          <w:szCs w:val="28"/>
        </w:rPr>
        <w:t xml:space="preserve">                        </w:t>
      </w:r>
    </w:p>
    <w:p w:rsidR="00E96A7A" w:rsidRPr="00386E19" w:rsidRDefault="00E96A7A" w:rsidP="00E96A7A">
      <w:pPr>
        <w:pStyle w:val="ConsPlusTitle"/>
        <w:jc w:val="center"/>
      </w:pPr>
      <w:r w:rsidRPr="00386E19">
        <w:t xml:space="preserve"> </w:t>
      </w:r>
    </w:p>
    <w:p w:rsidR="00E96A7A" w:rsidRPr="00386E19" w:rsidRDefault="00E96A7A" w:rsidP="00E96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6E19">
        <w:rPr>
          <w:rFonts w:ascii="Times New Roman" w:hAnsi="Times New Roman" w:cs="Times New Roman"/>
          <w:sz w:val="28"/>
          <w:szCs w:val="28"/>
        </w:rPr>
        <w:t xml:space="preserve">Об утверждении порядка, методики оценки качества финансового менеджмента главных распорядителей средств районного бюджета </w:t>
      </w:r>
    </w:p>
    <w:p w:rsidR="00E96A7A" w:rsidRPr="00386E19" w:rsidRDefault="00E96A7A" w:rsidP="00E96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A7A" w:rsidRPr="00386E19" w:rsidRDefault="00E96A7A" w:rsidP="006024F4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19">
        <w:rPr>
          <w:rFonts w:ascii="Times New Roman" w:hAnsi="Times New Roman" w:cs="Times New Roman"/>
          <w:sz w:val="28"/>
          <w:szCs w:val="28"/>
        </w:rPr>
        <w:t>В соответствии с подразделом 17 раздела 3 положения о финансовом управлении администрации Ужурского района Красноярского края, утвержденного Решением Ужурского районного Совета депутатов Красноярского края от 26.12.2017 № 25-178р, приказываю:</w:t>
      </w:r>
    </w:p>
    <w:p w:rsidR="00E96A7A" w:rsidRDefault="00E96A7A" w:rsidP="00557CBD">
      <w:pPr>
        <w:pStyle w:val="ConsPlusNormal"/>
        <w:numPr>
          <w:ilvl w:val="0"/>
          <w:numId w:val="19"/>
        </w:numPr>
        <w:tabs>
          <w:tab w:val="left" w:pos="709"/>
        </w:tabs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E1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386E1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86E19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финансового менеджмента распорядителей средств районного бюджета, согласно приложению.</w:t>
      </w:r>
    </w:p>
    <w:p w:rsidR="003D289D" w:rsidRPr="00386E19" w:rsidRDefault="002B3724" w:rsidP="00557CBD">
      <w:pPr>
        <w:pStyle w:val="ConsPlusNormal"/>
        <w:numPr>
          <w:ilvl w:val="0"/>
          <w:numId w:val="19"/>
        </w:numPr>
        <w:tabs>
          <w:tab w:val="left" w:pos="709"/>
        </w:tabs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финансового управления </w:t>
      </w:r>
      <w:r w:rsidR="004654CA">
        <w:rPr>
          <w:rFonts w:ascii="Times New Roman" w:hAnsi="Times New Roman" w:cs="Times New Roman"/>
          <w:sz w:val="28"/>
          <w:szCs w:val="28"/>
        </w:rPr>
        <w:t>от 29.12.2020 № 38</w:t>
      </w:r>
      <w:r w:rsidR="003D289D" w:rsidRPr="003D289D">
        <w:rPr>
          <w:rFonts w:ascii="Times New Roman" w:hAnsi="Times New Roman" w:cs="Times New Roman"/>
          <w:sz w:val="28"/>
          <w:szCs w:val="28"/>
        </w:rPr>
        <w:t xml:space="preserve"> «О Порядке, методике оценки качества финансового менеджмента главных распорядителей средств районного </w:t>
      </w:r>
      <w:bookmarkStart w:id="0" w:name="_GoBack"/>
      <w:bookmarkEnd w:id="0"/>
      <w:r w:rsidR="003D289D" w:rsidRPr="003D289D">
        <w:rPr>
          <w:rFonts w:ascii="Times New Roman" w:hAnsi="Times New Roman" w:cs="Times New Roman"/>
          <w:sz w:val="28"/>
          <w:szCs w:val="28"/>
        </w:rPr>
        <w:t>бюджета», признать утратившим силу.</w:t>
      </w:r>
    </w:p>
    <w:p w:rsidR="00E96A7A" w:rsidRPr="00386E19" w:rsidRDefault="00E96A7A" w:rsidP="00E96A7A">
      <w:pPr>
        <w:pStyle w:val="ConsPlusNormal"/>
        <w:numPr>
          <w:ilvl w:val="0"/>
          <w:numId w:val="19"/>
        </w:numPr>
        <w:tabs>
          <w:tab w:val="left" w:pos="709"/>
        </w:tabs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E19">
        <w:rPr>
          <w:rFonts w:ascii="Times New Roman" w:hAnsi="Times New Roman" w:cs="Times New Roman"/>
          <w:sz w:val="28"/>
          <w:szCs w:val="28"/>
        </w:rPr>
        <w:t xml:space="preserve">Опубликовать приказ на Официальном сайте Ужурского района в рубрике «Мониторинг и оценка качества управления муниципальными финансами». </w:t>
      </w:r>
    </w:p>
    <w:p w:rsidR="00E96A7A" w:rsidRPr="00386E19" w:rsidRDefault="00E96A7A" w:rsidP="00E96A7A">
      <w:pPr>
        <w:pStyle w:val="af3"/>
        <w:numPr>
          <w:ilvl w:val="0"/>
          <w:numId w:val="19"/>
        </w:numPr>
        <w:ind w:left="0" w:firstLine="360"/>
        <w:rPr>
          <w:rFonts w:ascii="Times New Roman" w:hAnsi="Times New Roman"/>
          <w:szCs w:val="28"/>
        </w:rPr>
      </w:pPr>
      <w:r w:rsidRPr="00386E19">
        <w:rPr>
          <w:rFonts w:ascii="Times New Roman" w:hAnsi="Times New Roman"/>
          <w:szCs w:val="28"/>
        </w:rPr>
        <w:t>Контроль за исполнением приказа возложить на начальника бюджетного отдела – Ягудину Наилю Каямалтыновну.</w:t>
      </w:r>
    </w:p>
    <w:p w:rsidR="00E96A7A" w:rsidRPr="00386E19" w:rsidRDefault="00E96A7A" w:rsidP="00E96A7A">
      <w:pPr>
        <w:pStyle w:val="af3"/>
        <w:numPr>
          <w:ilvl w:val="0"/>
          <w:numId w:val="19"/>
        </w:numPr>
        <w:rPr>
          <w:szCs w:val="28"/>
        </w:rPr>
      </w:pPr>
      <w:r w:rsidRPr="00386E19">
        <w:rPr>
          <w:rFonts w:ascii="Times New Roman" w:hAnsi="Times New Roman"/>
          <w:szCs w:val="28"/>
        </w:rPr>
        <w:t>Приказ вступает в силу со дня подписания</w:t>
      </w:r>
      <w:r w:rsidRPr="00386E19">
        <w:rPr>
          <w:szCs w:val="28"/>
        </w:rPr>
        <w:t>.</w:t>
      </w:r>
    </w:p>
    <w:p w:rsidR="00E96A7A" w:rsidRPr="00386E19" w:rsidRDefault="00E96A7A" w:rsidP="00E96A7A">
      <w:pPr>
        <w:jc w:val="both"/>
        <w:rPr>
          <w:sz w:val="28"/>
          <w:szCs w:val="28"/>
        </w:rPr>
      </w:pPr>
    </w:p>
    <w:p w:rsidR="00E96A7A" w:rsidRPr="00386E19" w:rsidRDefault="00E96A7A" w:rsidP="00E96A7A">
      <w:pPr>
        <w:jc w:val="both"/>
        <w:rPr>
          <w:sz w:val="28"/>
          <w:szCs w:val="28"/>
        </w:rPr>
      </w:pPr>
    </w:p>
    <w:p w:rsidR="00E96A7A" w:rsidRPr="00386E19" w:rsidRDefault="00E96A7A" w:rsidP="00E96A7A">
      <w:pPr>
        <w:jc w:val="both"/>
        <w:rPr>
          <w:sz w:val="28"/>
          <w:szCs w:val="28"/>
        </w:rPr>
      </w:pPr>
    </w:p>
    <w:p w:rsidR="00E96A7A" w:rsidRPr="00386E19" w:rsidRDefault="00E96A7A" w:rsidP="00E96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A7A" w:rsidRPr="00386E19" w:rsidRDefault="00E96A7A" w:rsidP="00E96A7A">
      <w:pPr>
        <w:tabs>
          <w:tab w:val="left" w:pos="8931"/>
        </w:tabs>
        <w:ind w:right="-2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Руководитель финансового управления                                              Н.А.Винтер</w:t>
      </w:r>
    </w:p>
    <w:p w:rsidR="00E96A7A" w:rsidRPr="00386E19" w:rsidRDefault="00E96A7A" w:rsidP="00E96A7A">
      <w:pPr>
        <w:tabs>
          <w:tab w:val="left" w:pos="567"/>
        </w:tabs>
        <w:rPr>
          <w:sz w:val="28"/>
          <w:szCs w:val="28"/>
        </w:rPr>
      </w:pPr>
    </w:p>
    <w:p w:rsidR="005C6FE7" w:rsidRPr="00386E19" w:rsidRDefault="005C6FE7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C6FE7" w:rsidRPr="00386E19" w:rsidRDefault="005C6FE7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C6FE7" w:rsidRPr="00386E19" w:rsidRDefault="005C6FE7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71432" w:rsidRPr="00386E19" w:rsidRDefault="00071432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71432" w:rsidRPr="00386E19" w:rsidRDefault="00071432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C7E64" w:rsidRPr="00386E19" w:rsidRDefault="005C7E64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71432" w:rsidRPr="00386E19" w:rsidRDefault="00071432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71432" w:rsidRPr="00386E19" w:rsidRDefault="00071432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71432" w:rsidRPr="00386E19" w:rsidRDefault="00071432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71432" w:rsidRPr="00386E19" w:rsidRDefault="00071432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71432" w:rsidRPr="00386E19" w:rsidRDefault="00071432" w:rsidP="00DD44A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28AE" w:rsidRPr="00386E19" w:rsidRDefault="009028AE" w:rsidP="00964F26">
      <w:pPr>
        <w:widowControl w:val="0"/>
        <w:tabs>
          <w:tab w:val="left" w:pos="5529"/>
        </w:tabs>
        <w:autoSpaceDE w:val="0"/>
        <w:autoSpaceDN w:val="0"/>
        <w:rPr>
          <w:b/>
          <w:bCs/>
          <w:sz w:val="28"/>
          <w:szCs w:val="28"/>
        </w:rPr>
      </w:pPr>
    </w:p>
    <w:p w:rsidR="00964F26" w:rsidRPr="00386E19" w:rsidRDefault="009028AE" w:rsidP="009028AE">
      <w:pPr>
        <w:widowControl w:val="0"/>
        <w:tabs>
          <w:tab w:val="left" w:pos="5529"/>
        </w:tabs>
        <w:autoSpaceDE w:val="0"/>
        <w:autoSpaceDN w:val="0"/>
        <w:jc w:val="both"/>
        <w:rPr>
          <w:sz w:val="28"/>
          <w:szCs w:val="28"/>
        </w:rPr>
      </w:pPr>
      <w:r w:rsidRPr="00386E19">
        <w:rPr>
          <w:b/>
          <w:bCs/>
          <w:sz w:val="28"/>
          <w:szCs w:val="28"/>
        </w:rPr>
        <w:lastRenderedPageBreak/>
        <w:tab/>
      </w:r>
      <w:r w:rsidR="00964F26" w:rsidRPr="00386E19">
        <w:rPr>
          <w:sz w:val="28"/>
          <w:szCs w:val="28"/>
        </w:rPr>
        <w:t xml:space="preserve">Приложение </w:t>
      </w:r>
    </w:p>
    <w:p w:rsidR="00964F26" w:rsidRPr="00386E19" w:rsidRDefault="00964F26" w:rsidP="009028AE">
      <w:pPr>
        <w:widowControl w:val="0"/>
        <w:tabs>
          <w:tab w:val="left" w:pos="5529"/>
        </w:tabs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  <w:t xml:space="preserve">к </w:t>
      </w:r>
      <w:r w:rsidR="009028AE" w:rsidRPr="00386E19">
        <w:rPr>
          <w:sz w:val="28"/>
          <w:szCs w:val="28"/>
        </w:rPr>
        <w:t>порядку проведения</w:t>
      </w:r>
      <w:r w:rsidR="009028AE" w:rsidRPr="00386E19">
        <w:rPr>
          <w:sz w:val="28"/>
          <w:szCs w:val="28"/>
        </w:rPr>
        <w:tab/>
      </w:r>
      <w:r w:rsidR="009028AE" w:rsidRPr="00386E19">
        <w:rPr>
          <w:sz w:val="28"/>
          <w:szCs w:val="28"/>
        </w:rPr>
        <w:tab/>
      </w:r>
      <w:r w:rsidR="009028AE" w:rsidRPr="00386E19">
        <w:rPr>
          <w:sz w:val="28"/>
          <w:szCs w:val="28"/>
        </w:rPr>
        <w:tab/>
        <w:t>финансовым</w:t>
      </w:r>
      <w:r w:rsidR="009028AE" w:rsidRPr="00386E19">
        <w:rPr>
          <w:sz w:val="28"/>
          <w:szCs w:val="28"/>
        </w:rPr>
        <w:tab/>
        <w:t xml:space="preserve"> </w:t>
      </w:r>
      <w:r w:rsidRPr="00386E19">
        <w:rPr>
          <w:sz w:val="28"/>
          <w:szCs w:val="28"/>
        </w:rPr>
        <w:t>управлением</w:t>
      </w:r>
      <w:r w:rsidRPr="00386E19">
        <w:rPr>
          <w:sz w:val="28"/>
          <w:szCs w:val="28"/>
        </w:rPr>
        <w:tab/>
        <w:t>мониторинга качества</w:t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  <w:t xml:space="preserve"> </w:t>
      </w:r>
      <w:r w:rsidRPr="00386E19">
        <w:rPr>
          <w:sz w:val="28"/>
          <w:szCs w:val="28"/>
        </w:rPr>
        <w:tab/>
        <w:t>финансового менеджмента</w:t>
      </w:r>
    </w:p>
    <w:p w:rsidR="003D0076" w:rsidRPr="00386E19" w:rsidRDefault="003D0076" w:rsidP="005C6FE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E70CE" w:rsidRPr="00386E19" w:rsidRDefault="00EE70CE" w:rsidP="00EE70C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70CE" w:rsidRPr="00386E19" w:rsidRDefault="00EE70CE" w:rsidP="00EE70C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70CE" w:rsidRPr="00386E19" w:rsidRDefault="00EE70CE" w:rsidP="00EE70C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Порядок проведения финансовым управлением Администрации Ужурского района Красноярского края мониторинга качества финансового менеджмента 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sz w:val="28"/>
          <w:szCs w:val="28"/>
        </w:rPr>
        <w:t>1.Общие положения</w:t>
      </w:r>
    </w:p>
    <w:p w:rsidR="00A902C3" w:rsidRPr="00386E19" w:rsidRDefault="00A902C3" w:rsidP="00A902C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902C3" w:rsidRPr="00386E19" w:rsidRDefault="00A902C3" w:rsidP="006024F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1.1.</w:t>
      </w:r>
      <w:r w:rsidRPr="00386E19">
        <w:rPr>
          <w:sz w:val="28"/>
          <w:szCs w:val="28"/>
        </w:rPr>
        <w:tab/>
        <w:t>Порядок проведения финансовым управлением Администрации Ужурского района мониторинга качества финансового менеджмента определяет правила проведения финансовым управлением Администрации Ужурского района (далее – финансовое управление) мониторинга качества финансового менеджмента в отношении главных распорядителей средств районного  бюджета, в том числе включает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мониторинга, а также правила формирования и представления отчета финансового управления о результатах мониторинга качества финансового менеджмента.</w:t>
      </w:r>
    </w:p>
    <w:p w:rsidR="00A902C3" w:rsidRPr="00386E19" w:rsidRDefault="006024F4" w:rsidP="006024F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1.2. </w:t>
      </w:r>
      <w:r w:rsidR="00A902C3" w:rsidRPr="00386E19">
        <w:rPr>
          <w:sz w:val="28"/>
          <w:szCs w:val="28"/>
        </w:rPr>
        <w:t xml:space="preserve">Мониторинг качества финансового менеджмента в отношении главных распорядителей проводится финансовым управлением путем анализа </w:t>
      </w:r>
      <w:r w:rsidR="00D20811" w:rsidRPr="00386E19">
        <w:rPr>
          <w:sz w:val="28"/>
          <w:szCs w:val="28"/>
        </w:rPr>
        <w:t>и оценки результатов выполнения процедур составления и исполнения (организации исполнения) бюджета.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1.3.</w:t>
      </w:r>
      <w:r w:rsidRPr="00386E19">
        <w:rPr>
          <w:sz w:val="28"/>
          <w:szCs w:val="28"/>
        </w:rPr>
        <w:tab/>
        <w:t>Мониторинг качества финансового менеджмента главных распорядителей средств районного бюджета (далее - главные распорядители) осуществляется финансовым управлением ежегодно в срок до 1 мая года, следующего за отчетным финансовым годом. Под отчетным финансовым годом понимается год, предшествующий текущему финансовому году.</w:t>
      </w:r>
    </w:p>
    <w:p w:rsidR="00A902C3" w:rsidRPr="00386E19" w:rsidRDefault="00A902C3" w:rsidP="006024F4">
      <w:pPr>
        <w:widowControl w:val="0"/>
        <w:tabs>
          <w:tab w:val="left" w:pos="709"/>
          <w:tab w:val="left" w:pos="127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  <w:t xml:space="preserve">1.4. </w:t>
      </w:r>
      <w:r w:rsidR="006024F4" w:rsidRPr="00386E19">
        <w:rPr>
          <w:sz w:val="28"/>
          <w:szCs w:val="28"/>
        </w:rPr>
        <w:t xml:space="preserve">  </w:t>
      </w:r>
      <w:r w:rsidRPr="00386E19">
        <w:rPr>
          <w:sz w:val="28"/>
          <w:szCs w:val="28"/>
        </w:rPr>
        <w:t xml:space="preserve">Мониторинг качества финансового менеджмента не проводится </w:t>
      </w:r>
    </w:p>
    <w:p w:rsidR="00A902C3" w:rsidRPr="00386E19" w:rsidRDefault="00A902C3" w:rsidP="0075715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для главных распорядителей, которые были созданы либо реорганизованы </w:t>
      </w:r>
      <w:r w:rsidR="0075715B" w:rsidRPr="00386E19">
        <w:rPr>
          <w:sz w:val="28"/>
          <w:szCs w:val="28"/>
        </w:rPr>
        <w:t xml:space="preserve">в течение отчетного финансового года. </w:t>
      </w:r>
    </w:p>
    <w:p w:rsidR="00A902C3" w:rsidRPr="00386E19" w:rsidRDefault="006024F4" w:rsidP="006024F4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  <w:t xml:space="preserve">1.5. </w:t>
      </w:r>
      <w:r w:rsidR="00A902C3" w:rsidRPr="00386E19">
        <w:rPr>
          <w:sz w:val="28"/>
          <w:szCs w:val="28"/>
        </w:rPr>
        <w:t>В целях обеспечения полноты оценки качества финансового менеджмента некоторые показатели качества финансового менеджмента применяются с учетом деятельности получателей бюджетных средств, подведомственных главным распорядителям (далее – подведомственные учреждения).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  <w:t xml:space="preserve">1.6. Мониторинг качества финансового менеджмента главных распорядителей осуществляется на основании данных бюджетной отчетности главных распорядителей, информации, предоставляемой главными распорядителями, и информации, имеющейся в финансовом управлении, а также общедоступных (размещенных на официальных сайтах в </w:t>
      </w:r>
      <w:r w:rsidRPr="00386E19">
        <w:rPr>
          <w:sz w:val="28"/>
          <w:szCs w:val="28"/>
        </w:rPr>
        <w:lastRenderedPageBreak/>
        <w:t>информационно-телекоммуникационной сети «Интернет») сведений.</w:t>
      </w:r>
    </w:p>
    <w:p w:rsidR="00A902C3" w:rsidRPr="00386E19" w:rsidRDefault="006024F4" w:rsidP="00334147">
      <w:pPr>
        <w:widowControl w:val="0"/>
        <w:tabs>
          <w:tab w:val="left" w:pos="709"/>
          <w:tab w:val="left" w:pos="1276"/>
          <w:tab w:val="left" w:pos="1560"/>
        </w:tabs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  <w:t xml:space="preserve">1.7. </w:t>
      </w:r>
      <w:r w:rsidR="00A902C3" w:rsidRPr="00386E19">
        <w:rPr>
          <w:sz w:val="28"/>
          <w:szCs w:val="28"/>
        </w:rPr>
        <w:t>Главные распорядители представляют в финансовое управление информацию, необходимую для проведения мониторинга качества финансового менеджмента, указанную в приложении № 1, в срок до 1 апреля года, следующего за отчетным финансовым годом.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  <w:t>1.8. В случае если данные финансового управления не совпадают с данными главных распорядителей, при проведении мониторинга качества финансового менеджмента главных распорядителей используются данные финансового управления.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75715B" w:rsidP="00A902C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sz w:val="28"/>
          <w:szCs w:val="28"/>
        </w:rPr>
        <w:t>2.</w:t>
      </w:r>
      <w:r w:rsidR="00A902C3" w:rsidRPr="00386E19">
        <w:rPr>
          <w:sz w:val="28"/>
          <w:szCs w:val="28"/>
        </w:rPr>
        <w:t>Правила расчета показателей качества финансового менеджмента</w:t>
      </w:r>
    </w:p>
    <w:p w:rsidR="00A902C3" w:rsidRPr="00386E19" w:rsidRDefault="00A902C3" w:rsidP="00A902C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2.1.</w:t>
      </w:r>
      <w:r w:rsidRPr="00386E19">
        <w:rPr>
          <w:sz w:val="28"/>
          <w:szCs w:val="28"/>
        </w:rPr>
        <w:tab/>
        <w:t>Мониторинг качества финансового менеджмента главных распорядителей проводится по показателям, указанным в приложении № 2 (далее – Перечень показателей).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2.2.</w:t>
      </w:r>
      <w:r w:rsidRPr="00386E19">
        <w:rPr>
          <w:sz w:val="28"/>
          <w:szCs w:val="28"/>
        </w:rPr>
        <w:tab/>
        <w:t>В случае если данные, необходимые для определения значения оценки показателя качества финансового менеджмента, не предоставлены главным распорядителем, то оценка по соответствующему показателю принимается равной 0.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2.3.</w:t>
      </w:r>
      <w:r w:rsidRPr="00386E19">
        <w:rPr>
          <w:sz w:val="28"/>
          <w:szCs w:val="28"/>
        </w:rPr>
        <w:tab/>
        <w:t>В целях проведения мониторинга качества финансового менеджмента главных распорядителей выделяются следующие группы показателей: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оценка качества планиро</w:t>
      </w:r>
      <w:r w:rsidR="00183437" w:rsidRPr="00386E19">
        <w:rPr>
          <w:sz w:val="28"/>
          <w:szCs w:val="28"/>
        </w:rPr>
        <w:t xml:space="preserve">вания </w:t>
      </w:r>
      <w:r w:rsidR="009355EB" w:rsidRPr="00386E19">
        <w:rPr>
          <w:sz w:val="28"/>
          <w:szCs w:val="28"/>
        </w:rPr>
        <w:t>расходов;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оценка качества управ</w:t>
      </w:r>
      <w:r w:rsidR="00183437" w:rsidRPr="00386E19">
        <w:rPr>
          <w:sz w:val="28"/>
          <w:szCs w:val="28"/>
        </w:rPr>
        <w:t>ления доходами</w:t>
      </w:r>
      <w:r w:rsidRPr="00386E19">
        <w:rPr>
          <w:sz w:val="28"/>
          <w:szCs w:val="28"/>
        </w:rPr>
        <w:t>;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оценка качества управл</w:t>
      </w:r>
      <w:r w:rsidR="00183437" w:rsidRPr="00386E19">
        <w:rPr>
          <w:sz w:val="28"/>
          <w:szCs w:val="28"/>
        </w:rPr>
        <w:t>ения расходами</w:t>
      </w:r>
      <w:r w:rsidRPr="00386E19">
        <w:rPr>
          <w:sz w:val="28"/>
          <w:szCs w:val="28"/>
        </w:rPr>
        <w:t>;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оценка качества управления обязательствами;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оценка качества ведения учета и составления бюджетной отчетности;</w:t>
      </w:r>
    </w:p>
    <w:p w:rsidR="00A902C3" w:rsidRPr="00386E19" w:rsidRDefault="009355EB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оценка организации</w:t>
      </w:r>
      <w:r w:rsidR="00A902C3" w:rsidRPr="00386E19">
        <w:rPr>
          <w:sz w:val="28"/>
          <w:szCs w:val="28"/>
        </w:rPr>
        <w:t xml:space="preserve"> и осуществления внутреннего финансового </w:t>
      </w:r>
      <w:r w:rsidR="00B73406" w:rsidRPr="00386E19">
        <w:rPr>
          <w:sz w:val="28"/>
          <w:szCs w:val="28"/>
        </w:rPr>
        <w:t>контроля</w:t>
      </w:r>
      <w:r w:rsidR="00A902C3" w:rsidRPr="00386E19">
        <w:rPr>
          <w:sz w:val="28"/>
          <w:szCs w:val="28"/>
        </w:rPr>
        <w:t>;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оценка финансово-экономической деятельности подведомственных главному распорядителю учреждений;</w:t>
      </w:r>
    </w:p>
    <w:p w:rsidR="00A902C3" w:rsidRPr="00386E19" w:rsidRDefault="00A902C3" w:rsidP="007571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оцен</w:t>
      </w:r>
      <w:r w:rsidR="00A66A67" w:rsidRPr="00386E19">
        <w:rPr>
          <w:sz w:val="28"/>
          <w:szCs w:val="28"/>
        </w:rPr>
        <w:t>ка качества управления активами;</w:t>
      </w:r>
    </w:p>
    <w:p w:rsidR="0053642B" w:rsidRPr="00386E19" w:rsidRDefault="00A66A67" w:rsidP="00A66A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оценка качества осуществления закупок товаров, работ и услуг для о</w:t>
      </w:r>
      <w:r w:rsidR="0053642B" w:rsidRPr="00386E19">
        <w:rPr>
          <w:sz w:val="28"/>
          <w:szCs w:val="28"/>
        </w:rPr>
        <w:t>беспечени</w:t>
      </w:r>
      <w:r w:rsidR="00334147" w:rsidRPr="00386E19">
        <w:rPr>
          <w:sz w:val="28"/>
          <w:szCs w:val="28"/>
        </w:rPr>
        <w:t>я муниципальных</w:t>
      </w:r>
      <w:r w:rsidR="0053642B" w:rsidRPr="00386E19">
        <w:rPr>
          <w:sz w:val="28"/>
          <w:szCs w:val="28"/>
        </w:rPr>
        <w:t xml:space="preserve"> нужд.</w:t>
      </w:r>
    </w:p>
    <w:p w:rsidR="00A902C3" w:rsidRPr="00386E19" w:rsidRDefault="00A66A67" w:rsidP="00A66A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 </w:t>
      </w:r>
      <w:r w:rsidR="00A902C3" w:rsidRPr="00386E19">
        <w:rPr>
          <w:sz w:val="28"/>
          <w:szCs w:val="28"/>
        </w:rPr>
        <w:t>2.4.</w:t>
      </w:r>
      <w:r w:rsidR="00A902C3" w:rsidRPr="00386E19">
        <w:rPr>
          <w:sz w:val="28"/>
          <w:szCs w:val="28"/>
        </w:rPr>
        <w:tab/>
        <w:t xml:space="preserve">Максимальная оценка, которая может быть получена по каждому 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из показателей, равна 5 баллам, максимальная суммарная оценка в случае применимости всех показателей равна 1</w:t>
      </w:r>
      <w:r w:rsidR="00CE416A" w:rsidRPr="00CE416A">
        <w:rPr>
          <w:sz w:val="28"/>
          <w:szCs w:val="28"/>
        </w:rPr>
        <w:t>1</w:t>
      </w:r>
      <w:r w:rsidRPr="00386E19">
        <w:rPr>
          <w:sz w:val="28"/>
          <w:szCs w:val="28"/>
        </w:rPr>
        <w:t>5 баллам.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2.5.</w:t>
      </w:r>
      <w:r w:rsidRPr="00386E19">
        <w:rPr>
          <w:sz w:val="28"/>
          <w:szCs w:val="28"/>
        </w:rPr>
        <w:tab/>
        <w:t xml:space="preserve">Значение оценки по каждому из показателей рассчитывается </w:t>
      </w:r>
    </w:p>
    <w:p w:rsidR="00A902C3" w:rsidRPr="00386E19" w:rsidRDefault="00A902C3" w:rsidP="005364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в следующем порядке: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определяется значение показателя качества финансового менеджмента главных распорядителей в соответствии с графой 3 Перечня показателей;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на основании значения показателя качества финансового менеджмента главных распорядителей определяется оценка (балл) в соответствии с графой 5 Перечня показателей.</w:t>
      </w:r>
    </w:p>
    <w:p w:rsidR="00A902C3" w:rsidRPr="00386E19" w:rsidRDefault="00A902C3" w:rsidP="00D208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2.6.</w:t>
      </w:r>
      <w:r w:rsidRPr="00386E19">
        <w:rPr>
          <w:sz w:val="28"/>
          <w:szCs w:val="28"/>
        </w:rPr>
        <w:tab/>
        <w:t>Расчет суммарной оценки качества финансового менеджмента каждого главного распорядителя (КФМ) осуществляется по следующей формуле: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53642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sz w:val="28"/>
          <w:szCs w:val="28"/>
        </w:rPr>
        <w:t>КФМ = ∑ Bi,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где:</w:t>
      </w:r>
    </w:p>
    <w:p w:rsidR="00A902C3" w:rsidRPr="00386E19" w:rsidRDefault="00A902C3" w:rsidP="00D208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Bi – оценка (балл), полученная главным распорядителем по i-ому показателю. </w:t>
      </w:r>
    </w:p>
    <w:p w:rsidR="00A902C3" w:rsidRPr="00386E19" w:rsidRDefault="00A902C3" w:rsidP="00D208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</w:t>
      </w:r>
      <w:r w:rsidRPr="00386E19">
        <w:rPr>
          <w:sz w:val="28"/>
          <w:szCs w:val="28"/>
        </w:rPr>
        <w:tab/>
        <w:t>Правила анализа мониторинга качества финансового менеджмента главных распорядителей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3.1.</w:t>
      </w:r>
      <w:r w:rsidRPr="00386E19">
        <w:rPr>
          <w:sz w:val="28"/>
          <w:szCs w:val="28"/>
        </w:rPr>
        <w:tab/>
        <w:t xml:space="preserve">На основании результатов мониторинга качества финансового менеджмента главных распорядителей </w:t>
      </w:r>
      <w:r w:rsidR="00CC42E6" w:rsidRPr="00386E19">
        <w:rPr>
          <w:sz w:val="28"/>
          <w:szCs w:val="28"/>
        </w:rPr>
        <w:t>финансовое управление проводит</w:t>
      </w:r>
      <w:r w:rsidRPr="00386E19">
        <w:rPr>
          <w:sz w:val="28"/>
          <w:szCs w:val="28"/>
        </w:rPr>
        <w:t xml:space="preserve"> анализ мониторинга качества финансового менеджмента: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по уровню оценок, полученных главными распорядителями по каждому </w:t>
      </w:r>
      <w:r w:rsidR="0053642B" w:rsidRPr="00386E19">
        <w:rPr>
          <w:sz w:val="28"/>
          <w:szCs w:val="28"/>
        </w:rPr>
        <w:t>из показателей;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по суммарной оценке, полученной каждым главным распорядителем </w:t>
      </w:r>
    </w:p>
    <w:p w:rsidR="00A902C3" w:rsidRPr="00386E19" w:rsidRDefault="00A902C3" w:rsidP="005364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по применимым к нему показателям;</w:t>
      </w:r>
    </w:p>
    <w:p w:rsidR="00A902C3" w:rsidRPr="00386E19" w:rsidRDefault="00CC42E6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по средней оценке </w:t>
      </w:r>
      <w:r w:rsidR="00A902C3" w:rsidRPr="00386E19">
        <w:rPr>
          <w:sz w:val="28"/>
          <w:szCs w:val="28"/>
        </w:rPr>
        <w:t>уровня финансового менеджмента главных распорядителей.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3.2.</w:t>
      </w:r>
      <w:r w:rsidRPr="00386E19">
        <w:rPr>
          <w:sz w:val="28"/>
          <w:szCs w:val="28"/>
        </w:rPr>
        <w:tab/>
        <w:t xml:space="preserve">При анализе мониторинга качества финансового менеджмента </w:t>
      </w:r>
    </w:p>
    <w:p w:rsidR="00A902C3" w:rsidRPr="00386E19" w:rsidRDefault="00A902C3" w:rsidP="005364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по уровню оценок, полученных главным распорядителем по каждому </w:t>
      </w:r>
    </w:p>
    <w:p w:rsidR="00A902C3" w:rsidRPr="00386E19" w:rsidRDefault="00A902C3" w:rsidP="005364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из показателей: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производится расчет среднего значения оценки, полученной всеми главными распорядителями по каждому из показателей;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определяются главные распорядители, имеющие по оцениваемому показателю неудовлетворительные результаты.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3.3.</w:t>
      </w:r>
      <w:r w:rsidRPr="00386E19">
        <w:rPr>
          <w:sz w:val="28"/>
          <w:szCs w:val="28"/>
        </w:rPr>
        <w:tab/>
        <w:t>Расчет среднего значения оценки по каждому из показателей (SPi) производится по следующей формуле:</w:t>
      </w:r>
    </w:p>
    <w:p w:rsidR="00A902C3" w:rsidRPr="00386E19" w:rsidRDefault="0053642B" w:rsidP="0053642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noProof/>
          <w:position w:val="-33"/>
          <w:szCs w:val="28"/>
        </w:rPr>
        <mc:AlternateContent>
          <mc:Choice Requires="wpc">
            <w:drawing>
              <wp:inline distT="0" distB="0" distL="0" distR="0" wp14:anchorId="413DC42B" wp14:editId="799B7172">
                <wp:extent cx="1280160" cy="696595"/>
                <wp:effectExtent l="0" t="0" r="0" b="1905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46735" y="375285"/>
                            <a:ext cx="600075" cy="635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73480" y="214630"/>
                            <a:ext cx="546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00100" y="388620"/>
                            <a:ext cx="1587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6770" y="67310"/>
                            <a:ext cx="362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Kin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005" y="214630"/>
                            <a:ext cx="28892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Pr="0053642B" w:rsidRDefault="005E7363" w:rsidP="0053642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642B"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SPi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0070" y="0"/>
                            <a:ext cx="21780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6715" y="20129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3DC42B" id="Полотно 33" o:spid="_x0000_s1026" editas="canvas" style="width:100.8pt;height:54.85pt;mso-position-horizontal-relative:char;mso-position-vertical-relative:line" coordsize="12801,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01;height:6965;visibility:visible;mso-wrap-style:square">
                  <v:fill o:detectmouseclick="t"/>
                  <v:path o:connecttype="none"/>
                </v:shape>
                <v:line id="Line 23" o:spid="_x0000_s1028" style="position:absolute;visibility:visible;mso-wrap-style:square" from="5467,3752" to="1146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qU1sUAAADbAAAADwAAAGRycy9kb3ducmV2LnhtbESPQWvCQBSE74L/YXmCl9JsEsG2qauo&#10;0NhDL009eHxkX5PQ7NuQXZP037uFgsdhZr5hNrvJtGKg3jWWFSRRDIK4tLrhSsH56+3xGYTzyBpb&#10;y6TglxzstvPZBjNtR/6kofCVCBB2GSqove8yKV1Zk0EX2Y44eN+2N+iD7CupexwD3LQyjeO1NNhw&#10;WKixo2NN5U9xNQqK1VhO+dPHPukujV89jKeX/MBKLRfT/hWEp8nfw//td60gXcPfl/AD5P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qU1sUAAADbAAAADwAAAAAAAAAA&#10;AAAAAAChAgAAZHJzL2Rvd25yZXYueG1sUEsFBgAAAAAEAAQA+QAAAJMDAAAAAA==&#10;" strokeweight="1.05pt"/>
                <v:rect id="Rectangle 24" o:spid="_x0000_s1029" style="position:absolute;left:11734;top:2146;width:546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5" o:spid="_x0000_s1030" style="position:absolute;left:8001;top:3886;width:1587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" o:spid="_x0000_s1031" style="position:absolute;left:8267;top:673;width:3626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Kin</w:t>
                        </w:r>
                      </w:p>
                    </w:txbxContent>
                  </v:textbox>
                </v:rect>
                <v:rect id="Rectangle 27" o:spid="_x0000_s1032" style="position:absolute;left:400;top:2146;width:28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5E7363" w:rsidRPr="0053642B" w:rsidRDefault="005E7363" w:rsidP="0053642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642B"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SPi</w:t>
                        </w:r>
                      </w:p>
                    </w:txbxContent>
                  </v:textbox>
                </v:rect>
                <v:rect id="Rectangle 28" o:spid="_x0000_s1033" style="position:absolute;left:5600;width:2178;height:37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rFonts w:ascii="Symbol" w:hAnsi="Symbol" w:cs="Symbol"/>
                            <w:color w:val="000000"/>
                            <w:sz w:val="48"/>
                            <w:szCs w:val="48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9" o:spid="_x0000_s1034" style="position:absolute;left:3867;top:2012;width:1187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где:</w:t>
      </w:r>
    </w:p>
    <w:p w:rsidR="00A902C3" w:rsidRPr="00386E19" w:rsidRDefault="00A902C3" w:rsidP="00D208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Kin – значение оценки i-го показателя по n-му главному распорядителю;</w:t>
      </w:r>
    </w:p>
    <w:p w:rsidR="00A902C3" w:rsidRPr="00386E19" w:rsidRDefault="00A902C3" w:rsidP="00D208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n – общее количество главных распорядителей, к которым применим данный показатель.</w:t>
      </w:r>
    </w:p>
    <w:p w:rsidR="00A902C3" w:rsidRPr="00386E19" w:rsidRDefault="00557CBD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3.4</w:t>
      </w:r>
      <w:r w:rsidR="00A902C3" w:rsidRPr="00386E19">
        <w:rPr>
          <w:sz w:val="28"/>
          <w:szCs w:val="28"/>
        </w:rPr>
        <w:t>.</w:t>
      </w:r>
      <w:r w:rsidR="00A902C3" w:rsidRPr="00386E19">
        <w:rPr>
          <w:sz w:val="28"/>
          <w:szCs w:val="28"/>
        </w:rPr>
        <w:tab/>
        <w:t xml:space="preserve">Анализ мониторинга качества финансового менеджмента </w:t>
      </w:r>
    </w:p>
    <w:p w:rsidR="00A902C3" w:rsidRPr="00386E19" w:rsidRDefault="00A902C3" w:rsidP="005364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по совокупности оценок, полученных каждым главным распорядителем </w:t>
      </w:r>
      <w:r w:rsidR="0053642B" w:rsidRPr="00386E19">
        <w:rPr>
          <w:sz w:val="28"/>
          <w:szCs w:val="28"/>
        </w:rPr>
        <w:t>по применимым к нему показателям, производится на основании сопоставления суммарной оценки качества финансового менеджмента, полученной главным распорядителем, и максимально возможной оценки, которую может получить главный распорядитель за мониторинг качества финансового менеджмента</w:t>
      </w:r>
      <w:r w:rsidRPr="00386E19">
        <w:rPr>
          <w:sz w:val="28"/>
          <w:szCs w:val="28"/>
        </w:rPr>
        <w:t>.</w:t>
      </w:r>
    </w:p>
    <w:p w:rsidR="00A902C3" w:rsidRPr="00386E19" w:rsidRDefault="00557CBD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3.5</w:t>
      </w:r>
      <w:r w:rsidR="00A902C3" w:rsidRPr="00386E19">
        <w:rPr>
          <w:sz w:val="28"/>
          <w:szCs w:val="28"/>
        </w:rPr>
        <w:t>.</w:t>
      </w:r>
      <w:r w:rsidR="00A902C3" w:rsidRPr="00386E19">
        <w:rPr>
          <w:sz w:val="28"/>
          <w:szCs w:val="28"/>
        </w:rPr>
        <w:tab/>
        <w:t xml:space="preserve">Максимально возможная оценка, которую может получить главный распорядитель за мониторинг качества финансового менеджмента, рассчитывается по формуле, указанной в пункте 2.6 раздела 2, путем подстановки в нее значения 5 баллов для применимых к главному распорядителю показателей (вместо фактически полученных оценок) </w:t>
      </w:r>
    </w:p>
    <w:p w:rsidR="00A902C3" w:rsidRPr="00386E19" w:rsidRDefault="00A902C3" w:rsidP="005364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и значения 0 баллов для неприменимых к главному распорядителю показателей.</w:t>
      </w:r>
    </w:p>
    <w:p w:rsidR="00A902C3" w:rsidRPr="00386E19" w:rsidRDefault="00557CBD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3.6</w:t>
      </w:r>
      <w:r w:rsidR="00A902C3" w:rsidRPr="00386E19">
        <w:rPr>
          <w:sz w:val="28"/>
          <w:szCs w:val="28"/>
        </w:rPr>
        <w:t>.</w:t>
      </w:r>
      <w:r w:rsidR="00A902C3" w:rsidRPr="00386E19">
        <w:rPr>
          <w:sz w:val="28"/>
          <w:szCs w:val="28"/>
        </w:rPr>
        <w:tab/>
        <w:t>Уровень качества финансового менеджмента (Q) по совокупности оценок, полученных каждым главным распорядителем по применимым к нему показателям, рассчитывается по следующей формуле: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53642B" w:rsidP="0053642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rFonts w:eastAsia="Calibri"/>
          <w:noProof/>
          <w:position w:val="-29"/>
          <w:sz w:val="28"/>
          <w:szCs w:val="28"/>
        </w:rPr>
        <mc:AlternateContent>
          <mc:Choice Requires="wpc">
            <w:drawing>
              <wp:inline distT="0" distB="0" distL="0" distR="0" wp14:anchorId="79D49834" wp14:editId="6BE008C9">
                <wp:extent cx="1066800" cy="602615"/>
                <wp:effectExtent l="0" t="3810" r="2540" b="3175"/>
                <wp:docPr id="49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00050" y="281305"/>
                            <a:ext cx="546735" cy="635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73455" y="160655"/>
                            <a:ext cx="5143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0055" y="321310"/>
                            <a:ext cx="5334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3385" y="26670"/>
                            <a:ext cx="18351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0070" y="26670"/>
                            <a:ext cx="38671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Pr="00020DA1" w:rsidRDefault="005E7363" w:rsidP="0053642B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Ф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670" y="160655"/>
                            <a:ext cx="1943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6695" y="13398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53642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D49834" id="Полотно 4" o:spid="_x0000_s1035" editas="canvas" style="width:84pt;height:47.45pt;mso-position-horizontal-relative:char;mso-position-vertical-relative:line" coordsize="10668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">
                <v:shape id="_x0000_s1036" type="#_x0000_t75" style="position:absolute;width:10668;height:6026;visibility:visible;mso-wrap-style:square">
                  <v:fill o:detectmouseclick="t"/>
                  <v:path o:connecttype="none"/>
                </v:shape>
                <v:line id="Line 5" o:spid="_x0000_s1037" style="position:absolute;visibility:visible;mso-wrap-style:square" from="4000,2813" to="9467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53dcYAAADbAAAADwAAAGRycy9kb3ducmV2LnhtbESPS2vDMBCE74H8B7GBXkot50HaulZC&#10;WsjjkEucHHpcrK1taq2MpMbOv68KhRyHmfmGydeDacWVnG8sK5gmKQji0uqGKwWX8/bpBYQPyBpb&#10;y6TgRh7Wq/Eox0zbnk90LUIlIoR9hgrqELpMSl/WZNAntiOO3pd1BkOUrpLaYR/hppWzNF1Kgw3H&#10;hRo7+qip/C5+jIJi3pfD7vm4mXafTZg/9vvX3Tsr9TAZNm8gAg3hHv5vH7SCxQz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Od3XGAAAA2wAAAA8AAAAAAAAA&#10;AAAAAAAAoQIAAGRycy9kb3ducmV2LnhtbFBLBQYAAAAABAAEAPkAAACUAwAAAAA=&#10;" strokeweight="1.05pt"/>
                <v:rect id="Rectangle 6" o:spid="_x0000_s1038" style="position:absolute;left:9734;top:1606;width:514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7" o:spid="_x0000_s1039" style="position:absolute;left:4400;top:3213;width:5334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P1sQA&#10;AADbAAAADwAAAGRycy9kb3ducmV2LnhtbESPQWvCQBSE74X+h+UVvIhuFBG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j9bEAAAA2wAAAA8AAAAAAAAAAAAAAAAAmAIAAGRycy9k&#10;b3ducmV2LnhtbFBLBQYAAAAABAAEAPUAAACJAwAAAAA=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rect>
                <v:rect id="Rectangle 8" o:spid="_x0000_s1040" style="position:absolute;left:4133;top:266;width:1836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9" o:spid="_x0000_s1041" style="position:absolute;left:5600;top:266;width:3867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5E7363" w:rsidRPr="00020DA1" w:rsidRDefault="005E7363" w:rsidP="0053642B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Ф</w:t>
                        </w:r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М</w:t>
                        </w:r>
                      </w:p>
                    </w:txbxContent>
                  </v:textbox>
                </v:rect>
                <v:rect id="Rectangle 10" o:spid="_x0000_s1042" style="position:absolute;left:266;top:1606;width:1943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1" o:spid="_x0000_s1043" style="position:absolute;left:2266;top:1339;width:1118;height:2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5E7363" w:rsidRDefault="005E7363" w:rsidP="0053642B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где: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MAX – максимально возможная оценка, которую может получить главный распорядитель за качество финансового менеджмента исходя из применимости показателей.</w:t>
      </w:r>
    </w:p>
    <w:p w:rsidR="00A902C3" w:rsidRPr="00386E19" w:rsidRDefault="00A902C3" w:rsidP="00536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Чем выше значение показателя «Q», тем выше уровень качества финансового менеджмента главного распорядителя. Максимальный уровень качества финансового менеджмента составляет 1,0.</w:t>
      </w:r>
    </w:p>
    <w:p w:rsidR="00A902C3" w:rsidRPr="00386E19" w:rsidRDefault="00557CBD" w:rsidP="006B4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3.7</w:t>
      </w:r>
      <w:r w:rsidR="00A902C3" w:rsidRPr="00386E19">
        <w:rPr>
          <w:sz w:val="28"/>
          <w:szCs w:val="28"/>
        </w:rPr>
        <w:t>.</w:t>
      </w:r>
      <w:r w:rsidR="00A902C3" w:rsidRPr="00386E19">
        <w:rPr>
          <w:sz w:val="28"/>
          <w:szCs w:val="28"/>
        </w:rPr>
        <w:tab/>
        <w:t>По уровню качества финансового менеджмента главного распорядителя рассчитывается рейтинговая оценка качества финансового менеджмента каждого главного распорядителя и формируется рейтинг главных распорядителей, ранжированный по убыванию их рейтинговых оценок.</w:t>
      </w:r>
    </w:p>
    <w:p w:rsidR="00A902C3" w:rsidRPr="00386E19" w:rsidRDefault="00557CBD" w:rsidP="006B4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3.8</w:t>
      </w:r>
      <w:r w:rsidR="00A902C3" w:rsidRPr="00386E19">
        <w:rPr>
          <w:sz w:val="28"/>
          <w:szCs w:val="28"/>
        </w:rPr>
        <w:t>.</w:t>
      </w:r>
      <w:r w:rsidR="00A902C3" w:rsidRPr="00386E19">
        <w:rPr>
          <w:sz w:val="28"/>
          <w:szCs w:val="28"/>
        </w:rPr>
        <w:tab/>
        <w:t>Рейтинговая оценка качества финансового менеджмента каждого главного распорядителя (R) рассчитывается по следующей формуле: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6B48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sz w:val="28"/>
          <w:szCs w:val="28"/>
        </w:rPr>
        <w:t>R = Q x 5,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где: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Q – уровень качества финансового менеджмента главного распорядителя.</w:t>
      </w:r>
    </w:p>
    <w:p w:rsidR="00A902C3" w:rsidRPr="00386E19" w:rsidRDefault="00A902C3" w:rsidP="00090D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Максимальная рейтинговая оценка, которая может быть получена главным распорядителем за качество финансового менеджмента, равна 5 баллам.</w:t>
      </w:r>
    </w:p>
    <w:p w:rsidR="00A902C3" w:rsidRPr="00386E19" w:rsidRDefault="00557CBD" w:rsidP="00090D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3.9</w:t>
      </w:r>
      <w:r w:rsidR="00A902C3" w:rsidRPr="00386E19">
        <w:rPr>
          <w:sz w:val="28"/>
          <w:szCs w:val="28"/>
        </w:rPr>
        <w:t>.</w:t>
      </w:r>
      <w:r w:rsidR="00A902C3" w:rsidRPr="00386E19">
        <w:rPr>
          <w:sz w:val="28"/>
          <w:szCs w:val="28"/>
        </w:rPr>
        <w:tab/>
        <w:t xml:space="preserve"> Оценка среднего уровня качества финансового менеджмента главных распорядителей (MR) рассчитывается по следующей формуле:</w:t>
      </w:r>
    </w:p>
    <w:p w:rsidR="00090D6C" w:rsidRPr="00386E19" w:rsidRDefault="00090D6C" w:rsidP="00090D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F815B7" w:rsidP="00F815B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noProof/>
          <w:position w:val="-29"/>
          <w:szCs w:val="28"/>
        </w:rPr>
        <mc:AlternateContent>
          <mc:Choice Requires="wpc">
            <w:drawing>
              <wp:inline distT="0" distB="0" distL="0" distR="0" wp14:anchorId="7DBA72EB" wp14:editId="74D79ECC">
                <wp:extent cx="1211580" cy="554990"/>
                <wp:effectExtent l="0" t="0" r="1270" b="0"/>
                <wp:docPr id="70" name="Полотно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59435" y="281305"/>
                            <a:ext cx="598805" cy="635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2165" y="321310"/>
                            <a:ext cx="14922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F815B7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72770" y="26670"/>
                            <a:ext cx="6388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F815B7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SUM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0005" y="160655"/>
                            <a:ext cx="3409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F815B7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MR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86080" y="13398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363" w:rsidRDefault="005E7363" w:rsidP="00F815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BA72EB" id="Полотно 70" o:spid="_x0000_s1044" editas="canvas" style="width:95.4pt;height:43.7pt;mso-position-horizontal-relative:char;mso-position-vertical-relative:line" coordsize="12115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">
                <v:shape id="_x0000_s1045" type="#_x0000_t75" style="position:absolute;width:12115;height:5549;visibility:visible;mso-wrap-style:square">
                  <v:fill o:detectmouseclick="t"/>
                  <v:path o:connecttype="none"/>
                </v:shape>
                <v:line id="Line 15" o:spid="_x0000_s1046" style="position:absolute;visibility:visible;mso-wrap-style:square" from="5594,2813" to="11582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zYcQAAADbAAAADwAAAGRycy9kb3ducmV2LnhtbESPT4vCMBTE7wt+h/AEL6KpyvqnGkWF&#10;dfewF6sHj4/m2Rabl9JE2/32RhD2OMzMb5jVpjWleFDtCssKRsMIBHFqdcGZgvPpazAH4TyyxtIy&#10;KfgjB5t152OFsbYNH+mR+EwECLsYFeTeV7GULs3JoBvaijh4V1sb9EHWmdQ1NgFuSjmOoqk0WHBY&#10;yLGifU7pLbkbBcmkSdvD7Hc7qi6Fn/Sb78Vhx0r1uu12CcJT6//D7/aPVjD9hNeX8AP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rNhxAAAANsAAAAPAAAAAAAAAAAA&#10;AAAAAKECAABkcnMvZG93bnJldi54bWxQSwUGAAAAAAQABAD5AAAAkgMAAAAA&#10;" strokeweight="1.05pt"/>
                <v:rect id="Rectangle 16" o:spid="_x0000_s1047" style="position:absolute;left:8121;top:3213;width:1492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5E7363" w:rsidRDefault="005E7363" w:rsidP="00F815B7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" o:spid="_x0000_s1048" style="position:absolute;left:5727;top:266;width:6388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NwcUA&#10;AADbAAAADwAAAGRycy9kb3ducmV2LnhtbESPT4vCMBTE7wv7HcJb8CKa6sE/1SiLIHgQxLqH9fZo&#10;nk3d5qU00VY/vVlY2OMwM79hluvOVuJOjS8dKxgNExDEudMlFwq+TtvBDIQPyBorx6TgQR7Wq/e3&#10;JabatXykexYKESHsU1RgQqhTKX1uyKIfupo4ehfXWAxRNoXUDbYRbis5TpKJtFhyXDBY08ZQ/pPd&#10;rILt4bskfspjfz5r3TUfnzOzr5XqfXSfCxCBuvAf/mvvtILJFH6/x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03BxQAAANsAAAAPAAAAAAAAAAAAAAAAAJgCAABkcnMv&#10;ZG93bnJldi54bWxQSwUGAAAAAAQABAD1AAAAigMAAAAA&#10;" filled="f" stroked="f">
                  <v:textbox style="mso-fit-shape-to-text:t" inset="0,0,0,0">
                    <w:txbxContent>
                      <w:p w:rsidR="005E7363" w:rsidRDefault="005E7363" w:rsidP="00F815B7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SUM</w:t>
                        </w:r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8" o:spid="_x0000_s1049" style="position:absolute;left:400;top:1606;width:3410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5E7363" w:rsidRDefault="005E7363" w:rsidP="00F815B7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MR</w:t>
                        </w:r>
                      </w:p>
                    </w:txbxContent>
                  </v:textbox>
                </v:rect>
                <v:rect id="Rectangle 19" o:spid="_x0000_s1050" style="position:absolute;left:3860;top:1339;width:1118;height:2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5E7363" w:rsidRDefault="005E7363" w:rsidP="00F815B7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86E19">
        <w:rPr>
          <w:sz w:val="28"/>
          <w:szCs w:val="28"/>
        </w:rPr>
        <w:t>,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где:</w:t>
      </w:r>
    </w:p>
    <w:p w:rsidR="00A902C3" w:rsidRPr="00386E19" w:rsidRDefault="00A902C3" w:rsidP="00F815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SUM R – сумма рейтинговых оценок главных распорядителей, принявших участие в мониторинге качества финансового менеджмента главных распорядителей;</w:t>
      </w:r>
    </w:p>
    <w:p w:rsidR="00A902C3" w:rsidRPr="00386E19" w:rsidRDefault="00A902C3" w:rsidP="00F815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n – количество главных распорядителей, принявших участие </w:t>
      </w:r>
    </w:p>
    <w:p w:rsidR="00A902C3" w:rsidRPr="00386E19" w:rsidRDefault="00A902C3" w:rsidP="00F815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в мониторинге качества финансового менеджмента главных распорядителей.</w:t>
      </w:r>
    </w:p>
    <w:p w:rsidR="006024F4" w:rsidRPr="00386E19" w:rsidRDefault="00557CBD" w:rsidP="006024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3.10</w:t>
      </w:r>
      <w:r w:rsidR="00A902C3" w:rsidRPr="00386E19">
        <w:rPr>
          <w:sz w:val="28"/>
          <w:szCs w:val="28"/>
        </w:rPr>
        <w:t>.</w:t>
      </w:r>
      <w:r w:rsidR="00A902C3" w:rsidRPr="00386E19">
        <w:rPr>
          <w:sz w:val="28"/>
          <w:szCs w:val="28"/>
        </w:rPr>
        <w:tab/>
        <w:t xml:space="preserve"> В случае если главные распорядители имеют одинаковую рейтинговую оценку качества финансового менеджмента, то при составлении рейтинга более высокая позиция присваивается тем главным распорядителям, суммарная оценка качества финансового менеджмента которых определялась </w:t>
      </w:r>
      <w:r w:rsidR="006024F4" w:rsidRPr="00386E19">
        <w:rPr>
          <w:sz w:val="28"/>
          <w:szCs w:val="28"/>
        </w:rPr>
        <w:t>по наибольшему числу применимых показателей. При равной суммарной оценке качества финансового менеджмента главных распорядителей и равном числе применимых показателей, главным распорядителям присваивается равная позиция в рейтинге.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557CBD" w:rsidP="00557C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sz w:val="28"/>
          <w:szCs w:val="28"/>
        </w:rPr>
        <w:t>4.</w:t>
      </w:r>
      <w:r w:rsidR="00A902C3" w:rsidRPr="00386E19">
        <w:rPr>
          <w:sz w:val="28"/>
          <w:szCs w:val="28"/>
        </w:rPr>
        <w:t>Правила формирования и представления отчета о результатах мониторинга качества финансового менеджмента</w:t>
      </w:r>
    </w:p>
    <w:p w:rsidR="00A902C3" w:rsidRPr="00386E19" w:rsidRDefault="00A902C3" w:rsidP="00557C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902C3" w:rsidRPr="00386E19" w:rsidRDefault="00A902C3" w:rsidP="00F815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4.1.</w:t>
      </w:r>
      <w:r w:rsidRPr="00386E19">
        <w:rPr>
          <w:sz w:val="28"/>
          <w:szCs w:val="28"/>
        </w:rPr>
        <w:tab/>
        <w:t>На основании расчетов показателей качества финансового менеджмента главных распорядителей финансовое управление в течении 10 рабочих дней со дня окончания проведения мониторинга качества финансового менеджмента:</w:t>
      </w:r>
    </w:p>
    <w:p w:rsidR="00A902C3" w:rsidRPr="00386E19" w:rsidRDefault="00A902C3" w:rsidP="00F815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 xml:space="preserve">составляет рейтинг главных распорядителей и обеспечивает его размещение на официальном сайте Ужурского района; </w:t>
      </w:r>
    </w:p>
    <w:p w:rsidR="00A902C3" w:rsidRPr="00386E19" w:rsidRDefault="00A902C3" w:rsidP="00F815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разрабатывает для главных распорядителей рекомендации, направленные на повышение качес</w:t>
      </w:r>
      <w:r w:rsidR="00CC42E6" w:rsidRPr="00386E19">
        <w:rPr>
          <w:sz w:val="28"/>
          <w:szCs w:val="28"/>
        </w:rPr>
        <w:t>тва финансового менеджмента;</w:t>
      </w:r>
    </w:p>
    <w:p w:rsidR="00A902C3" w:rsidRPr="00386E19" w:rsidRDefault="00CC42E6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  <w:t>направляет результаты проведенного мониторинга главе района.</w:t>
      </w: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02C3" w:rsidRPr="00386E19" w:rsidRDefault="00A902C3" w:rsidP="00A902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17E31" w:rsidRPr="00386E19" w:rsidRDefault="00D17E31" w:rsidP="00EE70C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F52DD" w:rsidRPr="00386E19" w:rsidRDefault="002F52D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557CBD" w:rsidRPr="00386E19" w:rsidRDefault="00557CB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2F52DD" w:rsidRPr="00386E19" w:rsidRDefault="002F52D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6024F4" w:rsidRPr="00386E19" w:rsidRDefault="006024F4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964F26" w:rsidRPr="00386E19" w:rsidRDefault="00964F26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964F26" w:rsidRPr="00386E19" w:rsidRDefault="00964F26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9355EB" w:rsidRPr="00386E19" w:rsidRDefault="009355EB" w:rsidP="002F52DD">
      <w:pPr>
        <w:widowControl w:val="0"/>
        <w:tabs>
          <w:tab w:val="left" w:pos="5529"/>
        </w:tabs>
        <w:autoSpaceDE w:val="0"/>
        <w:autoSpaceDN w:val="0"/>
        <w:rPr>
          <w:sz w:val="28"/>
          <w:szCs w:val="28"/>
        </w:rPr>
      </w:pPr>
    </w:p>
    <w:p w:rsidR="002F52DD" w:rsidRPr="00386E19" w:rsidRDefault="009355EB" w:rsidP="002F52DD">
      <w:pPr>
        <w:widowControl w:val="0"/>
        <w:tabs>
          <w:tab w:val="left" w:pos="5529"/>
        </w:tabs>
        <w:autoSpaceDE w:val="0"/>
        <w:autoSpaceDN w:val="0"/>
        <w:rPr>
          <w:sz w:val="28"/>
          <w:szCs w:val="28"/>
        </w:rPr>
      </w:pPr>
      <w:r w:rsidRPr="00386E19">
        <w:rPr>
          <w:sz w:val="28"/>
          <w:szCs w:val="28"/>
        </w:rPr>
        <w:tab/>
      </w:r>
      <w:r w:rsidR="00964F26" w:rsidRPr="00386E19">
        <w:rPr>
          <w:sz w:val="28"/>
          <w:szCs w:val="28"/>
        </w:rPr>
        <w:t>Приложение N 1</w:t>
      </w:r>
    </w:p>
    <w:p w:rsidR="002F52DD" w:rsidRPr="00386E19" w:rsidRDefault="002F52DD" w:rsidP="002F52DD">
      <w:pPr>
        <w:widowControl w:val="0"/>
        <w:tabs>
          <w:tab w:val="left" w:pos="5529"/>
        </w:tabs>
        <w:autoSpaceDE w:val="0"/>
        <w:autoSpaceDN w:val="0"/>
        <w:rPr>
          <w:sz w:val="28"/>
          <w:szCs w:val="28"/>
        </w:rPr>
      </w:pPr>
      <w:r w:rsidRPr="00386E19">
        <w:rPr>
          <w:sz w:val="28"/>
          <w:szCs w:val="28"/>
        </w:rPr>
        <w:tab/>
        <w:t>к порядку проведения</w:t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  <w:t>финансовым управлением</w:t>
      </w:r>
      <w:r w:rsidRPr="00386E19">
        <w:rPr>
          <w:sz w:val="28"/>
          <w:szCs w:val="28"/>
        </w:rPr>
        <w:tab/>
        <w:t>мониторинга качества</w:t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  <w:t xml:space="preserve"> </w:t>
      </w:r>
      <w:r w:rsidRPr="00386E19">
        <w:rPr>
          <w:sz w:val="28"/>
          <w:szCs w:val="28"/>
        </w:rPr>
        <w:tab/>
        <w:t>финансового менеджмента</w:t>
      </w:r>
    </w:p>
    <w:p w:rsidR="002F52DD" w:rsidRPr="00386E19" w:rsidRDefault="002F52DD" w:rsidP="00EE12B4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0E0AA1" w:rsidRPr="00386E19" w:rsidRDefault="000E0AA1" w:rsidP="000E0A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E0AA1" w:rsidRPr="00386E19" w:rsidRDefault="000E0AA1" w:rsidP="000E0AA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41"/>
      <w:bookmarkEnd w:id="1"/>
      <w:r w:rsidRPr="00386E19">
        <w:rPr>
          <w:sz w:val="28"/>
          <w:szCs w:val="28"/>
        </w:rPr>
        <w:t>ИНФОРМАЦИЯ</w:t>
      </w:r>
    </w:p>
    <w:p w:rsidR="000E0AA1" w:rsidRPr="00386E19" w:rsidRDefault="000E0AA1" w:rsidP="000E0AA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sz w:val="28"/>
          <w:szCs w:val="28"/>
        </w:rPr>
        <w:t>ДЛЯ РАСЧЕТА ОЦЕНКИ КАЧЕСТВА ФИНАНСОВОГО</w:t>
      </w:r>
    </w:p>
    <w:p w:rsidR="000E0AA1" w:rsidRPr="00386E19" w:rsidRDefault="000E0AA1" w:rsidP="000E0AA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sz w:val="28"/>
          <w:szCs w:val="28"/>
        </w:rPr>
        <w:t>МЕНЕДЖМЕНТА ГЛАВНЫХ РАСПОРЯДИТЕЛЕЙ</w:t>
      </w:r>
    </w:p>
    <w:p w:rsidR="000E0AA1" w:rsidRPr="00386E19" w:rsidRDefault="000E0AA1" w:rsidP="000E0AA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7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"/>
        <w:gridCol w:w="3064"/>
        <w:gridCol w:w="6276"/>
      </w:tblGrid>
      <w:tr w:rsidR="000E0AA1" w:rsidRPr="00386E19" w:rsidTr="00B85015">
        <w:trPr>
          <w:trHeight w:val="544"/>
        </w:trPr>
        <w:tc>
          <w:tcPr>
            <w:tcW w:w="362" w:type="dxa"/>
          </w:tcPr>
          <w:p w:rsidR="000E0AA1" w:rsidRPr="00386E19" w:rsidRDefault="000E0AA1" w:rsidP="005C6FE7">
            <w:pPr>
              <w:widowControl w:val="0"/>
              <w:autoSpaceDE w:val="0"/>
              <w:autoSpaceDN w:val="0"/>
              <w:jc w:val="center"/>
            </w:pPr>
            <w:r w:rsidRPr="00386E19">
              <w:t>N п/п</w:t>
            </w:r>
          </w:p>
        </w:tc>
        <w:tc>
          <w:tcPr>
            <w:tcW w:w="3064" w:type="dxa"/>
          </w:tcPr>
          <w:p w:rsidR="000E0AA1" w:rsidRPr="00386E19" w:rsidRDefault="000E0AA1" w:rsidP="005C6FE7">
            <w:pPr>
              <w:widowControl w:val="0"/>
              <w:autoSpaceDE w:val="0"/>
              <w:autoSpaceDN w:val="0"/>
              <w:jc w:val="center"/>
            </w:pPr>
            <w:r w:rsidRPr="00386E19">
              <w:t>Наименование исходных данных</w:t>
            </w:r>
          </w:p>
        </w:tc>
        <w:tc>
          <w:tcPr>
            <w:tcW w:w="6276" w:type="dxa"/>
          </w:tcPr>
          <w:p w:rsidR="000E0AA1" w:rsidRPr="00386E19" w:rsidRDefault="000E0AA1" w:rsidP="005C6FE7">
            <w:pPr>
              <w:widowControl w:val="0"/>
              <w:autoSpaceDE w:val="0"/>
              <w:autoSpaceDN w:val="0"/>
              <w:jc w:val="center"/>
            </w:pPr>
            <w:r w:rsidRPr="00386E19">
              <w:t>Источник информации</w:t>
            </w:r>
          </w:p>
        </w:tc>
      </w:tr>
      <w:tr w:rsidR="000E0AA1" w:rsidRPr="00386E19" w:rsidTr="00B85015">
        <w:trPr>
          <w:trHeight w:val="264"/>
        </w:trPr>
        <w:tc>
          <w:tcPr>
            <w:tcW w:w="362" w:type="dxa"/>
          </w:tcPr>
          <w:p w:rsidR="000E0AA1" w:rsidRPr="00386E19" w:rsidRDefault="000E0AA1" w:rsidP="005C6FE7">
            <w:pPr>
              <w:widowControl w:val="0"/>
              <w:autoSpaceDE w:val="0"/>
              <w:autoSpaceDN w:val="0"/>
              <w:jc w:val="center"/>
            </w:pPr>
            <w:r w:rsidRPr="00386E19">
              <w:t>1</w:t>
            </w:r>
          </w:p>
        </w:tc>
        <w:tc>
          <w:tcPr>
            <w:tcW w:w="3064" w:type="dxa"/>
          </w:tcPr>
          <w:p w:rsidR="000E0AA1" w:rsidRPr="00386E19" w:rsidRDefault="000E0AA1" w:rsidP="005C6FE7">
            <w:pPr>
              <w:widowControl w:val="0"/>
              <w:autoSpaceDE w:val="0"/>
              <w:autoSpaceDN w:val="0"/>
              <w:jc w:val="center"/>
            </w:pPr>
            <w:r w:rsidRPr="00386E19">
              <w:t>2</w:t>
            </w:r>
          </w:p>
        </w:tc>
        <w:tc>
          <w:tcPr>
            <w:tcW w:w="6276" w:type="dxa"/>
          </w:tcPr>
          <w:p w:rsidR="000E0AA1" w:rsidRPr="00386E19" w:rsidRDefault="000E0AA1" w:rsidP="005C6FE7">
            <w:pPr>
              <w:widowControl w:val="0"/>
              <w:autoSpaceDE w:val="0"/>
              <w:autoSpaceDN w:val="0"/>
              <w:jc w:val="center"/>
            </w:pPr>
            <w:r w:rsidRPr="00386E19">
              <w:t>3</w:t>
            </w:r>
          </w:p>
        </w:tc>
      </w:tr>
      <w:tr w:rsidR="00B31884" w:rsidRPr="00386E19" w:rsidTr="00B85015">
        <w:trPr>
          <w:trHeight w:val="264"/>
        </w:trPr>
        <w:tc>
          <w:tcPr>
            <w:tcW w:w="362" w:type="dxa"/>
          </w:tcPr>
          <w:p w:rsidR="00B31884" w:rsidRPr="00386E19" w:rsidRDefault="00183437" w:rsidP="005C6FE7">
            <w:pPr>
              <w:widowControl w:val="0"/>
              <w:autoSpaceDE w:val="0"/>
              <w:autoSpaceDN w:val="0"/>
              <w:jc w:val="center"/>
            </w:pPr>
            <w:r w:rsidRPr="00386E19">
              <w:t>1</w:t>
            </w:r>
          </w:p>
        </w:tc>
        <w:tc>
          <w:tcPr>
            <w:tcW w:w="3064" w:type="dxa"/>
          </w:tcPr>
          <w:p w:rsidR="00B31884" w:rsidRPr="00386E19" w:rsidRDefault="00B31884" w:rsidP="008B0987">
            <w:pPr>
              <w:widowControl w:val="0"/>
              <w:autoSpaceDE w:val="0"/>
              <w:autoSpaceDN w:val="0"/>
            </w:pPr>
            <w:r w:rsidRPr="00386E19">
              <w:rPr>
                <w:lang w:val="en-US"/>
              </w:rPr>
              <w:t>P</w:t>
            </w:r>
            <w:r w:rsidR="008E794F" w:rsidRPr="00386E19">
              <w:t>1</w:t>
            </w:r>
            <w:r w:rsidR="008B0987" w:rsidRPr="008B0987">
              <w:t>5</w:t>
            </w:r>
            <w:r w:rsidR="009355EB" w:rsidRPr="00386E19">
              <w:t>.</w:t>
            </w:r>
            <w:r w:rsidR="008E794F" w:rsidRPr="00386E19">
              <w:t xml:space="preserve"> Проведение главным распорядителем мониторинга результатов деятельности подведомственных ему учреждений, наличие отчета о результатах проведенного мониторинга</w:t>
            </w:r>
          </w:p>
        </w:tc>
        <w:tc>
          <w:tcPr>
            <w:tcW w:w="6276" w:type="dxa"/>
          </w:tcPr>
          <w:p w:rsidR="008E794F" w:rsidRPr="00386E19" w:rsidRDefault="008E794F" w:rsidP="008E794F">
            <w:pPr>
              <w:widowControl w:val="0"/>
              <w:autoSpaceDE w:val="0"/>
              <w:autoSpaceDN w:val="0"/>
            </w:pPr>
            <w:r w:rsidRPr="00386E19">
              <w:t xml:space="preserve">интернет-ссылка, по которой на официальном сайте главного распорядителя размещен </w:t>
            </w:r>
            <w:r w:rsidR="001E508D" w:rsidRPr="00386E19">
              <w:t>опубликованный отчет</w:t>
            </w:r>
            <w:r w:rsidRPr="00386E19">
              <w:t>.</w:t>
            </w:r>
          </w:p>
          <w:p w:rsidR="008E794F" w:rsidRPr="00386E19" w:rsidRDefault="008E794F" w:rsidP="008E794F">
            <w:pPr>
              <w:widowControl w:val="0"/>
              <w:autoSpaceDE w:val="0"/>
              <w:autoSpaceDN w:val="0"/>
            </w:pPr>
            <w:r w:rsidRPr="00386E19">
              <w:t xml:space="preserve">Для главного распорядителя, имеющего одно подведомственное учреждение   отчет о проведении мониторинга результатов деятельности подведомственных учреждений отражает отклонения </w:t>
            </w:r>
            <w:r w:rsidR="001E508D" w:rsidRPr="00386E19">
              <w:t>от максимально возможного результата</w:t>
            </w:r>
          </w:p>
          <w:p w:rsidR="00B31884" w:rsidRPr="00386E19" w:rsidRDefault="00B31884" w:rsidP="008E794F">
            <w:pPr>
              <w:widowControl w:val="0"/>
              <w:autoSpaceDE w:val="0"/>
              <w:autoSpaceDN w:val="0"/>
            </w:pPr>
          </w:p>
        </w:tc>
      </w:tr>
      <w:tr w:rsidR="00CF4BC2" w:rsidRPr="00386E19" w:rsidTr="004654CA">
        <w:trPr>
          <w:trHeight w:val="3839"/>
        </w:trPr>
        <w:tc>
          <w:tcPr>
            <w:tcW w:w="362" w:type="dxa"/>
          </w:tcPr>
          <w:p w:rsidR="00CF4BC2" w:rsidRPr="00386E19" w:rsidRDefault="00183437" w:rsidP="005C6FE7">
            <w:pPr>
              <w:widowControl w:val="0"/>
              <w:autoSpaceDE w:val="0"/>
              <w:autoSpaceDN w:val="0"/>
              <w:jc w:val="center"/>
            </w:pPr>
            <w:r w:rsidRPr="00386E19">
              <w:t>2</w:t>
            </w:r>
          </w:p>
        </w:tc>
        <w:tc>
          <w:tcPr>
            <w:tcW w:w="3064" w:type="dxa"/>
          </w:tcPr>
          <w:p w:rsidR="00CF4BC2" w:rsidRPr="00386E19" w:rsidRDefault="00CF4BC2" w:rsidP="008B0987">
            <w:pPr>
              <w:widowControl w:val="0"/>
              <w:autoSpaceDE w:val="0"/>
              <w:autoSpaceDN w:val="0"/>
            </w:pPr>
            <w:r w:rsidRPr="00386E19">
              <w:rPr>
                <w:lang w:val="en-US"/>
              </w:rPr>
              <w:t>P</w:t>
            </w:r>
            <w:r w:rsidR="008E794F" w:rsidRPr="00386E19">
              <w:t>1</w:t>
            </w:r>
            <w:r w:rsidR="008B0987" w:rsidRPr="008B0987">
              <w:t>6</w:t>
            </w:r>
            <w:r w:rsidR="009355EB" w:rsidRPr="00386E19">
              <w:t>.</w:t>
            </w:r>
            <w:r w:rsidR="008E794F" w:rsidRPr="00386E19">
              <w:rPr>
                <w:szCs w:val="28"/>
              </w:rPr>
              <w:t xml:space="preserve"> Доля контрольных мероприятий, проведенных органами внешнего и внутреннего финансового контроля в отчетном финансовом</w:t>
            </w:r>
            <w:r w:rsidR="001E63C5" w:rsidRPr="00386E19">
              <w:rPr>
                <w:szCs w:val="28"/>
              </w:rPr>
              <w:t xml:space="preserve"> </w:t>
            </w:r>
            <w:r w:rsidR="00B05185" w:rsidRPr="00386E19">
              <w:rPr>
                <w:szCs w:val="28"/>
              </w:rPr>
              <w:t>году, в</w:t>
            </w:r>
            <w:r w:rsidR="001E63C5" w:rsidRPr="00386E19">
              <w:rPr>
                <w:szCs w:val="28"/>
              </w:rPr>
              <w:t xml:space="preserve"> том числе по</w:t>
            </w:r>
            <w:r w:rsidR="001E63C5" w:rsidRPr="00386E19">
              <w:rPr>
                <w:i/>
                <w:szCs w:val="28"/>
              </w:rPr>
              <w:t xml:space="preserve"> </w:t>
            </w:r>
            <w:r w:rsidR="001E63C5" w:rsidRPr="00386E19">
              <w:rPr>
                <w:szCs w:val="28"/>
              </w:rPr>
              <w:t>результатам проводимой Счетной палатой Красноярского края внешней проверки годовой бюджетной отчетности главных распорядителей, в ходе которых выявлены бюджетные нарушения</w:t>
            </w:r>
          </w:p>
        </w:tc>
        <w:tc>
          <w:tcPr>
            <w:tcW w:w="6276" w:type="dxa"/>
          </w:tcPr>
          <w:p w:rsidR="00CF4BC2" w:rsidRPr="00386E19" w:rsidRDefault="001E63C5" w:rsidP="0068692F">
            <w:pPr>
              <w:widowControl w:val="0"/>
              <w:autoSpaceDE w:val="0"/>
              <w:autoSpaceDN w:val="0"/>
            </w:pPr>
            <w:r w:rsidRPr="00386E19">
              <w:rPr>
                <w:szCs w:val="28"/>
              </w:rPr>
              <w:t xml:space="preserve">информация представляется главными </w:t>
            </w:r>
            <w:r w:rsidR="0068692F" w:rsidRPr="00386E19">
              <w:rPr>
                <w:szCs w:val="28"/>
              </w:rPr>
              <w:t>распорядителю</w:t>
            </w:r>
            <w:r w:rsidRPr="00386E19">
              <w:rPr>
                <w:szCs w:val="28"/>
              </w:rPr>
              <w:t xml:space="preserve"> в табличном виде. Подписанная руководителем главного распорядителя таблица должна содержать графы: графа 1 </w:t>
            </w:r>
            <w:r w:rsidR="00B05185" w:rsidRPr="00386E19">
              <w:rPr>
                <w:szCs w:val="28"/>
              </w:rPr>
              <w:t>– порядковый</w:t>
            </w:r>
            <w:r w:rsidRPr="00386E19">
              <w:rPr>
                <w:szCs w:val="28"/>
              </w:rPr>
              <w:t xml:space="preserve"> номер записи выявленного нарушения, графа 2 – проверяемый период (дата проверки), графа 3 – наименование контрольного органа, графа 4 – тема проверки (наименование мероприятия), графа 5 – содержание нарушения (результаты проверки) </w:t>
            </w:r>
            <w:r w:rsidRPr="00386E19">
              <w:rPr>
                <w:szCs w:val="28"/>
              </w:rPr>
              <w:br/>
              <w:t>с указанием ссылок на соответствующие пункты, части, статьи нормативных правовых актов, положения которых нарушены</w:t>
            </w:r>
            <w:r w:rsidRPr="00386E19">
              <w:rPr>
                <w:szCs w:val="28"/>
              </w:rPr>
              <w:br/>
            </w:r>
          </w:p>
        </w:tc>
      </w:tr>
      <w:tr w:rsidR="00713D58" w:rsidRPr="00386E19" w:rsidTr="00B85015">
        <w:trPr>
          <w:trHeight w:val="264"/>
        </w:trPr>
        <w:tc>
          <w:tcPr>
            <w:tcW w:w="362" w:type="dxa"/>
          </w:tcPr>
          <w:p w:rsidR="00713D58" w:rsidRPr="00386E19" w:rsidRDefault="00183437" w:rsidP="005C6FE7">
            <w:pPr>
              <w:widowControl w:val="0"/>
              <w:autoSpaceDE w:val="0"/>
              <w:autoSpaceDN w:val="0"/>
              <w:jc w:val="center"/>
            </w:pPr>
            <w:r w:rsidRPr="00386E19">
              <w:t>3</w:t>
            </w:r>
          </w:p>
        </w:tc>
        <w:tc>
          <w:tcPr>
            <w:tcW w:w="3064" w:type="dxa"/>
          </w:tcPr>
          <w:p w:rsidR="00713D58" w:rsidRPr="00386E19" w:rsidRDefault="00713D58" w:rsidP="008B0987">
            <w:pPr>
              <w:widowControl w:val="0"/>
              <w:autoSpaceDE w:val="0"/>
              <w:autoSpaceDN w:val="0"/>
            </w:pPr>
            <w:r w:rsidRPr="00386E19">
              <w:rPr>
                <w:lang w:val="en-US"/>
              </w:rPr>
              <w:t>P</w:t>
            </w:r>
            <w:r w:rsidR="008E794F" w:rsidRPr="00386E19">
              <w:t>1</w:t>
            </w:r>
            <w:r w:rsidR="008B0987" w:rsidRPr="008B0987">
              <w:t>7</w:t>
            </w:r>
            <w:r w:rsidR="009355EB" w:rsidRPr="00386E19">
              <w:t>.</w:t>
            </w:r>
            <w:r w:rsidR="001E63C5" w:rsidRPr="00386E19">
              <w:rPr>
                <w:szCs w:val="28"/>
              </w:rPr>
              <w:t xml:space="preserve"> Доля устраненных главным распорядителем нарушений </w:t>
            </w:r>
            <w:r w:rsidR="001E63C5" w:rsidRPr="00386E19">
              <w:rPr>
                <w:szCs w:val="28"/>
              </w:rPr>
              <w:br/>
              <w:t xml:space="preserve">и (или) недостатков, выявленных </w:t>
            </w:r>
            <w:r w:rsidR="001E63C5" w:rsidRPr="00386E19">
              <w:rPr>
                <w:szCs w:val="28"/>
              </w:rPr>
              <w:br/>
              <w:t>при проведении внутреннего финансового контроля в отчетном финансовом году</w:t>
            </w:r>
            <w:r w:rsidR="009355EB" w:rsidRPr="00386E19">
              <w:t xml:space="preserve"> </w:t>
            </w:r>
          </w:p>
        </w:tc>
        <w:tc>
          <w:tcPr>
            <w:tcW w:w="6276" w:type="dxa"/>
          </w:tcPr>
          <w:p w:rsidR="00713D58" w:rsidRPr="00386E19" w:rsidRDefault="001E63C5" w:rsidP="001E63C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386E19">
              <w:rPr>
                <w:szCs w:val="28"/>
              </w:rPr>
              <w:t>информация представляется главными распорядителями в табличном виде. Подписанная руководителем главного распорядителя таблица должна содержать графы: наименование главного распорядителя, количество выявленных нарушений и (или) недостатков, количество устраненных нарушений и (или) недостатков.</w:t>
            </w:r>
            <w:r w:rsidRPr="00386E19">
              <w:rPr>
                <w:szCs w:val="28"/>
              </w:rPr>
              <w:br/>
              <w:t>В случае если внутренний финансовый контроль не проводился в отчетном финансовом году, то в таблице проставляется соответствующая отметка</w:t>
            </w:r>
          </w:p>
        </w:tc>
      </w:tr>
      <w:tr w:rsidR="000E0AA1" w:rsidRPr="00386E19" w:rsidTr="00B85015">
        <w:trPr>
          <w:trHeight w:val="1632"/>
        </w:trPr>
        <w:tc>
          <w:tcPr>
            <w:tcW w:w="362" w:type="dxa"/>
          </w:tcPr>
          <w:p w:rsidR="000E0AA1" w:rsidRPr="00386E19" w:rsidRDefault="001E63C5" w:rsidP="00115652">
            <w:pPr>
              <w:widowControl w:val="0"/>
              <w:autoSpaceDE w:val="0"/>
              <w:autoSpaceDN w:val="0"/>
              <w:jc w:val="center"/>
            </w:pPr>
            <w:r w:rsidRPr="00386E19">
              <w:t>4</w:t>
            </w:r>
          </w:p>
        </w:tc>
        <w:tc>
          <w:tcPr>
            <w:tcW w:w="3064" w:type="dxa"/>
          </w:tcPr>
          <w:p w:rsidR="00413DF3" w:rsidRPr="00386E19" w:rsidRDefault="006D68AE" w:rsidP="00413DF3">
            <w:pPr>
              <w:autoSpaceDE w:val="0"/>
              <w:autoSpaceDN w:val="0"/>
              <w:adjustRightInd w:val="0"/>
            </w:pPr>
            <w:r>
              <w:t>Р2</w:t>
            </w:r>
            <w:r w:rsidR="008B0987" w:rsidRPr="005E7363">
              <w:t>1</w:t>
            </w:r>
            <w:r w:rsidR="009355EB" w:rsidRPr="00386E19">
              <w:t>.</w:t>
            </w:r>
            <w:r w:rsidR="00413DF3" w:rsidRPr="00386E19">
              <w:t xml:space="preserve">Наличие </w:t>
            </w:r>
            <w:r w:rsidR="001E63C5" w:rsidRPr="00386E19">
              <w:t xml:space="preserve">размещенного </w:t>
            </w:r>
          </w:p>
          <w:p w:rsidR="00413DF3" w:rsidRPr="00386E19" w:rsidRDefault="00413DF3" w:rsidP="00413DF3">
            <w:pPr>
              <w:autoSpaceDE w:val="0"/>
              <w:autoSpaceDN w:val="0"/>
              <w:adjustRightInd w:val="0"/>
            </w:pPr>
            <w:r w:rsidRPr="00386E19">
              <w:t xml:space="preserve">на официальном сайте главного </w:t>
            </w:r>
            <w:r w:rsidR="009355EB" w:rsidRPr="00386E19">
              <w:t xml:space="preserve">распорядителя </w:t>
            </w:r>
            <w:r w:rsidRPr="00386E19">
              <w:t>утвержденного перечня услуг, оказываемых подведомственными учреждениями</w:t>
            </w:r>
          </w:p>
          <w:p w:rsidR="00413DF3" w:rsidRPr="00386E19" w:rsidRDefault="00413DF3" w:rsidP="00413DF3">
            <w:pPr>
              <w:autoSpaceDE w:val="0"/>
              <w:autoSpaceDN w:val="0"/>
              <w:adjustRightInd w:val="0"/>
            </w:pPr>
            <w:r w:rsidRPr="00386E19">
              <w:t xml:space="preserve">на платной основе в рамках предпринимательской и иной приносящей доход деятельности </w:t>
            </w:r>
          </w:p>
          <w:p w:rsidR="00413DF3" w:rsidRPr="00386E19" w:rsidRDefault="00413DF3" w:rsidP="00413DF3">
            <w:pPr>
              <w:autoSpaceDE w:val="0"/>
              <w:autoSpaceDN w:val="0"/>
              <w:adjustRightInd w:val="0"/>
            </w:pPr>
            <w:r w:rsidRPr="00386E19">
              <w:t xml:space="preserve">и (или) сверх установленного </w:t>
            </w:r>
            <w:r w:rsidR="001A5983" w:rsidRPr="00386E19">
              <w:t>муниципального</w:t>
            </w:r>
            <w:r w:rsidRPr="00386E19">
              <w:t xml:space="preserve"> задания </w:t>
            </w:r>
          </w:p>
          <w:p w:rsidR="000E0AA1" w:rsidRPr="00386E19" w:rsidRDefault="00413DF3" w:rsidP="00413DF3">
            <w:pPr>
              <w:autoSpaceDE w:val="0"/>
              <w:autoSpaceDN w:val="0"/>
              <w:adjustRightInd w:val="0"/>
            </w:pPr>
            <w:r w:rsidRPr="00386E19">
              <w:t>на оказание услуг (выполнение работ)</w:t>
            </w:r>
          </w:p>
        </w:tc>
        <w:tc>
          <w:tcPr>
            <w:tcW w:w="6276" w:type="dxa"/>
          </w:tcPr>
          <w:p w:rsidR="00413DF3" w:rsidRPr="00386E19" w:rsidRDefault="00413DF3" w:rsidP="00C70830">
            <w:pPr>
              <w:widowControl w:val="0"/>
              <w:autoSpaceDE w:val="0"/>
              <w:autoSpaceDN w:val="0"/>
            </w:pPr>
            <w:r w:rsidRPr="00386E19">
              <w:t xml:space="preserve">интернет-ссылка, по которой </w:t>
            </w:r>
          </w:p>
          <w:p w:rsidR="00413DF3" w:rsidRPr="00386E19" w:rsidRDefault="00413DF3" w:rsidP="00C70830">
            <w:pPr>
              <w:widowControl w:val="0"/>
              <w:autoSpaceDE w:val="0"/>
              <w:autoSpaceDN w:val="0"/>
            </w:pPr>
            <w:r w:rsidRPr="00386E19">
              <w:t xml:space="preserve">на официальном сайте главного </w:t>
            </w:r>
            <w:r w:rsidR="009355EB" w:rsidRPr="00386E19">
              <w:t>распорядителя</w:t>
            </w:r>
            <w:r w:rsidR="001E63C5" w:rsidRPr="00386E19">
              <w:t xml:space="preserve"> размещен </w:t>
            </w:r>
            <w:r w:rsidR="00B73406" w:rsidRPr="00386E19">
              <w:t>перечень услуг</w:t>
            </w:r>
            <w:r w:rsidRPr="00386E19">
              <w:t xml:space="preserve">, оказываемых подведомственными учреждениями на платной основе </w:t>
            </w:r>
            <w:r w:rsidR="001E63C5" w:rsidRPr="00386E19">
              <w:t xml:space="preserve">сверх установленного муниципального задания на оказание </w:t>
            </w:r>
            <w:r w:rsidR="00B73406" w:rsidRPr="00386E19">
              <w:t>услуг (</w:t>
            </w:r>
            <w:r w:rsidR="001E63C5" w:rsidRPr="00386E19">
              <w:t>выполнение работ)</w:t>
            </w:r>
          </w:p>
          <w:p w:rsidR="000E0AA1" w:rsidRPr="00386E19" w:rsidRDefault="000E0AA1" w:rsidP="00C70830">
            <w:pPr>
              <w:widowControl w:val="0"/>
              <w:autoSpaceDE w:val="0"/>
              <w:autoSpaceDN w:val="0"/>
            </w:pPr>
          </w:p>
        </w:tc>
      </w:tr>
      <w:tr w:rsidR="000E0AA1" w:rsidRPr="00386E19" w:rsidTr="00B54445">
        <w:trPr>
          <w:trHeight w:val="2348"/>
        </w:trPr>
        <w:tc>
          <w:tcPr>
            <w:tcW w:w="362" w:type="dxa"/>
          </w:tcPr>
          <w:p w:rsidR="000E0AA1" w:rsidRPr="00386E19" w:rsidRDefault="00B73406" w:rsidP="005C6FE7">
            <w:pPr>
              <w:widowControl w:val="0"/>
              <w:autoSpaceDE w:val="0"/>
              <w:autoSpaceDN w:val="0"/>
            </w:pPr>
            <w:r w:rsidRPr="00386E19">
              <w:t>5</w:t>
            </w:r>
          </w:p>
        </w:tc>
        <w:tc>
          <w:tcPr>
            <w:tcW w:w="3064" w:type="dxa"/>
          </w:tcPr>
          <w:p w:rsidR="000E0AA1" w:rsidRPr="00386E19" w:rsidRDefault="004A5A73" w:rsidP="008B0987">
            <w:pPr>
              <w:widowControl w:val="0"/>
              <w:autoSpaceDE w:val="0"/>
              <w:autoSpaceDN w:val="0"/>
            </w:pPr>
            <w:r>
              <w:t>Р2</w:t>
            </w:r>
            <w:r w:rsidR="008B0987" w:rsidRPr="008B0987">
              <w:t>2</w:t>
            </w:r>
            <w:r w:rsidR="00C70830" w:rsidRPr="00386E19">
              <w:t>.</w:t>
            </w:r>
            <w:r w:rsidR="00872D94" w:rsidRPr="00386E19">
              <w:t>Доля недостач и хищений материальных ценностей</w:t>
            </w:r>
          </w:p>
        </w:tc>
        <w:tc>
          <w:tcPr>
            <w:tcW w:w="6276" w:type="dxa"/>
          </w:tcPr>
          <w:p w:rsidR="00872D94" w:rsidRPr="00386E19" w:rsidRDefault="00872D94" w:rsidP="00872D94">
            <w:pPr>
              <w:widowControl w:val="0"/>
              <w:autoSpaceDE w:val="0"/>
              <w:autoSpaceDN w:val="0"/>
            </w:pPr>
            <w:r w:rsidRPr="00386E19">
              <w:t xml:space="preserve">в случае выявленных органами внешнего и внутреннего </w:t>
            </w:r>
            <w:r w:rsidR="001A5983" w:rsidRPr="00386E19">
              <w:t>муниципального</w:t>
            </w:r>
            <w:r w:rsidRPr="00386E19">
              <w:t xml:space="preserve"> финансового контроля в отчетном финансовом году недостач и хищений указать их суммы </w:t>
            </w:r>
          </w:p>
          <w:p w:rsidR="000E0AA1" w:rsidRPr="00386E19" w:rsidRDefault="00872D94" w:rsidP="00872D94">
            <w:pPr>
              <w:widowControl w:val="0"/>
              <w:autoSpaceDE w:val="0"/>
              <w:autoSpaceDN w:val="0"/>
            </w:pPr>
            <w:r w:rsidRPr="00386E19">
              <w:t>в тыс. рублей, основные средства (остаточная стоимость) на конец отчетного финансового года в тыс. рублей, нематериальные активы (остаточная стоимость) на конец отчетного финансового года в тыс. рублей, стоимость материальных запасов на конец отчетного финансового года в тыс. рублей</w:t>
            </w:r>
          </w:p>
        </w:tc>
      </w:tr>
    </w:tbl>
    <w:p w:rsidR="000E0AA1" w:rsidRPr="00386E19" w:rsidRDefault="000E0AA1" w:rsidP="005C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E0AA1" w:rsidRPr="00386E19" w:rsidRDefault="000E0AA1" w:rsidP="000E0A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E0AA1" w:rsidRPr="00386E19" w:rsidRDefault="000E0AA1" w:rsidP="000E0A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E0AA1" w:rsidRPr="00386E19" w:rsidRDefault="000E0AA1" w:rsidP="000E0A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00492" w:rsidRPr="00386E19" w:rsidRDefault="00000492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73406" w:rsidRPr="00386E19" w:rsidRDefault="00B73406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7A3877" w:rsidRDefault="007A3877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54445" w:rsidRDefault="00B54445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B54445" w:rsidRPr="00386E19" w:rsidRDefault="00B54445" w:rsidP="00EE12B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E96A7A" w:rsidRPr="00386E19" w:rsidRDefault="00972A65" w:rsidP="00972A65">
      <w:pPr>
        <w:widowControl w:val="0"/>
        <w:tabs>
          <w:tab w:val="left" w:pos="5670"/>
        </w:tabs>
        <w:autoSpaceDE w:val="0"/>
        <w:autoSpaceDN w:val="0"/>
        <w:ind w:right="-143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</w:r>
      <w:r w:rsidR="00964F26" w:rsidRPr="00386E19">
        <w:rPr>
          <w:sz w:val="28"/>
          <w:szCs w:val="28"/>
        </w:rPr>
        <w:t>Приложение N 2</w:t>
      </w:r>
    </w:p>
    <w:p w:rsidR="00972A65" w:rsidRPr="00386E19" w:rsidRDefault="00972A65" w:rsidP="00972A65">
      <w:pPr>
        <w:widowControl w:val="0"/>
        <w:tabs>
          <w:tab w:val="left" w:pos="5387"/>
        </w:tabs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  <w:t>к порядку проведения</w:t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  <w:t>финансовым управлением</w:t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  <w:t>мониторинга качества</w:t>
      </w:r>
      <w:r w:rsidRPr="00386E19">
        <w:rPr>
          <w:sz w:val="28"/>
          <w:szCs w:val="28"/>
        </w:rPr>
        <w:tab/>
      </w:r>
    </w:p>
    <w:p w:rsidR="00972A65" w:rsidRPr="00386E19" w:rsidRDefault="00972A65" w:rsidP="00972A65">
      <w:pPr>
        <w:widowControl w:val="0"/>
        <w:tabs>
          <w:tab w:val="left" w:pos="5670"/>
        </w:tabs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  <w:t>финансового менеджмента</w:t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</w:p>
    <w:p w:rsidR="00972A65" w:rsidRPr="00386E19" w:rsidRDefault="00972A65" w:rsidP="00972A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</w:p>
    <w:p w:rsidR="00E96A7A" w:rsidRPr="00386E19" w:rsidRDefault="00972A65" w:rsidP="00972A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  <w:r w:rsidRPr="00386E19">
        <w:rPr>
          <w:sz w:val="28"/>
          <w:szCs w:val="28"/>
        </w:rPr>
        <w:tab/>
      </w:r>
    </w:p>
    <w:p w:rsidR="000E0AA1" w:rsidRPr="00386E19" w:rsidRDefault="000E0AA1" w:rsidP="000E0AA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209"/>
      <w:bookmarkEnd w:id="2"/>
      <w:r w:rsidRPr="00386E19">
        <w:rPr>
          <w:sz w:val="28"/>
          <w:szCs w:val="28"/>
        </w:rPr>
        <w:t>ПЕРЕЧЕНЬ</w:t>
      </w:r>
    </w:p>
    <w:p w:rsidR="000E0AA1" w:rsidRPr="00386E19" w:rsidRDefault="000E0AA1" w:rsidP="000E0AA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sz w:val="28"/>
          <w:szCs w:val="28"/>
        </w:rPr>
        <w:t>ПОКАЗАТЕЛЕЙ КАЧЕСТВА ФИНАНСОВОГО МЕНЕДЖМЕНТА</w:t>
      </w:r>
    </w:p>
    <w:p w:rsidR="000E0AA1" w:rsidRPr="00386E19" w:rsidRDefault="000E0AA1" w:rsidP="00A16D4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6E19">
        <w:rPr>
          <w:sz w:val="28"/>
          <w:szCs w:val="28"/>
        </w:rPr>
        <w:t>ГЛАВНЫХ РАСПОРЯДИТЕЛЕЙ</w:t>
      </w:r>
    </w:p>
    <w:p w:rsidR="000E0AA1" w:rsidRPr="00386E19" w:rsidRDefault="000E0AA1" w:rsidP="000E0A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3827"/>
        <w:gridCol w:w="850"/>
        <w:gridCol w:w="851"/>
        <w:gridCol w:w="2268"/>
      </w:tblGrid>
      <w:tr w:rsidR="005E1974" w:rsidRPr="00386E19" w:rsidTr="002F6282">
        <w:trPr>
          <w:trHeight w:val="914"/>
        </w:trPr>
        <w:tc>
          <w:tcPr>
            <w:tcW w:w="2553" w:type="dxa"/>
          </w:tcPr>
          <w:p w:rsidR="00530545" w:rsidRPr="00386E19" w:rsidRDefault="00530545" w:rsidP="00672D31">
            <w:pPr>
              <w:widowControl w:val="0"/>
              <w:autoSpaceDE w:val="0"/>
              <w:autoSpaceDN w:val="0"/>
              <w:jc w:val="center"/>
            </w:pPr>
            <w:r w:rsidRPr="00386E19">
              <w:t>Наименование показателя качества финансового менеджмента главных распорядителей средств районного бюджета</w:t>
            </w:r>
          </w:p>
        </w:tc>
        <w:tc>
          <w:tcPr>
            <w:tcW w:w="3827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Критерии определения показателя (Р)</w:t>
            </w:r>
          </w:p>
        </w:tc>
        <w:tc>
          <w:tcPr>
            <w:tcW w:w="850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Единица измерения</w:t>
            </w:r>
          </w:p>
        </w:tc>
        <w:tc>
          <w:tcPr>
            <w:tcW w:w="851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 xml:space="preserve">Максимальная суммарная оценка по направлению/оценка по показателю (балл) </w:t>
            </w:r>
            <w:hyperlink w:anchor="P1020" w:history="1">
              <w:r w:rsidRPr="00386E19"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Комментарий</w:t>
            </w:r>
          </w:p>
        </w:tc>
      </w:tr>
      <w:tr w:rsidR="005E1974" w:rsidRPr="00386E19" w:rsidTr="002F6282">
        <w:tc>
          <w:tcPr>
            <w:tcW w:w="2553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1</w:t>
            </w:r>
          </w:p>
        </w:tc>
        <w:tc>
          <w:tcPr>
            <w:tcW w:w="3827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2</w:t>
            </w:r>
          </w:p>
        </w:tc>
        <w:tc>
          <w:tcPr>
            <w:tcW w:w="850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3</w:t>
            </w:r>
          </w:p>
        </w:tc>
        <w:tc>
          <w:tcPr>
            <w:tcW w:w="851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4</w:t>
            </w:r>
          </w:p>
        </w:tc>
        <w:tc>
          <w:tcPr>
            <w:tcW w:w="2268" w:type="dxa"/>
          </w:tcPr>
          <w:p w:rsidR="00530545" w:rsidRPr="00386E19" w:rsidRDefault="000959C7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</w:tr>
      <w:tr w:rsidR="00B54445" w:rsidRPr="00386E19" w:rsidTr="002F6282">
        <w:tc>
          <w:tcPr>
            <w:tcW w:w="7230" w:type="dxa"/>
            <w:gridSpan w:val="3"/>
          </w:tcPr>
          <w:p w:rsidR="00530545" w:rsidRPr="00386E19" w:rsidRDefault="00530545" w:rsidP="00183437">
            <w:pPr>
              <w:widowControl w:val="0"/>
              <w:autoSpaceDE w:val="0"/>
              <w:autoSpaceDN w:val="0"/>
            </w:pPr>
            <w:r w:rsidRPr="00386E19">
              <w:t xml:space="preserve">1. Оценка </w:t>
            </w:r>
            <w:r w:rsidR="00183437" w:rsidRPr="00386E19">
              <w:t>качества</w:t>
            </w:r>
            <w:r w:rsidRPr="00386E19">
              <w:t xml:space="preserve"> планирования расходов районного бюджета</w:t>
            </w:r>
          </w:p>
        </w:tc>
        <w:tc>
          <w:tcPr>
            <w:tcW w:w="851" w:type="dxa"/>
          </w:tcPr>
          <w:p w:rsidR="00530545" w:rsidRPr="00386E19" w:rsidRDefault="00F82319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15</w:t>
            </w:r>
          </w:p>
        </w:tc>
        <w:tc>
          <w:tcPr>
            <w:tcW w:w="2268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596"/>
        </w:trPr>
        <w:tc>
          <w:tcPr>
            <w:tcW w:w="2553" w:type="dxa"/>
            <w:vMerge w:val="restart"/>
          </w:tcPr>
          <w:p w:rsidR="00497165" w:rsidRPr="00386E19" w:rsidRDefault="00497165" w:rsidP="002B3EA1">
            <w:pPr>
              <w:widowControl w:val="0"/>
              <w:autoSpaceDE w:val="0"/>
              <w:autoSpaceDN w:val="0"/>
            </w:pPr>
            <w:r w:rsidRPr="00386E19">
              <w:t>Р1. Своевременность представления уточненного фрагмента реестра расходных обязательств (далее - РРО) главного распорядителя средств районного бюджета (далее - главный распорядитель)</w:t>
            </w:r>
          </w:p>
        </w:tc>
        <w:tc>
          <w:tcPr>
            <w:tcW w:w="3827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>Р1 = Kр / (р + 1),</w:t>
            </w:r>
          </w:p>
          <w:p w:rsidR="00497165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497165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 xml:space="preserve">Kр - количество дней отклонения фактической даты </w:t>
            </w:r>
            <w:r w:rsidR="005A4DFC" w:rsidRPr="00386E19">
              <w:t>представления,</w:t>
            </w:r>
            <w:r w:rsidRPr="00386E19">
              <w:t xml:space="preserve"> согласованного с финансовым управлением администрации Ужурского района уточненного фрагмента РРО от срока, составляющего 10 рабочих дней со дня принятия решения Ужурского районного Совета депутатов о районном бюджете за отчетный финансовый год и плановый период (далее - решение о бюджете за отчетный год) и (или) решения о внесении изменений в решение о бюджете за отчетный год;</w:t>
            </w:r>
          </w:p>
          <w:p w:rsidR="00497165" w:rsidRPr="00386E19" w:rsidRDefault="00497165" w:rsidP="002B3EA1">
            <w:pPr>
              <w:widowControl w:val="0"/>
              <w:autoSpaceDE w:val="0"/>
              <w:autoSpaceDN w:val="0"/>
            </w:pPr>
            <w:r w:rsidRPr="00386E19">
              <w:t>р - количество внесений изменений в решение о бюджете за отчетный год</w:t>
            </w:r>
          </w:p>
        </w:tc>
        <w:tc>
          <w:tcPr>
            <w:tcW w:w="850" w:type="dxa"/>
          </w:tcPr>
          <w:p w:rsidR="00497165" w:rsidRPr="00386E19" w:rsidRDefault="00497165" w:rsidP="00E435E8">
            <w:pPr>
              <w:widowControl w:val="0"/>
              <w:autoSpaceDE w:val="0"/>
              <w:autoSpaceDN w:val="0"/>
              <w:jc w:val="center"/>
            </w:pPr>
            <w:r w:rsidRPr="00386E19">
              <w:t>дней</w:t>
            </w:r>
          </w:p>
        </w:tc>
        <w:tc>
          <w:tcPr>
            <w:tcW w:w="851" w:type="dxa"/>
          </w:tcPr>
          <w:p w:rsidR="00497165" w:rsidRPr="00386E19" w:rsidRDefault="00497165" w:rsidP="001025B2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vMerge w:val="restart"/>
          </w:tcPr>
          <w:p w:rsidR="00497165" w:rsidRPr="00386E19" w:rsidRDefault="009340A9" w:rsidP="005E1974">
            <w:pPr>
              <w:widowControl w:val="0"/>
              <w:tabs>
                <w:tab w:val="left" w:pos="-28"/>
                <w:tab w:val="left" w:pos="80"/>
              </w:tabs>
              <w:autoSpaceDE w:val="0"/>
              <w:autoSpaceDN w:val="0"/>
              <w:ind w:left="-1880" w:right="2030"/>
              <w:jc w:val="both"/>
            </w:pPr>
            <w:r>
              <w:rPr>
                <w:szCs w:val="28"/>
              </w:rPr>
              <w:t>в срок</w:t>
            </w:r>
            <w:r w:rsidR="005E1974">
              <w:rPr>
                <w:szCs w:val="28"/>
              </w:rPr>
              <w:t xml:space="preserve"> финанс</w:t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>Р1 = 0</w:t>
            </w:r>
          </w:p>
        </w:tc>
        <w:tc>
          <w:tcPr>
            <w:tcW w:w="850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 xml:space="preserve">0 </w:t>
            </w:r>
            <w:r w:rsidR="00CF4BC2" w:rsidRPr="00386E19">
              <w:t>&lt;Р</w:t>
            </w:r>
            <w:r w:rsidRPr="00386E19">
              <w:t>1 &lt;= 2</w:t>
            </w:r>
          </w:p>
        </w:tc>
        <w:tc>
          <w:tcPr>
            <w:tcW w:w="850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82"/>
        </w:trPr>
        <w:tc>
          <w:tcPr>
            <w:tcW w:w="2553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456E1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 xml:space="preserve">2 </w:t>
            </w:r>
            <w:r w:rsidR="00CF4BC2" w:rsidRPr="00386E19">
              <w:t>&lt;Р</w:t>
            </w:r>
            <w:r w:rsidRPr="00386E19">
              <w:t>1</w:t>
            </w:r>
          </w:p>
          <w:p w:rsidR="005E1974" w:rsidRPr="00386E19" w:rsidRDefault="005E1974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  <w:p w:rsidR="00F456E1" w:rsidRPr="00386E19" w:rsidRDefault="00F456E1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297"/>
        </w:trPr>
        <w:tc>
          <w:tcPr>
            <w:tcW w:w="2553" w:type="dxa"/>
            <w:vMerge w:val="restart"/>
          </w:tcPr>
          <w:p w:rsidR="00497165" w:rsidRPr="00386E19" w:rsidRDefault="00497165" w:rsidP="00EA3F0F">
            <w:pPr>
              <w:widowControl w:val="0"/>
              <w:autoSpaceDE w:val="0"/>
              <w:autoSpaceDN w:val="0"/>
            </w:pPr>
            <w:r w:rsidRPr="00386E19">
              <w:t>Р2.Своевременность разработанных нормативных правовых актов, договоров и соглашений Ужурского района, формирующих расходные обязательства Ужурского района</w:t>
            </w:r>
          </w:p>
        </w:tc>
        <w:tc>
          <w:tcPr>
            <w:tcW w:w="3827" w:type="dxa"/>
          </w:tcPr>
          <w:p w:rsidR="00497165" w:rsidRPr="00386E19" w:rsidRDefault="00497165" w:rsidP="00672D31">
            <w:pPr>
              <w:widowControl w:val="0"/>
              <w:autoSpaceDE w:val="0"/>
              <w:autoSpaceDN w:val="0"/>
            </w:pPr>
            <w:r w:rsidRPr="00386E19">
              <w:t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 Ужурского района, устанавливающими соответствующие расходные обязательства Ужурского района</w:t>
            </w:r>
          </w:p>
        </w:tc>
        <w:tc>
          <w:tcPr>
            <w:tcW w:w="850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 w:val="restart"/>
          </w:tcPr>
          <w:p w:rsidR="00497165" w:rsidRPr="00386E19" w:rsidRDefault="00497165" w:rsidP="005E1974">
            <w:pPr>
              <w:widowControl w:val="0"/>
              <w:autoSpaceDE w:val="0"/>
              <w:autoSpaceDN w:val="0"/>
            </w:pPr>
            <w:r w:rsidRPr="00386E19">
              <w:t xml:space="preserve">ориентиром является наличие принятых нормативных правовых актов, договоров и соглашений Ужурского района, формирующих расходные обязательства Ужурского района. Негативно расценивается наличие бюджетных ассигнований в </w:t>
            </w:r>
            <w:r w:rsidR="001A5983" w:rsidRPr="00386E19">
              <w:t>решении</w:t>
            </w:r>
            <w:r w:rsidRPr="00386E19">
              <w:t xml:space="preserve"> о бюджете за отчетный финансовый год не обеспеченных нормативными правовыми актами, договорам и соглашениями Ужурского района, устанавливающими соответствующие расходные обязательства Ужурского района</w:t>
            </w:r>
          </w:p>
        </w:tc>
      </w:tr>
      <w:tr w:rsidR="005E1974" w:rsidRPr="00386E19" w:rsidTr="002F6282">
        <w:trPr>
          <w:trHeight w:val="4987"/>
        </w:trPr>
        <w:tc>
          <w:tcPr>
            <w:tcW w:w="2553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9116D8">
            <w:pPr>
              <w:widowControl w:val="0"/>
              <w:autoSpaceDE w:val="0"/>
              <w:autoSpaceDN w:val="0"/>
            </w:pPr>
            <w:r w:rsidRPr="00386E19"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 Ужурского района, устанавливающими соответствующие расходные обязательства Ужурского района</w:t>
            </w:r>
          </w:p>
        </w:tc>
        <w:tc>
          <w:tcPr>
            <w:tcW w:w="850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497165" w:rsidRPr="00386E19" w:rsidRDefault="00497165" w:rsidP="0072771F">
            <w:pPr>
              <w:widowControl w:val="0"/>
              <w:autoSpaceDE w:val="0"/>
              <w:autoSpaceDN w:val="0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497165" w:rsidRPr="00386E19" w:rsidRDefault="000959C7" w:rsidP="00F82319">
            <w:pPr>
              <w:widowControl w:val="0"/>
              <w:autoSpaceDE w:val="0"/>
              <w:autoSpaceDN w:val="0"/>
            </w:pPr>
            <w:r w:rsidRPr="00386E19">
              <w:t>Р3.</w:t>
            </w:r>
            <w:r w:rsidR="00497165" w:rsidRPr="00386E19">
              <w:t xml:space="preserve">Качество кассового планирования расходов районного </w:t>
            </w:r>
            <w:r w:rsidR="00183437" w:rsidRPr="00386E19">
              <w:t>бюджета главными распорядителями</w:t>
            </w:r>
          </w:p>
        </w:tc>
        <w:tc>
          <w:tcPr>
            <w:tcW w:w="3827" w:type="dxa"/>
          </w:tcPr>
          <w:p w:rsidR="00497165" w:rsidRPr="00386E19" w:rsidRDefault="00497165" w:rsidP="00BA54B8">
            <w:pPr>
              <w:widowControl w:val="0"/>
              <w:autoSpaceDE w:val="0"/>
              <w:autoSpaceDN w:val="0"/>
            </w:pPr>
            <w:r w:rsidRPr="00386E19">
              <w:t>Р3 = Ку / Оу х 100</w:t>
            </w:r>
            <w:r w:rsidR="00CF4BC2" w:rsidRPr="00386E19">
              <w:t>%,</w:t>
            </w:r>
          </w:p>
          <w:p w:rsidR="00497165" w:rsidRPr="00386E19" w:rsidRDefault="00497165" w:rsidP="00BA54B8">
            <w:pPr>
              <w:widowControl w:val="0"/>
              <w:autoSpaceDE w:val="0"/>
              <w:autoSpaceDN w:val="0"/>
            </w:pPr>
          </w:p>
          <w:p w:rsidR="00497165" w:rsidRPr="00386E19" w:rsidRDefault="00497165" w:rsidP="00BA54B8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497165" w:rsidRPr="00386E19" w:rsidRDefault="00497165" w:rsidP="00BA54B8">
            <w:pPr>
              <w:widowControl w:val="0"/>
              <w:autoSpaceDE w:val="0"/>
              <w:autoSpaceDN w:val="0"/>
            </w:pPr>
            <w:r w:rsidRPr="00386E19">
              <w:t xml:space="preserve">Ку – количество уведомлений главного </w:t>
            </w:r>
            <w:r w:rsidR="009355EB" w:rsidRPr="00386E19">
              <w:t>распорядителя</w:t>
            </w:r>
          </w:p>
          <w:p w:rsidR="00497165" w:rsidRPr="00386E19" w:rsidRDefault="00497165" w:rsidP="00BA54B8">
            <w:pPr>
              <w:widowControl w:val="0"/>
              <w:autoSpaceDE w:val="0"/>
              <w:autoSpaceDN w:val="0"/>
            </w:pPr>
            <w:r w:rsidRPr="00386E19">
              <w:t xml:space="preserve">об изменении кассового плана </w:t>
            </w:r>
            <w:r w:rsidRPr="00386E19">
              <w:br/>
              <w:t xml:space="preserve">по расходам </w:t>
            </w:r>
          </w:p>
          <w:p w:rsidR="00497165" w:rsidRPr="00386E19" w:rsidRDefault="00497165" w:rsidP="00BC766D">
            <w:pPr>
              <w:widowControl w:val="0"/>
              <w:autoSpaceDE w:val="0"/>
              <w:autoSpaceDN w:val="0"/>
            </w:pPr>
            <w:r w:rsidRPr="00386E19">
              <w:rPr>
                <w:rFonts w:eastAsia="Calibri"/>
                <w:lang w:eastAsia="en-US"/>
              </w:rPr>
              <w:t xml:space="preserve">Оу – общее количество уведомлений об изменении кассового плана </w:t>
            </w:r>
            <w:r w:rsidRPr="00386E19">
              <w:rPr>
                <w:rFonts w:eastAsia="Calibri"/>
                <w:lang w:eastAsia="en-US"/>
              </w:rPr>
              <w:br/>
              <w:t xml:space="preserve">по расходам всех главных </w:t>
            </w:r>
            <w:r w:rsidR="00BC766D" w:rsidRPr="00386E19">
              <w:rPr>
                <w:rFonts w:eastAsia="Calibri"/>
                <w:lang w:eastAsia="en-US"/>
              </w:rPr>
              <w:t>распорядителей</w:t>
            </w:r>
            <w:r w:rsidRPr="00386E19">
              <w:rPr>
                <w:rFonts w:eastAsia="Calibri"/>
                <w:lang w:eastAsia="en-US"/>
              </w:rPr>
              <w:br/>
              <w:t>за отчетный финансовый год</w:t>
            </w:r>
          </w:p>
        </w:tc>
        <w:tc>
          <w:tcPr>
            <w:tcW w:w="850" w:type="dxa"/>
          </w:tcPr>
          <w:p w:rsidR="00497165" w:rsidRPr="00386E19" w:rsidRDefault="00497165" w:rsidP="00E435E8">
            <w:pPr>
              <w:widowControl w:val="0"/>
              <w:autoSpaceDE w:val="0"/>
              <w:autoSpaceDN w:val="0"/>
              <w:jc w:val="center"/>
            </w:pPr>
            <w:r w:rsidRPr="00386E19">
              <w:t>%</w:t>
            </w:r>
          </w:p>
        </w:tc>
        <w:tc>
          <w:tcPr>
            <w:tcW w:w="851" w:type="dxa"/>
          </w:tcPr>
          <w:p w:rsidR="00497165" w:rsidRPr="00386E19" w:rsidRDefault="00497165" w:rsidP="00BA54B8"/>
        </w:tc>
        <w:tc>
          <w:tcPr>
            <w:tcW w:w="2268" w:type="dxa"/>
            <w:vMerge w:val="restart"/>
          </w:tcPr>
          <w:p w:rsidR="00497165" w:rsidRPr="00386E19" w:rsidRDefault="00497165" w:rsidP="00B544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отражает долю уведомлений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изменении кассового плана главного </w:t>
            </w:r>
            <w:r w:rsidR="009355EB" w:rsidRPr="00386E19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финансовый год к общему числу уведомлений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изменении кассового плана всех главных </w:t>
            </w:r>
            <w:r w:rsidR="000927E7" w:rsidRPr="00386E19">
              <w:rPr>
                <w:rFonts w:ascii="Times New Roman" w:hAnsi="Times New Roman" w:cs="Times New Roman"/>
                <w:sz w:val="24"/>
                <w:szCs w:val="24"/>
              </w:rPr>
              <w:t>распорядителей</w:t>
            </w:r>
            <w:r w:rsidR="003623FC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финансовый год. </w:t>
            </w:r>
          </w:p>
          <w:p w:rsidR="00497165" w:rsidRPr="00386E19" w:rsidRDefault="00497165" w:rsidP="0072771F">
            <w:r w:rsidRPr="00386E19">
              <w:t xml:space="preserve">Большое количество уведомлений </w:t>
            </w:r>
            <w:r w:rsidRPr="00386E19">
              <w:br/>
              <w:t xml:space="preserve">об изменении кассового плана по расходам </w:t>
            </w:r>
            <w:r w:rsidRPr="00386E19">
              <w:br/>
              <w:t xml:space="preserve">свидетельствует </w:t>
            </w:r>
            <w:r w:rsidRPr="00386E19">
              <w:br/>
              <w:t>о низком качеств</w:t>
            </w:r>
            <w:r w:rsidR="009355EB" w:rsidRPr="00386E19">
              <w:t>е работы главного распорядителя</w:t>
            </w:r>
            <w:r w:rsidRPr="00386E19">
              <w:t xml:space="preserve"> </w:t>
            </w:r>
            <w:r w:rsidRPr="00386E19">
              <w:br/>
              <w:t>при планировании расходов районного бюджета</w:t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102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F4BC2" w:rsidRPr="00386E19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Р3 &lt;= 2%</w:t>
            </w:r>
          </w:p>
        </w:tc>
        <w:tc>
          <w:tcPr>
            <w:tcW w:w="850" w:type="dxa"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AF08E2">
            <w:pPr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497165" w:rsidRPr="00386E19" w:rsidRDefault="00497165" w:rsidP="00AF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102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4DFC" w:rsidRPr="00386E19">
              <w:rPr>
                <w:rFonts w:ascii="Times New Roman" w:hAnsi="Times New Roman" w:cs="Times New Roman"/>
                <w:sz w:val="24"/>
                <w:szCs w:val="24"/>
              </w:rPr>
              <w:t>&lt;Р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3 &lt;= 3%</w:t>
            </w:r>
          </w:p>
        </w:tc>
        <w:tc>
          <w:tcPr>
            <w:tcW w:w="850" w:type="dxa"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AF08E2">
            <w:pPr>
              <w:jc w:val="center"/>
            </w:pPr>
            <w:r w:rsidRPr="00386E19">
              <w:t>4</w:t>
            </w:r>
          </w:p>
        </w:tc>
        <w:tc>
          <w:tcPr>
            <w:tcW w:w="2268" w:type="dxa"/>
            <w:vMerge/>
          </w:tcPr>
          <w:p w:rsidR="00497165" w:rsidRPr="00386E19" w:rsidRDefault="00497165" w:rsidP="00AF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102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A4DFC" w:rsidRPr="00386E19">
              <w:rPr>
                <w:rFonts w:ascii="Times New Roman" w:hAnsi="Times New Roman" w:cs="Times New Roman"/>
                <w:sz w:val="24"/>
                <w:szCs w:val="24"/>
              </w:rPr>
              <w:t>&lt;Р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3 &lt;= 4%</w:t>
            </w:r>
          </w:p>
        </w:tc>
        <w:tc>
          <w:tcPr>
            <w:tcW w:w="850" w:type="dxa"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AF08E2">
            <w:pPr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497165" w:rsidRPr="00386E19" w:rsidRDefault="00497165" w:rsidP="00AF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102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A4DFC" w:rsidRPr="00386E19">
              <w:rPr>
                <w:rFonts w:ascii="Times New Roman" w:hAnsi="Times New Roman" w:cs="Times New Roman"/>
                <w:sz w:val="24"/>
                <w:szCs w:val="24"/>
              </w:rPr>
              <w:t>&lt;Р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3 &lt;= 8%</w:t>
            </w:r>
          </w:p>
        </w:tc>
        <w:tc>
          <w:tcPr>
            <w:tcW w:w="850" w:type="dxa"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AF08E2">
            <w:pPr>
              <w:jc w:val="center"/>
            </w:pPr>
            <w:r w:rsidRPr="00386E19">
              <w:t>1</w:t>
            </w:r>
          </w:p>
        </w:tc>
        <w:tc>
          <w:tcPr>
            <w:tcW w:w="2268" w:type="dxa"/>
            <w:vMerge/>
          </w:tcPr>
          <w:p w:rsidR="00497165" w:rsidRPr="00386E19" w:rsidRDefault="00497165" w:rsidP="00AF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74" w:rsidRPr="00386E19" w:rsidTr="002F6282">
        <w:trPr>
          <w:trHeight w:val="2487"/>
        </w:trPr>
        <w:tc>
          <w:tcPr>
            <w:tcW w:w="2553" w:type="dxa"/>
            <w:vMerge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102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4DFC" w:rsidRPr="00386E19">
              <w:rPr>
                <w:rFonts w:ascii="Times New Roman" w:hAnsi="Times New Roman" w:cs="Times New Roman"/>
                <w:sz w:val="24"/>
                <w:szCs w:val="24"/>
              </w:rPr>
              <w:t>3&gt;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8%</w:t>
            </w:r>
          </w:p>
        </w:tc>
        <w:tc>
          <w:tcPr>
            <w:tcW w:w="850" w:type="dxa"/>
          </w:tcPr>
          <w:p w:rsidR="00497165" w:rsidRPr="00386E19" w:rsidRDefault="00497165" w:rsidP="00AF08E2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AF08E2">
            <w:pPr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497165" w:rsidRPr="00386E19" w:rsidRDefault="00497165" w:rsidP="00AF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45" w:rsidRPr="00386E19" w:rsidTr="002F6282">
        <w:trPr>
          <w:trHeight w:val="341"/>
        </w:trPr>
        <w:tc>
          <w:tcPr>
            <w:tcW w:w="7230" w:type="dxa"/>
            <w:gridSpan w:val="3"/>
          </w:tcPr>
          <w:p w:rsidR="00530545" w:rsidRPr="00386E19" w:rsidRDefault="00530545" w:rsidP="00740A13">
            <w:pPr>
              <w:widowControl w:val="0"/>
              <w:autoSpaceDE w:val="0"/>
              <w:autoSpaceDN w:val="0"/>
            </w:pPr>
            <w:r w:rsidRPr="00386E19">
              <w:t xml:space="preserve">2. Оценка </w:t>
            </w:r>
            <w:r w:rsidR="00740A13" w:rsidRPr="00386E19">
              <w:t>качества управления доходами</w:t>
            </w:r>
          </w:p>
        </w:tc>
        <w:tc>
          <w:tcPr>
            <w:tcW w:w="851" w:type="dxa"/>
          </w:tcPr>
          <w:p w:rsidR="00530545" w:rsidRPr="00386E19" w:rsidRDefault="003305AF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15</w:t>
            </w:r>
          </w:p>
        </w:tc>
        <w:tc>
          <w:tcPr>
            <w:tcW w:w="2268" w:type="dxa"/>
          </w:tcPr>
          <w:p w:rsidR="00530545" w:rsidRPr="00386E19" w:rsidRDefault="00530545" w:rsidP="000E0AA1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497165" w:rsidRPr="00386E19" w:rsidRDefault="00497165" w:rsidP="00740A13">
            <w:pPr>
              <w:widowControl w:val="0"/>
              <w:autoSpaceDE w:val="0"/>
              <w:autoSpaceDN w:val="0"/>
            </w:pPr>
            <w:r w:rsidRPr="00386E19">
              <w:t xml:space="preserve">Р4.Исполнение прогноза </w:t>
            </w:r>
            <w:r w:rsidR="005A4DFC" w:rsidRPr="00386E19">
              <w:t>поступления доходов</w:t>
            </w:r>
            <w:r w:rsidRPr="00386E19">
              <w:t xml:space="preserve"> районного бюджета (за исключением безвозмездных поступлений) по итогам отчетного финансового года по главному администратору доходов районного бюджета</w:t>
            </w:r>
          </w:p>
        </w:tc>
        <w:tc>
          <w:tcPr>
            <w:tcW w:w="3827" w:type="dxa"/>
          </w:tcPr>
          <w:p w:rsidR="00497165" w:rsidRPr="00386E19" w:rsidRDefault="003E624D" w:rsidP="000E0AA1">
            <w:pPr>
              <w:widowControl w:val="0"/>
              <w:autoSpaceDE w:val="0"/>
              <w:autoSpaceDN w:val="0"/>
            </w:pPr>
            <w:r w:rsidRPr="00386E19">
              <w:t>Р4</w:t>
            </w:r>
            <w:r w:rsidR="00497165" w:rsidRPr="00386E19">
              <w:t xml:space="preserve"> = Дфакт / Дплан х 100%,</w:t>
            </w:r>
          </w:p>
          <w:p w:rsidR="00497165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497165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>Дплан - прогноз доходов районного бюджета (за исключением безвозмездных поступлений) по главному администратору доходов районного бюджета;</w:t>
            </w:r>
          </w:p>
          <w:p w:rsidR="00497165" w:rsidRPr="00386E19" w:rsidRDefault="00497165" w:rsidP="009355EB">
            <w:pPr>
              <w:widowControl w:val="0"/>
              <w:autoSpaceDE w:val="0"/>
              <w:autoSpaceDN w:val="0"/>
            </w:pPr>
            <w:r w:rsidRPr="00386E19">
              <w:t xml:space="preserve">Дфакт - фактическое поступление доходов районного бюджета по главному администратору доходов районного бюджета (за исключением безвозмездных поступлений, а также доходов, прогноз поступления которых утверждается без разбивки по главным </w:t>
            </w:r>
            <w:r w:rsidR="009355EB" w:rsidRPr="00386E19">
              <w:t>распорядите</w:t>
            </w:r>
            <w:r w:rsidR="00592C9F" w:rsidRPr="00386E19">
              <w:t>л</w:t>
            </w:r>
            <w:r w:rsidR="009355EB" w:rsidRPr="00386E19">
              <w:t>ям</w:t>
            </w:r>
            <w:r w:rsidRPr="00386E19">
              <w:t xml:space="preserve"> доходов районного бюджета)</w:t>
            </w:r>
          </w:p>
        </w:tc>
        <w:tc>
          <w:tcPr>
            <w:tcW w:w="850" w:type="dxa"/>
          </w:tcPr>
          <w:p w:rsidR="00497165" w:rsidRPr="00386E19" w:rsidRDefault="00497165" w:rsidP="005A4DFC">
            <w:pPr>
              <w:widowControl w:val="0"/>
              <w:autoSpaceDE w:val="0"/>
              <w:autoSpaceDN w:val="0"/>
              <w:jc w:val="center"/>
            </w:pPr>
            <w:r w:rsidRPr="00386E19">
              <w:t>%</w:t>
            </w: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497165" w:rsidRPr="00386E19" w:rsidRDefault="00497165" w:rsidP="00E435E8">
            <w:pPr>
              <w:widowControl w:val="0"/>
              <w:autoSpaceDE w:val="0"/>
              <w:autoSpaceDN w:val="0"/>
            </w:pPr>
            <w:r w:rsidRPr="00386E19">
              <w:t>показатель отражает качество планирования главным распорядителем поступления доходов.</w:t>
            </w:r>
          </w:p>
          <w:p w:rsidR="00497165" w:rsidRPr="00386E19" w:rsidRDefault="00497165" w:rsidP="00E435E8">
            <w:pPr>
              <w:widowControl w:val="0"/>
              <w:autoSpaceDE w:val="0"/>
              <w:autoSpaceDN w:val="0"/>
            </w:pPr>
            <w:r w:rsidRPr="00386E19">
              <w:t>Негативно расценивается как недовыполнение прогноза поступлений доходов бюджета,</w:t>
            </w:r>
          </w:p>
          <w:p w:rsidR="00497165" w:rsidRPr="00386E19" w:rsidRDefault="00497165" w:rsidP="00E435E8">
            <w:pPr>
              <w:widowControl w:val="0"/>
              <w:autoSpaceDE w:val="0"/>
              <w:autoSpaceDN w:val="0"/>
            </w:pPr>
            <w:r w:rsidRPr="00386E19">
              <w:t>так и значительное</w:t>
            </w:r>
            <w:r w:rsidR="00B54445">
              <w:t xml:space="preserve"> перевыполнение доходов бюджета</w:t>
            </w:r>
          </w:p>
        </w:tc>
      </w:tr>
      <w:tr w:rsidR="005E1974" w:rsidRPr="00386E19" w:rsidTr="002F6282">
        <w:trPr>
          <w:trHeight w:val="230"/>
        </w:trPr>
        <w:tc>
          <w:tcPr>
            <w:tcW w:w="2553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 xml:space="preserve"> 93% &lt;</w:t>
            </w:r>
            <w:r w:rsidR="003E624D" w:rsidRPr="00386E19">
              <w:t>= Р4</w:t>
            </w:r>
            <w:r w:rsidRPr="00386E19">
              <w:t xml:space="preserve"> &lt;= 107%</w:t>
            </w:r>
          </w:p>
        </w:tc>
        <w:tc>
          <w:tcPr>
            <w:tcW w:w="850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591"/>
        </w:trPr>
        <w:tc>
          <w:tcPr>
            <w:tcW w:w="2553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3E624D" w:rsidP="000E0AA1">
            <w:pPr>
              <w:widowControl w:val="0"/>
              <w:autoSpaceDE w:val="0"/>
              <w:autoSpaceDN w:val="0"/>
            </w:pPr>
            <w:r w:rsidRPr="00386E19">
              <w:t>80% &lt;= Р4</w:t>
            </w:r>
            <w:r w:rsidR="00497165" w:rsidRPr="00386E19">
              <w:t xml:space="preserve"> &lt;</w:t>
            </w:r>
            <w:r w:rsidR="00497165" w:rsidRPr="00386E19">
              <w:rPr>
                <w:lang w:val="en-US"/>
              </w:rPr>
              <w:t>93</w:t>
            </w:r>
            <w:r w:rsidR="00497165" w:rsidRPr="00386E19">
              <w:t xml:space="preserve">% или </w:t>
            </w:r>
          </w:p>
          <w:p w:rsidR="00497165" w:rsidRPr="00386E19" w:rsidRDefault="003E624D" w:rsidP="000E0AA1">
            <w:pPr>
              <w:widowControl w:val="0"/>
              <w:autoSpaceDE w:val="0"/>
              <w:autoSpaceDN w:val="0"/>
            </w:pPr>
            <w:r w:rsidRPr="00386E19">
              <w:t>107% &lt; Р4</w:t>
            </w:r>
            <w:r w:rsidR="00497165" w:rsidRPr="00386E19">
              <w:t xml:space="preserve"> &lt;= 120%</w:t>
            </w:r>
          </w:p>
        </w:tc>
        <w:tc>
          <w:tcPr>
            <w:tcW w:w="850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87"/>
        </w:trPr>
        <w:tc>
          <w:tcPr>
            <w:tcW w:w="2553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C46227" w:rsidRDefault="0072771F" w:rsidP="000E0AA1">
            <w:pPr>
              <w:widowControl w:val="0"/>
              <w:autoSpaceDE w:val="0"/>
              <w:autoSpaceDN w:val="0"/>
            </w:pPr>
            <w:r w:rsidRPr="00386E19">
              <w:t>Р4 &lt;80 %</w:t>
            </w:r>
          </w:p>
          <w:p w:rsidR="005E1974" w:rsidRPr="00386E19" w:rsidRDefault="005E1974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323"/>
        </w:trPr>
        <w:tc>
          <w:tcPr>
            <w:tcW w:w="2553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  <w:r w:rsidRPr="00386E19">
              <w:t>Р</w:t>
            </w:r>
            <w:r w:rsidR="003E624D" w:rsidRPr="00386E19">
              <w:t>4</w:t>
            </w:r>
            <w:r w:rsidR="005A4DFC" w:rsidRPr="00386E19">
              <w:t>&gt;</w:t>
            </w:r>
            <w:r w:rsidRPr="00386E19">
              <w:t xml:space="preserve"> 120%</w:t>
            </w:r>
          </w:p>
        </w:tc>
        <w:tc>
          <w:tcPr>
            <w:tcW w:w="850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61"/>
        </w:trPr>
        <w:tc>
          <w:tcPr>
            <w:tcW w:w="2553" w:type="dxa"/>
            <w:vMerge w:val="restart"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 xml:space="preserve">P5.Объем невыясненных поступлений, зачисленных </w:t>
            </w:r>
          </w:p>
          <w:p w:rsidR="00497165" w:rsidRPr="00386E19" w:rsidRDefault="005A4DFC" w:rsidP="002812AE">
            <w:pPr>
              <w:widowControl w:val="0"/>
              <w:autoSpaceDE w:val="0"/>
              <w:autoSpaceDN w:val="0"/>
            </w:pPr>
            <w:r w:rsidRPr="00386E19">
              <w:t>в районный</w:t>
            </w:r>
            <w:r w:rsidR="00497165" w:rsidRPr="00386E19">
              <w:t xml:space="preserve"> бюджет </w:t>
            </w:r>
          </w:p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 xml:space="preserve">и не уточненных администратором доходов районного бюджета </w:t>
            </w:r>
          </w:p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 xml:space="preserve">и подведомственными ему учреждениями </w:t>
            </w:r>
          </w:p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>по состоянию на 31 декабря отчетного финансового года</w:t>
            </w:r>
          </w:p>
        </w:tc>
        <w:tc>
          <w:tcPr>
            <w:tcW w:w="3827" w:type="dxa"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>P5 = Онп,</w:t>
            </w:r>
          </w:p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>Онп – объем невыясненных поступлений, зачисленных в районный бюджет и не уточненных администратором доходов районного бюджета и подведомственными ему учреждениями по состоянию на 31 декабря отчетного финансового года</w:t>
            </w:r>
          </w:p>
        </w:tc>
        <w:tc>
          <w:tcPr>
            <w:tcW w:w="850" w:type="dxa"/>
          </w:tcPr>
          <w:p w:rsidR="00497165" w:rsidRPr="00386E19" w:rsidRDefault="00497165" w:rsidP="00E435E8">
            <w:pPr>
              <w:widowControl w:val="0"/>
              <w:autoSpaceDE w:val="0"/>
              <w:autoSpaceDN w:val="0"/>
              <w:jc w:val="center"/>
            </w:pPr>
            <w:r w:rsidRPr="00386E19">
              <w:t>млн рублей</w:t>
            </w:r>
          </w:p>
        </w:tc>
        <w:tc>
          <w:tcPr>
            <w:tcW w:w="851" w:type="dxa"/>
          </w:tcPr>
          <w:p w:rsidR="00497165" w:rsidRPr="00386E19" w:rsidRDefault="00497165" w:rsidP="000E0AA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497165" w:rsidRPr="00386E19" w:rsidRDefault="00497165" w:rsidP="00E435E8">
            <w:pPr>
              <w:widowControl w:val="0"/>
              <w:autoSpaceDE w:val="0"/>
              <w:autoSpaceDN w:val="0"/>
            </w:pPr>
            <w:r w:rsidRPr="00386E19">
              <w:t>показатель отражает качество администрирования доходов районного бюджета в отчетном финансовом году.</w:t>
            </w:r>
          </w:p>
          <w:p w:rsidR="00497165" w:rsidRPr="00386E19" w:rsidRDefault="00497165" w:rsidP="00E435E8">
            <w:pPr>
              <w:widowControl w:val="0"/>
              <w:autoSpaceDE w:val="0"/>
              <w:autoSpaceDN w:val="0"/>
            </w:pPr>
            <w:r w:rsidRPr="00386E19">
              <w:t xml:space="preserve">Положительно расценивается отсутствие </w:t>
            </w:r>
          </w:p>
          <w:p w:rsidR="00497165" w:rsidRPr="00386E19" w:rsidRDefault="00497165" w:rsidP="00E435E8">
            <w:pPr>
              <w:widowControl w:val="0"/>
              <w:autoSpaceDE w:val="0"/>
              <w:autoSpaceDN w:val="0"/>
            </w:pPr>
            <w:r w:rsidRPr="00386E19">
              <w:t xml:space="preserve">не уточненных </w:t>
            </w:r>
          </w:p>
          <w:p w:rsidR="00C648BF" w:rsidRPr="00386E19" w:rsidRDefault="00497165" w:rsidP="00E435E8">
            <w:pPr>
              <w:widowControl w:val="0"/>
              <w:autoSpaceDE w:val="0"/>
              <w:autoSpaceDN w:val="0"/>
            </w:pPr>
            <w:r w:rsidRPr="00386E19">
              <w:t>по состоянию на 31 декабря отчетного финансового года невыясненных поступлений</w:t>
            </w:r>
          </w:p>
        </w:tc>
      </w:tr>
      <w:tr w:rsidR="005E1974" w:rsidRPr="00386E19" w:rsidTr="002F6282">
        <w:trPr>
          <w:trHeight w:val="261"/>
        </w:trPr>
        <w:tc>
          <w:tcPr>
            <w:tcW w:w="2553" w:type="dxa"/>
            <w:vMerge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>отсутствуют</w:t>
            </w:r>
          </w:p>
        </w:tc>
        <w:tc>
          <w:tcPr>
            <w:tcW w:w="850" w:type="dxa"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2812AE">
            <w:pPr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61"/>
        </w:trPr>
        <w:tc>
          <w:tcPr>
            <w:tcW w:w="2553" w:type="dxa"/>
            <w:vMerge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 xml:space="preserve">P5 </w:t>
            </w:r>
            <w:r w:rsidR="00990D9A" w:rsidRPr="00386E19">
              <w:t>&lt;1</w:t>
            </w:r>
            <w:r w:rsidR="00183437" w:rsidRPr="00386E19">
              <w:t xml:space="preserve"> тыс.</w:t>
            </w:r>
            <w:r w:rsidRPr="00386E19">
              <w:t xml:space="preserve"> рублей</w:t>
            </w:r>
          </w:p>
        </w:tc>
        <w:tc>
          <w:tcPr>
            <w:tcW w:w="850" w:type="dxa"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2812AE">
            <w:pPr>
              <w:jc w:val="center"/>
            </w:pPr>
            <w:r w:rsidRPr="00386E19">
              <w:t>4</w:t>
            </w:r>
          </w:p>
        </w:tc>
        <w:tc>
          <w:tcPr>
            <w:tcW w:w="2268" w:type="dxa"/>
            <w:vMerge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61"/>
        </w:trPr>
        <w:tc>
          <w:tcPr>
            <w:tcW w:w="2553" w:type="dxa"/>
            <w:vMerge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  <w:r w:rsidRPr="00386E19">
              <w:t>P</w:t>
            </w:r>
            <w:r w:rsidR="005A4DFC" w:rsidRPr="00386E19">
              <w:t>5&gt;</w:t>
            </w:r>
            <w:r w:rsidR="00183437" w:rsidRPr="00386E19">
              <w:t xml:space="preserve"> 1 тыс.</w:t>
            </w:r>
            <w:r w:rsidRPr="00386E19">
              <w:t xml:space="preserve"> рублей</w:t>
            </w:r>
          </w:p>
        </w:tc>
        <w:tc>
          <w:tcPr>
            <w:tcW w:w="850" w:type="dxa"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97165" w:rsidRPr="00386E19" w:rsidRDefault="00497165" w:rsidP="002812AE">
            <w:pPr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497165" w:rsidRPr="00386E19" w:rsidRDefault="00497165" w:rsidP="002812AE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5459"/>
        </w:trPr>
        <w:tc>
          <w:tcPr>
            <w:tcW w:w="2553" w:type="dxa"/>
            <w:vMerge w:val="restart"/>
          </w:tcPr>
          <w:p w:rsidR="004F7415" w:rsidRPr="00D863A9" w:rsidRDefault="004F7415" w:rsidP="004F7415">
            <w:pPr>
              <w:pStyle w:val="ConsPlusNormal"/>
              <w:tabs>
                <w:tab w:val="left" w:pos="45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Р6.Взаимодействие 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Государственной информационной системой 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государственных 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платежах (далее – ГИС ГМП). </w:t>
            </w:r>
          </w:p>
        </w:tc>
        <w:tc>
          <w:tcPr>
            <w:tcW w:w="3827" w:type="dxa"/>
          </w:tcPr>
          <w:p w:rsidR="004F7415" w:rsidRPr="00D863A9" w:rsidRDefault="004F7415" w:rsidP="00362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Р6 = </w:t>
            </w:r>
            <w:r w:rsidRPr="00D86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86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4F7415" w:rsidRPr="00D863A9" w:rsidRDefault="004F7415" w:rsidP="00362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F7415" w:rsidRPr="00D863A9" w:rsidRDefault="004F7415" w:rsidP="00362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денежных средств, подлежащих уплате, указанная 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загруженных извещениях 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br/>
              <w:t>по «</w:t>
            </w:r>
            <w:r w:rsidRPr="00D86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>»-му главному администратору – участнику ГИС ГМП (включая извещения, загруженные подведомственными учреждениями) за отчетный финансовый год;</w:t>
            </w:r>
          </w:p>
          <w:p w:rsidR="004F7415" w:rsidRPr="00D863A9" w:rsidRDefault="004F7415" w:rsidP="004F74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 – сумма уплаченных денежных средств, указанная в загруженных извещениях о приеме к исполнению распоряжений в пользу «</w:t>
            </w:r>
            <w:r w:rsidRPr="00D86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»-го главного администратора – участника ГИС ГМП (включая загруженные извещения о приеме к исполнению распоряжений 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br/>
              <w:t>в пользу подведомственных учреждений) за отчетный финансовый год</w:t>
            </w:r>
          </w:p>
        </w:tc>
        <w:tc>
          <w:tcPr>
            <w:tcW w:w="850" w:type="dxa"/>
          </w:tcPr>
          <w:p w:rsidR="004F7415" w:rsidRPr="00D863A9" w:rsidRDefault="004F7415" w:rsidP="0007687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F7415" w:rsidRPr="00D863A9" w:rsidRDefault="004F7415" w:rsidP="0007687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F7415" w:rsidRPr="00D863A9" w:rsidRDefault="004F7415" w:rsidP="003623FC">
            <w:pPr>
              <w:widowControl w:val="0"/>
              <w:autoSpaceDE w:val="0"/>
              <w:autoSpaceDN w:val="0"/>
            </w:pPr>
            <w:r w:rsidRPr="00D863A9">
              <w:t xml:space="preserve">показатель отражает исполнение администраторами доходов бюджета </w:t>
            </w:r>
            <w:r w:rsidRPr="00D863A9">
              <w:br/>
              <w:t>обязанности</w:t>
            </w:r>
            <w:r w:rsidR="00592C9F" w:rsidRPr="00D863A9">
              <w:br/>
              <w:t xml:space="preserve">по </w:t>
            </w:r>
            <w:r w:rsidRPr="00D863A9">
              <w:t xml:space="preserve">предоставлению </w:t>
            </w:r>
            <w:r w:rsidRPr="00D863A9">
              <w:br/>
              <w:t xml:space="preserve">в ГИС ГМП информации, необходимой для уплаты платежей </w:t>
            </w:r>
            <w:r w:rsidRPr="00D863A9">
              <w:br/>
              <w:t>в бюджет</w:t>
            </w:r>
          </w:p>
        </w:tc>
      </w:tr>
      <w:tr w:rsidR="005E1974" w:rsidRPr="00386E19" w:rsidTr="002F6282">
        <w:trPr>
          <w:trHeight w:val="261"/>
        </w:trPr>
        <w:tc>
          <w:tcPr>
            <w:tcW w:w="2553" w:type="dxa"/>
            <w:vMerge/>
          </w:tcPr>
          <w:p w:rsidR="004F7415" w:rsidRPr="00386E19" w:rsidRDefault="004F7415" w:rsidP="00362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7415" w:rsidRPr="00386E19" w:rsidRDefault="004F7415" w:rsidP="00362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6&gt; =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  <w:p w:rsidR="004F7415" w:rsidRPr="00386E19" w:rsidRDefault="004F7415" w:rsidP="00362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случае если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=0, </w:t>
            </w:r>
            <w:r w:rsidRPr="0038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6 присваивается значение 100%</w:t>
            </w:r>
          </w:p>
        </w:tc>
        <w:tc>
          <w:tcPr>
            <w:tcW w:w="850" w:type="dxa"/>
          </w:tcPr>
          <w:p w:rsidR="004F7415" w:rsidRPr="00386E19" w:rsidRDefault="004F7415" w:rsidP="00362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415" w:rsidRPr="00386E19" w:rsidRDefault="004F7415" w:rsidP="00362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4F7415" w:rsidRPr="00386E19" w:rsidRDefault="004F7415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61"/>
        </w:trPr>
        <w:tc>
          <w:tcPr>
            <w:tcW w:w="2553" w:type="dxa"/>
            <w:vMerge/>
          </w:tcPr>
          <w:p w:rsidR="004F7415" w:rsidRPr="00386E19" w:rsidRDefault="004F7415" w:rsidP="00362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7415" w:rsidRPr="00386E19" w:rsidRDefault="004F7415" w:rsidP="00362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70% &lt;= Р6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&lt;90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F7415" w:rsidRPr="00386E19" w:rsidRDefault="004F7415" w:rsidP="00362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415" w:rsidRPr="00386E19" w:rsidRDefault="004F7415" w:rsidP="00362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4F7415" w:rsidRPr="00386E19" w:rsidRDefault="004F7415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61"/>
        </w:trPr>
        <w:tc>
          <w:tcPr>
            <w:tcW w:w="2553" w:type="dxa"/>
            <w:vMerge/>
          </w:tcPr>
          <w:p w:rsidR="004F7415" w:rsidRPr="00386E19" w:rsidRDefault="004F7415" w:rsidP="00362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7415" w:rsidRPr="00386E19" w:rsidRDefault="004F7415" w:rsidP="00362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50% &lt;= Р6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&lt;70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F7415" w:rsidRPr="00386E19" w:rsidRDefault="004F7415" w:rsidP="00362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415" w:rsidRPr="00386E19" w:rsidRDefault="004F7415" w:rsidP="00362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4F7415" w:rsidRPr="00386E19" w:rsidRDefault="004F7415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61"/>
        </w:trPr>
        <w:tc>
          <w:tcPr>
            <w:tcW w:w="2553" w:type="dxa"/>
            <w:vMerge/>
          </w:tcPr>
          <w:p w:rsidR="004F7415" w:rsidRPr="00386E19" w:rsidRDefault="004F7415" w:rsidP="00362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7415" w:rsidRPr="00386E19" w:rsidRDefault="004F7415" w:rsidP="00362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Р6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F7415" w:rsidRPr="00386E19" w:rsidRDefault="004F7415" w:rsidP="00362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415" w:rsidRPr="00386E19" w:rsidRDefault="004F7415" w:rsidP="00362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4F7415" w:rsidRPr="00386E19" w:rsidRDefault="004F7415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B54445" w:rsidRPr="00386E19" w:rsidTr="002F6282">
        <w:tc>
          <w:tcPr>
            <w:tcW w:w="7230" w:type="dxa"/>
            <w:gridSpan w:val="3"/>
          </w:tcPr>
          <w:p w:rsidR="00F64539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3. Оценка качества управления расходами</w:t>
            </w:r>
          </w:p>
        </w:tc>
        <w:tc>
          <w:tcPr>
            <w:tcW w:w="851" w:type="dxa"/>
          </w:tcPr>
          <w:p w:rsidR="00F64539" w:rsidRPr="007F01F4" w:rsidRDefault="003305AF" w:rsidP="007F01F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86E19">
              <w:t>2</w:t>
            </w:r>
            <w:r w:rsidR="007F01F4">
              <w:rPr>
                <w:lang w:val="en-US"/>
              </w:rPr>
              <w:t>0</w:t>
            </w:r>
          </w:p>
        </w:tc>
        <w:tc>
          <w:tcPr>
            <w:tcW w:w="2268" w:type="dxa"/>
            <w:vMerge/>
          </w:tcPr>
          <w:p w:rsidR="00F64539" w:rsidRPr="00386E19" w:rsidRDefault="00F64539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Р7</w:t>
            </w:r>
            <w:r w:rsidR="003623FC" w:rsidRPr="00386E19">
              <w:t>. Доля произведенных расходов главного распорядителя за счет средств районного бюджета (без учета межбюджетных трансфертов, имеющих целевое назначение)</w:t>
            </w:r>
          </w:p>
        </w:tc>
        <w:tc>
          <w:tcPr>
            <w:tcW w:w="3827" w:type="dxa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Р7</w:t>
            </w:r>
            <w:r w:rsidR="003623FC" w:rsidRPr="00386E19">
              <w:t xml:space="preserve"> = Ркис / Ркоф x 100%,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>Ркис - кассовые расходы главного распорядителя за счет средств районного бюджета (без учета межбюджетных трансфертов, имеющих целевое назначение) в отчетном периоде;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>Ркоф - объем финансирования главного распорядителя за счет средств районного бюджета (без учета межбюджетных трансфертов, имеющих целевое назначение) за отчетный период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  <w:r w:rsidRPr="00386E19">
              <w:t>%</w:t>
            </w:r>
          </w:p>
        </w:tc>
        <w:tc>
          <w:tcPr>
            <w:tcW w:w="851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>негативно оценивается низкое исполнение расходов районного бюджета главным распорядителем в отчетном финансовом году</w:t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Р7</w:t>
            </w:r>
            <w:r w:rsidR="003623FC" w:rsidRPr="00386E19">
              <w:t>&gt; = 99%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95% &lt;= Р7</w:t>
            </w:r>
            <w:r w:rsidR="003623FC" w:rsidRPr="00386E19">
              <w:t xml:space="preserve"> &lt;99%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  <w:r w:rsidRPr="00386E19">
              <w:t>4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90% &lt;= Р7</w:t>
            </w:r>
            <w:r w:rsidR="003623FC" w:rsidRPr="00386E19">
              <w:t xml:space="preserve"> &lt;95%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85% &lt;= Р7</w:t>
            </w:r>
            <w:r w:rsidR="003623FC" w:rsidRPr="00386E19">
              <w:t xml:space="preserve"> &lt;90%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  <w:r w:rsidRPr="00386E19">
              <w:t>2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80% &lt;= Р7</w:t>
            </w:r>
            <w:r w:rsidR="003623FC" w:rsidRPr="00386E19">
              <w:t xml:space="preserve"> &lt;85%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  <w:r w:rsidRPr="00386E19">
              <w:t>1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Р7</w:t>
            </w:r>
            <w:r w:rsidR="003623FC" w:rsidRPr="00386E19">
              <w:t xml:space="preserve"> &lt;80%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Р8</w:t>
            </w:r>
            <w:r w:rsidR="003623FC" w:rsidRPr="00386E19">
              <w:t>.Оценка качества планирования бюджетных ассигнований</w:t>
            </w:r>
          </w:p>
        </w:tc>
        <w:tc>
          <w:tcPr>
            <w:tcW w:w="3827" w:type="dxa"/>
          </w:tcPr>
          <w:p w:rsidR="003623FC" w:rsidRPr="00386E19" w:rsidRDefault="00F64539" w:rsidP="003623FC">
            <w:pPr>
              <w:widowControl w:val="0"/>
              <w:autoSpaceDE w:val="0"/>
              <w:autoSpaceDN w:val="0"/>
            </w:pPr>
            <w:r w:rsidRPr="00386E19">
              <w:t>Р8</w:t>
            </w:r>
            <w:r w:rsidR="003623FC" w:rsidRPr="00386E19">
              <w:t xml:space="preserve"> = Оуточ / Рп x 100%,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 xml:space="preserve">Оуточ – объем бюджетных ассигнований, перераспределенных 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>за отчетный финансовый год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>(для главных распорядителей, имеющих более одного подведомственного учреждения) между подведомственными ему учреждениями без учета изменений, внесенных в связи с уточнением районного бюджета;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 xml:space="preserve">Рп – объем бюджетных ассигнований, доведенный 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 xml:space="preserve">до подведомственных учреждений </w:t>
            </w:r>
          </w:p>
          <w:p w:rsidR="003623FC" w:rsidRPr="00386E19" w:rsidRDefault="003623FC" w:rsidP="003623FC">
            <w:pPr>
              <w:widowControl w:val="0"/>
              <w:autoSpaceDE w:val="0"/>
              <w:autoSpaceDN w:val="0"/>
            </w:pPr>
            <w:r w:rsidRPr="00386E19">
              <w:t>в отчетном финансовом году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  <w:r w:rsidRPr="00386E19">
              <w:t>%</w:t>
            </w:r>
          </w:p>
        </w:tc>
        <w:tc>
          <w:tcPr>
            <w:tcW w:w="851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3623FC" w:rsidRPr="00386E19" w:rsidRDefault="003623FC" w:rsidP="00B544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негативно оценивается значительный объем бюджетных ассигнований, перераспределенных между подведомственными главному распорядителю учреждениями.</w:t>
            </w:r>
          </w:p>
          <w:p w:rsidR="003623FC" w:rsidRPr="00386E19" w:rsidRDefault="003623FC" w:rsidP="00B54445">
            <w:pPr>
              <w:widowControl w:val="0"/>
              <w:autoSpaceDE w:val="0"/>
              <w:autoSpaceDN w:val="0"/>
            </w:pPr>
            <w:r w:rsidRPr="00386E19">
              <w:t>Ориентиром является объем перераспределений бюджетных ассигнований между подведомственными главному распорядителю учреждениями в размере 0,5 %</w:t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4F7415" w:rsidP="003623FC">
            <w:r w:rsidRPr="00386E19">
              <w:t>Р8</w:t>
            </w:r>
            <w:r w:rsidR="003623FC" w:rsidRPr="00386E19">
              <w:t xml:space="preserve"> &lt;= 0,5%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57"/>
        </w:trPr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4F7415" w:rsidP="003623FC">
            <w:r w:rsidRPr="00386E19">
              <w:t>0,5% &lt;Р8</w:t>
            </w:r>
            <w:r w:rsidR="003623FC" w:rsidRPr="00386E19">
              <w:t xml:space="preserve"> &lt;= 5%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jc w:val="center"/>
            </w:pPr>
            <w:r w:rsidRPr="00386E19">
              <w:t>4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4F7415" w:rsidP="003623FC">
            <w:r w:rsidRPr="00386E19">
              <w:t>5% &lt;Р8</w:t>
            </w:r>
            <w:r w:rsidR="003623FC" w:rsidRPr="00386E19">
              <w:t xml:space="preserve"> &lt;= 10%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4F7415" w:rsidP="003623FC">
            <w:r w:rsidRPr="00386E19">
              <w:t>10% &lt;Р8</w:t>
            </w:r>
            <w:r w:rsidR="003623FC" w:rsidRPr="00386E19">
              <w:t xml:space="preserve"> &lt;= 15%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jc w:val="center"/>
            </w:pPr>
            <w:r w:rsidRPr="00386E19">
              <w:t>2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4F7415" w:rsidP="003623FC">
            <w:r w:rsidRPr="00386E19">
              <w:t>15% &lt;Р8</w:t>
            </w:r>
            <w:r w:rsidR="003623FC" w:rsidRPr="00386E19">
              <w:t xml:space="preserve"> &lt;= 20%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jc w:val="center"/>
            </w:pPr>
            <w:r w:rsidRPr="00386E19">
              <w:t>1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3623FC" w:rsidRPr="00386E19" w:rsidRDefault="004F7415" w:rsidP="003623FC">
            <w:r w:rsidRPr="00386E19">
              <w:t>Р8</w:t>
            </w:r>
            <w:r w:rsidR="003623FC" w:rsidRPr="00386E19">
              <w:t>&gt; 20%</w:t>
            </w:r>
          </w:p>
        </w:tc>
        <w:tc>
          <w:tcPr>
            <w:tcW w:w="850" w:type="dxa"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3623FC" w:rsidRPr="00386E19" w:rsidRDefault="003623FC" w:rsidP="003623FC">
            <w:pPr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3623FC" w:rsidRPr="00386E19" w:rsidRDefault="003623FC" w:rsidP="003623FC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F64539" w:rsidRPr="00386E19" w:rsidRDefault="00F64539" w:rsidP="001E50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P9. Доля поставленных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учет бюджетных обязательств к сумме предъявленных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постановки на </w:t>
            </w:r>
            <w:r w:rsidR="003305AF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учет главным </w:t>
            </w:r>
            <w:r w:rsidR="001E508D" w:rsidRPr="00386E19">
              <w:rPr>
                <w:rFonts w:ascii="Times New Roman" w:hAnsi="Times New Roman" w:cs="Times New Roman"/>
                <w:sz w:val="24"/>
                <w:szCs w:val="24"/>
              </w:rPr>
              <w:t>распорядителем</w:t>
            </w:r>
            <w:r w:rsidR="003305AF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5AF"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подведомственными ему учреждениями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7" w:type="dxa"/>
          </w:tcPr>
          <w:p w:rsidR="00F64539" w:rsidRPr="00386E19" w:rsidRDefault="00F64539" w:rsidP="00F645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P9 = Pпост / Pпред x 100%,</w:t>
            </w:r>
          </w:p>
          <w:p w:rsidR="00F64539" w:rsidRPr="00386E19" w:rsidRDefault="00F64539" w:rsidP="00F645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64539" w:rsidRPr="00386E19" w:rsidRDefault="00F64539" w:rsidP="00F645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Pпост – сумма поставленных на учет бюджетных обязательств главного </w:t>
            </w:r>
            <w:r w:rsidR="001E508D" w:rsidRPr="00386E19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и его подведомственных учреждений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 финансовый год;</w:t>
            </w:r>
          </w:p>
          <w:p w:rsidR="00F64539" w:rsidRPr="00386E19" w:rsidRDefault="00F64539" w:rsidP="00F645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Pпред – сумма предъявленных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постановки на учет бюджетных обязательств главным </w:t>
            </w:r>
            <w:r w:rsidR="001E508D" w:rsidRPr="00386E19">
              <w:rPr>
                <w:rFonts w:ascii="Times New Roman" w:hAnsi="Times New Roman" w:cs="Times New Roman"/>
                <w:sz w:val="24"/>
                <w:szCs w:val="24"/>
              </w:rPr>
              <w:t>распорядителем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и подведомственными ему учреждениями за отчетный финансовый год</w:t>
            </w:r>
          </w:p>
          <w:p w:rsidR="00F64539" w:rsidRPr="00386E19" w:rsidRDefault="00F64539" w:rsidP="00F64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539" w:rsidRPr="00386E19" w:rsidRDefault="00F64539" w:rsidP="00F64539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64539" w:rsidRPr="00386E19" w:rsidRDefault="00F64539" w:rsidP="00F64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64539" w:rsidRPr="00386E19" w:rsidRDefault="00F64539" w:rsidP="00F645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отражает качество документов, предъявленных главными распорядителями и подведомственными им учреждениями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постановке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на учет бюджетных обязательств.</w:t>
            </w:r>
          </w:p>
          <w:p w:rsidR="00F64539" w:rsidRPr="00386E19" w:rsidRDefault="00F64539" w:rsidP="00F645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Ориентиром является отсутствие ошибок при постановке </w:t>
            </w:r>
            <w:r w:rsidR="00B54445">
              <w:rPr>
                <w:rFonts w:ascii="Times New Roman" w:hAnsi="Times New Roman" w:cs="Times New Roman"/>
                <w:sz w:val="24"/>
                <w:szCs w:val="24"/>
              </w:rPr>
              <w:br/>
              <w:t>на учет бюджетных обязательств</w:t>
            </w:r>
          </w:p>
        </w:tc>
      </w:tr>
      <w:tr w:rsidR="005E1974" w:rsidRPr="00386E19" w:rsidTr="002F6282">
        <w:trPr>
          <w:trHeight w:val="193"/>
        </w:trPr>
        <w:tc>
          <w:tcPr>
            <w:tcW w:w="2553" w:type="dxa"/>
            <w:vMerge/>
          </w:tcPr>
          <w:p w:rsidR="00F64539" w:rsidRPr="00386E19" w:rsidRDefault="00F64539" w:rsidP="00F64539"/>
        </w:tc>
        <w:tc>
          <w:tcPr>
            <w:tcW w:w="3827" w:type="dxa"/>
          </w:tcPr>
          <w:p w:rsidR="00F64539" w:rsidRPr="00386E19" w:rsidRDefault="00F64539" w:rsidP="004F7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P9 = 100%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/>
        </w:tc>
        <w:tc>
          <w:tcPr>
            <w:tcW w:w="3827" w:type="dxa"/>
          </w:tcPr>
          <w:p w:rsidR="00F64539" w:rsidRPr="00386E19" w:rsidRDefault="00F64539" w:rsidP="004F74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95% &lt;= P9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&lt;100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jc w:val="center"/>
            </w:pPr>
            <w:r w:rsidRPr="00386E19">
              <w:t>4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/>
        </w:tc>
        <w:tc>
          <w:tcPr>
            <w:tcW w:w="3827" w:type="dxa"/>
          </w:tcPr>
          <w:p w:rsidR="00F64539" w:rsidRPr="00386E19" w:rsidRDefault="00F64539" w:rsidP="004F74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90% &lt;= P9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&lt;95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jc w:val="center"/>
            </w:pPr>
            <w:r w:rsidRPr="00386E19">
              <w:t>2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100"/>
        </w:trPr>
        <w:tc>
          <w:tcPr>
            <w:tcW w:w="2553" w:type="dxa"/>
            <w:vMerge/>
          </w:tcPr>
          <w:p w:rsidR="00F64539" w:rsidRPr="00386E19" w:rsidRDefault="00F64539" w:rsidP="00F64539"/>
        </w:tc>
        <w:tc>
          <w:tcPr>
            <w:tcW w:w="3827" w:type="dxa"/>
          </w:tcPr>
          <w:p w:rsidR="00F64539" w:rsidRPr="00386E19" w:rsidRDefault="00F64539" w:rsidP="004F74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P9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&lt;90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95% &lt;= Р10 &lt;100%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4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90% &lt;= Р10 &lt;95%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2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Р10 &lt;90%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Р10</w:t>
            </w:r>
            <w:r w:rsidR="00F64539" w:rsidRPr="00386E19">
              <w:t>.Доля оплаченных денежны</w:t>
            </w:r>
            <w:r w:rsidR="00592C9F" w:rsidRPr="00386E19">
              <w:t xml:space="preserve">х обязательств к сумме </w:t>
            </w:r>
            <w:r w:rsidR="00F64539" w:rsidRPr="00386E19">
              <w:t xml:space="preserve">зарегистрированных денежных обязательств главным распорядителем и подведомственными ему учреждениями </w:t>
            </w:r>
          </w:p>
        </w:tc>
        <w:tc>
          <w:tcPr>
            <w:tcW w:w="3827" w:type="dxa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Р10</w:t>
            </w:r>
            <w:r w:rsidR="00F64539" w:rsidRPr="00386E19">
              <w:t xml:space="preserve"> = Ропл / Рзар x 100%,</w:t>
            </w:r>
          </w:p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 xml:space="preserve">Ропл -  сумма оплаченных денежных обязательств за счет средств </w:t>
            </w:r>
            <w:r w:rsidR="005E1974" w:rsidRPr="00386E19">
              <w:t>районного бюджета</w:t>
            </w:r>
            <w:r w:rsidRPr="00386E19">
              <w:t xml:space="preserve"> показатель отражает исполнение обязательств бюджета главным распорядителем и его подведомственными учреждениями за отчетный период;</w:t>
            </w:r>
          </w:p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Рзар – сумма зарегистрированных денежных обязательств главным распорядителем и его подведомственными учреждениями за отчетный период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%</w:t>
            </w: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показатель отражает исполнение обязательств перед поставщиками товаров, работ, услуг и образование кредиторской задолженности на конец отчетного финансового года. Ориентиром является исполнение принятых денеж</w:t>
            </w:r>
            <w:r w:rsidR="00B54445">
              <w:t>ных обязательств в размере 100%</w:t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Р10</w:t>
            </w:r>
            <w:r w:rsidR="00F64539" w:rsidRPr="00386E19">
              <w:t xml:space="preserve"> = 100%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97% &lt;= Р10</w:t>
            </w:r>
            <w:r w:rsidR="00F64539" w:rsidRPr="00386E19">
              <w:t xml:space="preserve"> &lt;100%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4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94% &lt;= Р10</w:t>
            </w:r>
            <w:r w:rsidR="00F64539" w:rsidRPr="00386E19">
              <w:t xml:space="preserve"> &lt;97%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131"/>
        </w:trPr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90% &lt;= Р10</w:t>
            </w:r>
            <w:r w:rsidR="00F64539" w:rsidRPr="00386E19">
              <w:t>&lt;94%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2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Р10</w:t>
            </w:r>
            <w:r w:rsidR="00F64539" w:rsidRPr="00386E19">
              <w:t xml:space="preserve"> &lt;90%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B54445" w:rsidRPr="00386E19" w:rsidTr="002F6282">
        <w:tc>
          <w:tcPr>
            <w:tcW w:w="7230" w:type="dxa"/>
            <w:gridSpan w:val="3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4. Оценка качества управления обязательствами</w:t>
            </w: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10</w:t>
            </w:r>
          </w:p>
        </w:tc>
        <w:tc>
          <w:tcPr>
            <w:tcW w:w="2268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4F7415" w:rsidRPr="00386E19" w:rsidRDefault="004F7415" w:rsidP="00D863A9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D863A9" w:rsidRPr="00D863A9">
              <w:t>1</w:t>
            </w:r>
            <w:r w:rsidRPr="00386E19">
              <w:t>. Наличие у главного распорядителя и подведомственных ему учреждений просроченной дебиторской задолженности</w:t>
            </w:r>
          </w:p>
        </w:tc>
        <w:tc>
          <w:tcPr>
            <w:tcW w:w="3827" w:type="dxa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7F01F4" w:rsidRPr="005E7363">
              <w:t>1</w:t>
            </w:r>
            <w:r w:rsidRPr="00386E19">
              <w:t xml:space="preserve"> = Д.т.н.</w:t>
            </w:r>
          </w:p>
          <w:p w:rsidR="004F7415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4F7415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 xml:space="preserve">Д.т.н. - объем просроченной дебиторской задолженности главного распорядителя и подведомственных ему учреждений по расчетам с дебиторами по состоянию на первое число месяца, следующего за отчетным финансовым годом </w:t>
            </w:r>
          </w:p>
        </w:tc>
        <w:tc>
          <w:tcPr>
            <w:tcW w:w="850" w:type="dxa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тыс. рублей</w:t>
            </w:r>
          </w:p>
        </w:tc>
        <w:tc>
          <w:tcPr>
            <w:tcW w:w="851" w:type="dxa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ориентиром является отсутствие просроченной дебиторской задолженности</w:t>
            </w:r>
          </w:p>
        </w:tc>
      </w:tr>
      <w:tr w:rsidR="005E1974" w:rsidRPr="00386E19" w:rsidTr="002F6282">
        <w:trPr>
          <w:trHeight w:val="292"/>
        </w:trPr>
        <w:tc>
          <w:tcPr>
            <w:tcW w:w="2553" w:type="dxa"/>
            <w:vMerge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86E19">
              <w:t xml:space="preserve"> </w:t>
            </w:r>
            <w:r w:rsidRPr="00386E19">
              <w:rPr>
                <w:lang w:val="en-US"/>
              </w:rPr>
              <w:t>P12=0</w:t>
            </w:r>
          </w:p>
        </w:tc>
        <w:tc>
          <w:tcPr>
            <w:tcW w:w="850" w:type="dxa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86E19">
              <w:rPr>
                <w:lang w:val="en-US"/>
              </w:rPr>
              <w:t>P12</w:t>
            </w:r>
            <w:r w:rsidRPr="00386E19">
              <w:t xml:space="preserve"> &gt; 0</w:t>
            </w:r>
          </w:p>
        </w:tc>
        <w:tc>
          <w:tcPr>
            <w:tcW w:w="850" w:type="dxa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86E19">
              <w:rPr>
                <w:lang w:val="en-US"/>
              </w:rPr>
              <w:t>0</w:t>
            </w:r>
          </w:p>
        </w:tc>
        <w:tc>
          <w:tcPr>
            <w:tcW w:w="2268" w:type="dxa"/>
            <w:vMerge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F64539" w:rsidRPr="00386E19" w:rsidRDefault="004F7415" w:rsidP="00D863A9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D863A9" w:rsidRPr="00D863A9">
              <w:t>2</w:t>
            </w:r>
            <w:r w:rsidR="00F64539" w:rsidRPr="00386E19">
              <w:t>.Наличие у главного распорядителя и подведомственных ему учреждений просроченной кредиторской задолженности</w:t>
            </w:r>
          </w:p>
        </w:tc>
        <w:tc>
          <w:tcPr>
            <w:tcW w:w="3827" w:type="dxa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7F01F4" w:rsidRPr="005E7363">
              <w:t>2</w:t>
            </w:r>
            <w:r w:rsidR="00F64539" w:rsidRPr="00386E19">
              <w:t xml:space="preserve"> = Ктп,</w:t>
            </w:r>
          </w:p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Ктп - объем просроченной кредиторской задолженности главного распорядителя и подведомственных ему учреждений по расчетам</w:t>
            </w:r>
          </w:p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 xml:space="preserve">с кредиторами по состоянию </w:t>
            </w:r>
            <w:r w:rsidR="005E1974" w:rsidRPr="00386E19">
              <w:t>на первое число</w:t>
            </w:r>
            <w:r w:rsidRPr="00386E19">
              <w:t xml:space="preserve"> месяца, следующего за отчетным финансовым годом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тыс. рублей</w:t>
            </w: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>ориентиром является отсутствие просроченной кредиторской задолженности</w:t>
            </w:r>
            <w:r w:rsidR="00B54445">
              <w:t>.</w:t>
            </w:r>
          </w:p>
        </w:tc>
      </w:tr>
      <w:tr w:rsidR="005E1974" w:rsidRPr="00386E19" w:rsidTr="002F6282">
        <w:trPr>
          <w:trHeight w:val="75"/>
        </w:trPr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Р13</w:t>
            </w:r>
            <w:r w:rsidR="00F64539" w:rsidRPr="00386E19">
              <w:t xml:space="preserve"> = 0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F64539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Р13</w:t>
            </w:r>
            <w:r w:rsidR="00F64539" w:rsidRPr="00386E19">
              <w:t>&gt; 0</w:t>
            </w:r>
          </w:p>
        </w:tc>
        <w:tc>
          <w:tcPr>
            <w:tcW w:w="850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B54445" w:rsidRPr="00386E19" w:rsidTr="002F6282">
        <w:tc>
          <w:tcPr>
            <w:tcW w:w="7230" w:type="dxa"/>
            <w:gridSpan w:val="3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</w:pPr>
            <w:r w:rsidRPr="00386E19">
              <w:t xml:space="preserve">5. Оценка качества ведения учета и составления бюджетной отчетности </w:t>
            </w:r>
          </w:p>
        </w:tc>
        <w:tc>
          <w:tcPr>
            <w:tcW w:w="851" w:type="dxa"/>
          </w:tcPr>
          <w:p w:rsidR="00F64539" w:rsidRPr="00386E19" w:rsidRDefault="003305AF" w:rsidP="00F64539">
            <w:pPr>
              <w:widowControl w:val="0"/>
              <w:autoSpaceDE w:val="0"/>
              <w:autoSpaceDN w:val="0"/>
              <w:jc w:val="center"/>
            </w:pPr>
            <w:r w:rsidRPr="00386E19">
              <w:t>10</w:t>
            </w:r>
          </w:p>
        </w:tc>
        <w:tc>
          <w:tcPr>
            <w:tcW w:w="2268" w:type="dxa"/>
          </w:tcPr>
          <w:p w:rsidR="00F64539" w:rsidRPr="00386E19" w:rsidRDefault="00F64539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880"/>
        </w:trPr>
        <w:tc>
          <w:tcPr>
            <w:tcW w:w="2553" w:type="dxa"/>
            <w:vMerge w:val="restart"/>
          </w:tcPr>
          <w:p w:rsidR="004F7415" w:rsidRPr="00386E19" w:rsidRDefault="004F7415" w:rsidP="00D863A9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D863A9" w:rsidRPr="00D863A9">
              <w:t>3</w:t>
            </w:r>
            <w:r w:rsidRPr="00386E19">
              <w:t>. Соблюдение сроков представления главным распорядителем годовой бюджетной отчетности</w:t>
            </w:r>
          </w:p>
        </w:tc>
        <w:tc>
          <w:tcPr>
            <w:tcW w:w="3827" w:type="dxa"/>
          </w:tcPr>
          <w:p w:rsidR="004F7415" w:rsidRPr="00386E19" w:rsidRDefault="004F7415" w:rsidP="00F64539">
            <w:r w:rsidRPr="00386E19">
              <w:t>годовая бюджетная отчетность представлена главным распорядителем в установленные сроки</w:t>
            </w:r>
          </w:p>
        </w:tc>
        <w:tc>
          <w:tcPr>
            <w:tcW w:w="850" w:type="dxa"/>
          </w:tcPr>
          <w:p w:rsidR="004F7415" w:rsidRPr="00386E19" w:rsidRDefault="004F7415" w:rsidP="00F64539"/>
        </w:tc>
        <w:tc>
          <w:tcPr>
            <w:tcW w:w="851" w:type="dxa"/>
          </w:tcPr>
          <w:p w:rsidR="004F7415" w:rsidRPr="00386E19" w:rsidRDefault="004F7415" w:rsidP="00F64539">
            <w:pPr>
              <w:jc w:val="center"/>
            </w:pPr>
            <w:r w:rsidRPr="00386E19">
              <w:t>5</w:t>
            </w:r>
          </w:p>
        </w:tc>
        <w:tc>
          <w:tcPr>
            <w:tcW w:w="2268" w:type="dxa"/>
            <w:vMerge w:val="restart"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</w:pPr>
            <w:r w:rsidRPr="00386E19">
              <w:t>оценивается соблюдение сроков представления главным распорядителем годовой бюджетной отчетности</w:t>
            </w:r>
            <w:r w:rsidR="00B54445">
              <w:t>.</w:t>
            </w:r>
          </w:p>
          <w:p w:rsidR="004F7415" w:rsidRPr="00386E19" w:rsidRDefault="004F7415" w:rsidP="00F64539">
            <w:pPr>
              <w:widowControl w:val="0"/>
              <w:autoSpaceDE w:val="0"/>
              <w:autoSpaceDN w:val="0"/>
            </w:pPr>
          </w:p>
        </w:tc>
      </w:tr>
      <w:tr w:rsidR="005E1974" w:rsidRPr="00386E19" w:rsidTr="002F6282">
        <w:trPr>
          <w:trHeight w:val="954"/>
        </w:trPr>
        <w:tc>
          <w:tcPr>
            <w:tcW w:w="2553" w:type="dxa"/>
            <w:vMerge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4F7415" w:rsidRPr="00386E19" w:rsidRDefault="004F7415" w:rsidP="00F64539">
            <w:r w:rsidRPr="00386E19">
              <w:t>годовая бюджетная отчетность представлена главным распорядителем с нарушением установленных сроков</w:t>
            </w:r>
          </w:p>
        </w:tc>
        <w:tc>
          <w:tcPr>
            <w:tcW w:w="850" w:type="dxa"/>
          </w:tcPr>
          <w:p w:rsidR="004F7415" w:rsidRPr="00386E19" w:rsidRDefault="004F7415" w:rsidP="00F64539"/>
        </w:tc>
        <w:tc>
          <w:tcPr>
            <w:tcW w:w="851" w:type="dxa"/>
          </w:tcPr>
          <w:p w:rsidR="004F7415" w:rsidRPr="00386E19" w:rsidRDefault="004F7415" w:rsidP="007C6899">
            <w:pPr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4F7415" w:rsidRPr="00386E19" w:rsidRDefault="004F7415" w:rsidP="00F64539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9D1A3A" w:rsidRPr="00D863A9" w:rsidRDefault="009D1A3A" w:rsidP="00D86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 w:rsidR="00D863A9" w:rsidRPr="00D86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несоответствий бюджетной </w:t>
            </w:r>
            <w:r w:rsidR="005B1D3A" w:rsidRPr="00D863A9">
              <w:rPr>
                <w:rFonts w:ascii="Times New Roman" w:hAnsi="Times New Roman" w:cs="Times New Roman"/>
                <w:sz w:val="24"/>
                <w:szCs w:val="24"/>
              </w:rPr>
              <w:t>отчетности главных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распорядителей требованиям к ее составлению 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br/>
              <w:t>и представлению</w:t>
            </w:r>
          </w:p>
        </w:tc>
        <w:tc>
          <w:tcPr>
            <w:tcW w:w="3827" w:type="dxa"/>
          </w:tcPr>
          <w:p w:rsidR="009D1A3A" w:rsidRPr="00D863A9" w:rsidRDefault="009D1A3A" w:rsidP="008E0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отчетность принята без </w:t>
            </w:r>
            <w:r w:rsidR="005B1D3A" w:rsidRPr="00D863A9">
              <w:rPr>
                <w:rFonts w:ascii="Times New Roman" w:hAnsi="Times New Roman" w:cs="Times New Roman"/>
                <w:sz w:val="24"/>
                <w:szCs w:val="24"/>
              </w:rPr>
              <w:t>внесения исправлений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r w:rsidR="008E0477"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внешней 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у главных </w:t>
            </w:r>
            <w:r w:rsidR="008E0477" w:rsidRPr="00D863A9">
              <w:rPr>
                <w:rFonts w:ascii="Times New Roman" w:hAnsi="Times New Roman" w:cs="Times New Roman"/>
                <w:sz w:val="24"/>
                <w:szCs w:val="24"/>
              </w:rPr>
              <w:t>распорядителей</w:t>
            </w:r>
          </w:p>
        </w:tc>
        <w:tc>
          <w:tcPr>
            <w:tcW w:w="850" w:type="dxa"/>
          </w:tcPr>
          <w:p w:rsidR="009D1A3A" w:rsidRPr="00D863A9" w:rsidRDefault="009D1A3A" w:rsidP="009D1A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A3A" w:rsidRPr="00D863A9" w:rsidRDefault="007C6899" w:rsidP="007C6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9D1A3A" w:rsidRPr="00D863A9" w:rsidRDefault="00B54445" w:rsidP="00B54445">
            <w:pPr>
              <w:widowControl w:val="0"/>
              <w:autoSpaceDE w:val="0"/>
              <w:autoSpaceDN w:val="0"/>
            </w:pPr>
            <w:r w:rsidRPr="00D863A9">
              <w:t>о</w:t>
            </w:r>
            <w:r w:rsidR="009D1A3A" w:rsidRPr="00D863A9">
              <w:t xml:space="preserve">ценивается наличие несоответствий бюджетной отчетности требованиям </w:t>
            </w:r>
            <w:r w:rsidR="009D1A3A" w:rsidRPr="00D863A9">
              <w:br/>
              <w:t xml:space="preserve">к ее составлению </w:t>
            </w:r>
            <w:r w:rsidR="009D1A3A" w:rsidRPr="00D863A9">
              <w:br/>
              <w:t xml:space="preserve">и представлению, выявленных </w:t>
            </w:r>
            <w:r w:rsidR="009D1A3A" w:rsidRPr="00D863A9">
              <w:br/>
              <w:t xml:space="preserve">в результате </w:t>
            </w:r>
            <w:r w:rsidR="008E0477" w:rsidRPr="00D863A9">
              <w:t xml:space="preserve">внешней </w:t>
            </w:r>
            <w:r w:rsidR="009D1A3A" w:rsidRPr="00D863A9">
              <w:t>проверки</w:t>
            </w:r>
          </w:p>
        </w:tc>
      </w:tr>
      <w:tr w:rsidR="005E1974" w:rsidRPr="00386E19" w:rsidTr="002F6282">
        <w:trPr>
          <w:trHeight w:val="1104"/>
        </w:trPr>
        <w:tc>
          <w:tcPr>
            <w:tcW w:w="2553" w:type="dxa"/>
            <w:vMerge/>
          </w:tcPr>
          <w:p w:rsidR="009D1A3A" w:rsidRPr="00386E19" w:rsidRDefault="009D1A3A" w:rsidP="009D1A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1A3A" w:rsidRPr="00386E19" w:rsidRDefault="009D1A3A" w:rsidP="008E0477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отчетность принята с </w:t>
            </w:r>
            <w:r w:rsidR="005B1D3A" w:rsidRPr="00386E19">
              <w:rPr>
                <w:rFonts w:ascii="Times New Roman" w:hAnsi="Times New Roman" w:cs="Times New Roman"/>
                <w:sz w:val="24"/>
                <w:szCs w:val="24"/>
              </w:rPr>
              <w:t>внесением исправлений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</w:t>
            </w:r>
            <w:r w:rsidR="008E0477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внешней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у главных </w:t>
            </w:r>
            <w:r w:rsidR="008E0477" w:rsidRPr="00386E19">
              <w:rPr>
                <w:rFonts w:ascii="Times New Roman" w:hAnsi="Times New Roman" w:cs="Times New Roman"/>
                <w:sz w:val="24"/>
                <w:szCs w:val="24"/>
              </w:rPr>
              <w:t>распорядителей</w:t>
            </w:r>
          </w:p>
        </w:tc>
        <w:tc>
          <w:tcPr>
            <w:tcW w:w="850" w:type="dxa"/>
          </w:tcPr>
          <w:p w:rsidR="009D1A3A" w:rsidRPr="00386E19" w:rsidRDefault="009D1A3A" w:rsidP="009D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A3A" w:rsidRPr="00386E19" w:rsidRDefault="007C6899" w:rsidP="007C6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9D1A3A" w:rsidRPr="00386E19" w:rsidRDefault="009D1A3A" w:rsidP="009D1A3A">
            <w:pPr>
              <w:widowControl w:val="0"/>
              <w:autoSpaceDE w:val="0"/>
              <w:autoSpaceDN w:val="0"/>
              <w:jc w:val="center"/>
            </w:pPr>
          </w:p>
        </w:tc>
      </w:tr>
      <w:tr w:rsidR="00B54445" w:rsidRPr="00386E19" w:rsidTr="002F6282">
        <w:tc>
          <w:tcPr>
            <w:tcW w:w="7230" w:type="dxa"/>
            <w:gridSpan w:val="3"/>
          </w:tcPr>
          <w:p w:rsidR="009D1A3A" w:rsidRPr="00386E19" w:rsidRDefault="009D1A3A" w:rsidP="009D1A3A">
            <w:pPr>
              <w:widowControl w:val="0"/>
              <w:autoSpaceDE w:val="0"/>
              <w:autoSpaceDN w:val="0"/>
            </w:pPr>
            <w:r w:rsidRPr="00386E19">
              <w:t xml:space="preserve">6. </w:t>
            </w:r>
            <w:r w:rsidR="00772A0D" w:rsidRPr="00386E19">
              <w:t>Оценка качества организации</w:t>
            </w:r>
            <w:r w:rsidRPr="00386E19">
              <w:t xml:space="preserve"> и осуществления</w:t>
            </w:r>
            <w:r w:rsidR="008E0477" w:rsidRPr="00386E19">
              <w:t xml:space="preserve"> внутреннего финансового контроля</w:t>
            </w:r>
          </w:p>
        </w:tc>
        <w:tc>
          <w:tcPr>
            <w:tcW w:w="851" w:type="dxa"/>
          </w:tcPr>
          <w:p w:rsidR="009D1A3A" w:rsidRPr="00386E19" w:rsidRDefault="009D1A3A" w:rsidP="009D1A3A">
            <w:pPr>
              <w:widowControl w:val="0"/>
              <w:autoSpaceDE w:val="0"/>
              <w:autoSpaceDN w:val="0"/>
              <w:jc w:val="center"/>
            </w:pPr>
            <w:r w:rsidRPr="00386E19">
              <w:t>15</w:t>
            </w:r>
          </w:p>
        </w:tc>
        <w:tc>
          <w:tcPr>
            <w:tcW w:w="2268" w:type="dxa"/>
          </w:tcPr>
          <w:p w:rsidR="009D1A3A" w:rsidRPr="00386E19" w:rsidRDefault="009D1A3A" w:rsidP="009D1A3A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8E0477" w:rsidRPr="00386E19" w:rsidRDefault="004F7415" w:rsidP="00D863A9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D863A9" w:rsidRPr="00D863A9">
              <w:t>5</w:t>
            </w:r>
            <w:r w:rsidR="008E0477" w:rsidRPr="00386E19">
              <w:t>.Проведение главным распорядителем мониторинга результатов деятельности подведомственных ему учреждений, наличие отчета о результатах проведенного мониторинга</w:t>
            </w:r>
          </w:p>
        </w:tc>
        <w:tc>
          <w:tcPr>
            <w:tcW w:w="3827" w:type="dxa"/>
          </w:tcPr>
          <w:p w:rsidR="008E0477" w:rsidRPr="00386E19" w:rsidRDefault="007F01F4" w:rsidP="008E0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0477" w:rsidRPr="00386E19">
              <w:rPr>
                <w:rFonts w:ascii="Times New Roman" w:hAnsi="Times New Roman" w:cs="Times New Roman"/>
                <w:sz w:val="24"/>
                <w:szCs w:val="24"/>
              </w:rPr>
              <w:t>аличие опубликованного</w:t>
            </w:r>
            <w:r w:rsidR="005E1974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 w:rsidR="008E0477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  <w:r w:rsidR="005E4725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проведенного мониторинга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477" w:rsidRPr="00386E19" w:rsidRDefault="008E0477" w:rsidP="007C689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DD1749" w:rsidRPr="00386E19" w:rsidRDefault="008E0477" w:rsidP="007C6899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ориентиром является пр</w:t>
            </w:r>
            <w:r w:rsidR="00DD1749" w:rsidRPr="00386E19">
              <w:rPr>
                <w:rFonts w:ascii="Times New Roman" w:hAnsi="Times New Roman" w:cs="Times New Roman"/>
                <w:sz w:val="24"/>
                <w:szCs w:val="24"/>
              </w:rPr>
              <w:t>оведение главным распорядителем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качества </w:t>
            </w:r>
            <w:r w:rsidR="00DD1749" w:rsidRPr="00386E19">
              <w:rPr>
                <w:rFonts w:ascii="Times New Roman" w:hAnsi="Times New Roman" w:cs="Times New Roman"/>
                <w:sz w:val="24"/>
                <w:szCs w:val="24"/>
              </w:rPr>
              <w:t>деятельности подведомственных ему учреждений, наличие отчета о результатах проведенного мониторинга</w:t>
            </w:r>
            <w:r w:rsidR="00B54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749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477" w:rsidRPr="00386E19" w:rsidRDefault="007C6899" w:rsidP="00241444">
            <w:pPr>
              <w:widowControl w:val="0"/>
              <w:tabs>
                <w:tab w:val="left" w:pos="221"/>
              </w:tabs>
              <w:autoSpaceDE w:val="0"/>
              <w:autoSpaceDN w:val="0"/>
              <w:ind w:hanging="62"/>
            </w:pPr>
            <w:r w:rsidRPr="00386E19">
              <w:t xml:space="preserve"> </w:t>
            </w:r>
            <w:r w:rsidR="00B05185" w:rsidRPr="00386E19">
              <w:t>От</w:t>
            </w:r>
            <w:r w:rsidR="00B05185">
              <w:t>чет</w:t>
            </w:r>
            <w:r w:rsidR="00B05185" w:rsidRPr="00386E19">
              <w:t xml:space="preserve"> </w:t>
            </w:r>
            <w:r w:rsidR="00B05185">
              <w:t>о</w:t>
            </w:r>
            <w:r w:rsidR="00241444">
              <w:t xml:space="preserve"> </w:t>
            </w:r>
            <w:r w:rsidR="00241444" w:rsidRPr="00386E19">
              <w:t>проведении мониторинга результатов деятельности подведомственных учреждений</w:t>
            </w:r>
            <w:r w:rsidR="00DD1749" w:rsidRPr="00386E19">
              <w:t xml:space="preserve"> главного </w:t>
            </w:r>
            <w:r w:rsidR="005B1D3A" w:rsidRPr="00386E19">
              <w:t>распорядителя, имеющего</w:t>
            </w:r>
            <w:r w:rsidR="00241444">
              <w:t xml:space="preserve"> одно </w:t>
            </w:r>
            <w:r w:rsidR="00B05185">
              <w:t>подведомственное учреждение,</w:t>
            </w:r>
            <w:r w:rsidR="00241444">
              <w:t xml:space="preserve"> </w:t>
            </w:r>
            <w:r w:rsidR="005E4725" w:rsidRPr="00386E19">
              <w:t>отражает отклонения от максимально возможного результата</w:t>
            </w:r>
          </w:p>
        </w:tc>
      </w:tr>
      <w:tr w:rsidR="005E1974" w:rsidRPr="00386E19" w:rsidTr="002F6282">
        <w:trPr>
          <w:trHeight w:val="523"/>
        </w:trPr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DD17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отчета, </w:t>
            </w:r>
            <w:r w:rsidR="00DD1749" w:rsidRPr="00386E19">
              <w:rPr>
                <w:rFonts w:ascii="Times New Roman" w:hAnsi="Times New Roman" w:cs="Times New Roman"/>
                <w:sz w:val="24"/>
                <w:szCs w:val="24"/>
              </w:rPr>
              <w:t>не опубликованного в сети Интернет</w:t>
            </w:r>
            <w:r w:rsidR="005E4725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проведенного мониторинга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477" w:rsidRPr="00386E19" w:rsidRDefault="005B1D3A" w:rsidP="007C689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отсутствие отчета</w:t>
            </w:r>
            <w:r w:rsidR="005E4725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проведенного мониторинга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477" w:rsidRPr="00386E19" w:rsidRDefault="005B1D3A" w:rsidP="007C689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8E0477" w:rsidRPr="00386E19" w:rsidRDefault="008E0477" w:rsidP="00D863A9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D863A9" w:rsidRPr="00D863A9">
              <w:t>6</w:t>
            </w:r>
            <w:r w:rsidRPr="00386E19">
              <w:t xml:space="preserve">.Доля контрольных мероприятий, проведенных органами </w:t>
            </w:r>
            <w:r w:rsidR="00B05185">
              <w:t>внешнего</w:t>
            </w:r>
            <w:r w:rsidRPr="00386E19">
              <w:t xml:space="preserve"> и внутреннего финансового контроля в отчетном финансовом году, в ходе которых выявлены бюджетные нарушения</w:t>
            </w:r>
          </w:p>
        </w:tc>
        <w:tc>
          <w:tcPr>
            <w:tcW w:w="3827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7F01F4">
              <w:t>6</w:t>
            </w:r>
            <w:r w:rsidRPr="00386E19">
              <w:t xml:space="preserve"> = Кфн / Квкм x 100%,</w:t>
            </w:r>
          </w:p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Кфн - количество мероприятий, в ходе которых выявлены бюджетные нарушения органами внешнего и внутреннего финансового контроля в отчетном финансовом году в отношении главных распорядителей и подведомственных ему учреждений;</w:t>
            </w:r>
          </w:p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Квкм – количество контрольных мероприятий, проведенных органами внешнего и внутреннего финансового контроля в отношении главных распорядителей и подведомственных ему учреждений в отчетном году</w:t>
            </w:r>
          </w:p>
        </w:tc>
        <w:tc>
          <w:tcPr>
            <w:tcW w:w="850" w:type="dxa"/>
          </w:tcPr>
          <w:p w:rsidR="008E0477" w:rsidRPr="00386E19" w:rsidRDefault="008E0477" w:rsidP="00592C9F">
            <w:pPr>
              <w:widowControl w:val="0"/>
              <w:autoSpaceDE w:val="0"/>
              <w:autoSpaceDN w:val="0"/>
              <w:jc w:val="center"/>
            </w:pPr>
            <w:r w:rsidRPr="00386E19">
              <w:t>%</w:t>
            </w: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показатель отражает степень соблюдения бюджетного законодательства и иных нормативных правовых актов, регулирующих бюджетные правоотношения в части исполнения районного бюджета. Ориентиром является отсутствие бюджетных нарушений</w:t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Р17 = 0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0% &lt;Р17 &lt;= 35%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2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35% &lt;Р17 &lt;= 50%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1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Р17&gt; 50%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8E0477" w:rsidRPr="00386E19" w:rsidRDefault="008E0477" w:rsidP="00D863A9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D863A9" w:rsidRPr="00D863A9">
              <w:t>7</w:t>
            </w:r>
            <w:r w:rsidRPr="00386E19">
              <w:t xml:space="preserve">. Доля устраненных главным распорядителем нарушений и (или) недостатков, выявленных при проведении внутреннего финансового </w:t>
            </w:r>
            <w:r w:rsidR="005E4725" w:rsidRPr="00386E19">
              <w:t>контроля</w:t>
            </w:r>
            <w:r w:rsidRPr="00386E19">
              <w:t xml:space="preserve"> в отчетном финансовом году </w:t>
            </w:r>
          </w:p>
        </w:tc>
        <w:tc>
          <w:tcPr>
            <w:tcW w:w="3827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7F01F4">
              <w:t>7</w:t>
            </w:r>
            <w:r w:rsidRPr="00386E19">
              <w:t xml:space="preserve"> = Квн / Квф x 100%,</w:t>
            </w:r>
          </w:p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 xml:space="preserve">Квн – количество устраненных главным распорядителем нарушений и (или) недостатков, выявленных при проведении внутреннего финансового </w:t>
            </w:r>
            <w:r w:rsidR="00B73406" w:rsidRPr="00386E19">
              <w:t>контроля</w:t>
            </w:r>
            <w:r w:rsidRPr="00386E19">
              <w:t>, в отношении подведомственных ему учреждений, в отчетном финансовом году;</w:t>
            </w:r>
          </w:p>
          <w:p w:rsidR="008E0477" w:rsidRPr="00386E19" w:rsidRDefault="008E0477" w:rsidP="00B73406">
            <w:pPr>
              <w:widowControl w:val="0"/>
              <w:autoSpaceDE w:val="0"/>
              <w:autoSpaceDN w:val="0"/>
            </w:pPr>
            <w:r w:rsidRPr="00386E19">
              <w:t xml:space="preserve">Квф - количество нарушений и (или) недостатков, выявленных главным распорядителем при проведении внутреннего финансового </w:t>
            </w:r>
            <w:r w:rsidR="00B73406" w:rsidRPr="00386E19">
              <w:t xml:space="preserve">контроля </w:t>
            </w:r>
            <w:r w:rsidRPr="00386E19">
              <w:t>подведомственных ему учреждений в отчетном финансовом году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%</w:t>
            </w: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8E0477" w:rsidRPr="00386E19" w:rsidRDefault="008E0477" w:rsidP="00B73406">
            <w:pPr>
              <w:widowControl w:val="0"/>
              <w:autoSpaceDE w:val="0"/>
              <w:autoSpaceDN w:val="0"/>
            </w:pPr>
            <w:r w:rsidRPr="00386E19">
              <w:t>данный показатель отражает полноту устранения главным распорядителем нарушений и (или) недостатков, выявленных в ходе осуществлени</w:t>
            </w:r>
            <w:r w:rsidR="00B73406" w:rsidRPr="00386E19">
              <w:t>я внутреннего финансового контроля</w:t>
            </w:r>
            <w:r w:rsidRPr="00386E19">
              <w:t xml:space="preserve">. Ориентиром является устранение в полном объеме выявленных нарушений и (или) недостатков. Негативно оценивается не проведение внутреннего финансового </w:t>
            </w:r>
            <w:r w:rsidR="00B73406" w:rsidRPr="00386E19">
              <w:t>контроля</w:t>
            </w:r>
            <w:r w:rsidRPr="00386E19">
              <w:t xml:space="preserve"> главным распорядителем, а также наличие устраненных нарушений и (или) недостатков</w:t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r w:rsidRPr="00386E19">
              <w:t xml:space="preserve">Р18 = 0, при условии Квф=0 или </w:t>
            </w:r>
            <w:r w:rsidRPr="00386E19">
              <w:rPr>
                <w:lang w:val="en-US"/>
              </w:rPr>
              <w:t>P</w:t>
            </w:r>
            <w:r w:rsidRPr="00386E19">
              <w:t>20=100%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r w:rsidRPr="00386E19">
              <w:t xml:space="preserve">90% =Р18 </w:t>
            </w:r>
            <w:r w:rsidR="00B05185" w:rsidRPr="00386E19">
              <w:t>&lt;100</w:t>
            </w:r>
            <w:r w:rsidRPr="00386E19">
              <w:t>%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4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r w:rsidRPr="00386E19">
              <w:t>80% &lt;</w:t>
            </w:r>
            <w:r w:rsidRPr="00386E19">
              <w:rPr>
                <w:lang w:val="en-US"/>
              </w:rPr>
              <w:t>=</w:t>
            </w:r>
            <w:r w:rsidRPr="00386E19">
              <w:t>Р18 &lt;90%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r w:rsidRPr="00386E19">
              <w:t>70% &lt;</w:t>
            </w:r>
            <w:r w:rsidRPr="00386E19">
              <w:rPr>
                <w:lang w:val="en-US"/>
              </w:rPr>
              <w:t>=</w:t>
            </w:r>
            <w:r w:rsidRPr="00386E19">
              <w:t xml:space="preserve"> Р18 &lt;80%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86E19">
              <w:rPr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r w:rsidRPr="00386E19">
              <w:t xml:space="preserve">Р18&lt;70%; </w:t>
            </w:r>
          </w:p>
          <w:p w:rsidR="008E0477" w:rsidRPr="00386E19" w:rsidRDefault="008E0477" w:rsidP="00B73406">
            <w:r w:rsidRPr="00386E19">
              <w:rPr>
                <w:lang w:val="en-US"/>
              </w:rPr>
              <w:t>P</w:t>
            </w:r>
            <w:r w:rsidRPr="00386E19">
              <w:t xml:space="preserve">18=0, при условии ,что внутренний финансовый </w:t>
            </w:r>
            <w:r w:rsidR="00B73406" w:rsidRPr="00386E19">
              <w:t>контроль</w:t>
            </w:r>
            <w:r w:rsidRPr="00386E19">
              <w:t xml:space="preserve"> не проводился в отчетном году</w:t>
            </w:r>
          </w:p>
        </w:tc>
        <w:tc>
          <w:tcPr>
            <w:tcW w:w="850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B54445" w:rsidRPr="00386E19" w:rsidTr="002F6282">
        <w:tc>
          <w:tcPr>
            <w:tcW w:w="7230" w:type="dxa"/>
            <w:gridSpan w:val="3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  <w:r w:rsidRPr="00386E19">
              <w:t>7. Оценка финансово-экономической деятельности подведомственных главному распорядителю учреждений</w:t>
            </w:r>
          </w:p>
        </w:tc>
        <w:tc>
          <w:tcPr>
            <w:tcW w:w="851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  <w:r w:rsidRPr="00386E19">
              <w:t>2</w:t>
            </w:r>
            <w:r w:rsidR="00E72B49">
              <w:t>0</w:t>
            </w:r>
          </w:p>
        </w:tc>
        <w:tc>
          <w:tcPr>
            <w:tcW w:w="2268" w:type="dxa"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8E0477" w:rsidRPr="00386E19" w:rsidRDefault="008E0477" w:rsidP="00D863A9">
            <w:pPr>
              <w:widowControl w:val="0"/>
              <w:autoSpaceDE w:val="0"/>
              <w:autoSpaceDN w:val="0"/>
            </w:pPr>
            <w:r w:rsidRPr="00386E19">
              <w:t>Р1</w:t>
            </w:r>
            <w:r w:rsidR="00D863A9" w:rsidRPr="00D863A9">
              <w:t>8</w:t>
            </w:r>
            <w:r w:rsidRPr="00386E19">
              <w:t>. Размещение в полном объеме подведомственными главному распорядителю учреждениями на официальном сайте в сети Интернет www.bus.gov.ru информации в полном объеме, по состоянию на 15 марта текущего года</w:t>
            </w:r>
          </w:p>
        </w:tc>
        <w:tc>
          <w:tcPr>
            <w:tcW w:w="3827" w:type="dxa"/>
          </w:tcPr>
          <w:p w:rsidR="008E0477" w:rsidRPr="00386E19" w:rsidRDefault="008E0477" w:rsidP="008E0477">
            <w:r w:rsidRPr="00386E19">
              <w:t>информация по состоянию на 15 марта текущего года размещена подведомственными главному распорядителю учреждениями на официальном сайте в полном объеме</w:t>
            </w:r>
          </w:p>
        </w:tc>
        <w:tc>
          <w:tcPr>
            <w:tcW w:w="850" w:type="dxa"/>
          </w:tcPr>
          <w:p w:rsidR="008E0477" w:rsidRPr="00386E19" w:rsidRDefault="008E0477" w:rsidP="008E0477"/>
        </w:tc>
        <w:tc>
          <w:tcPr>
            <w:tcW w:w="851" w:type="dxa"/>
          </w:tcPr>
          <w:p w:rsidR="008E0477" w:rsidRPr="00386E19" w:rsidRDefault="008E0477" w:rsidP="008E0477">
            <w:pPr>
              <w:jc w:val="center"/>
            </w:pPr>
            <w:r w:rsidRPr="00386E19">
              <w:t>5</w:t>
            </w:r>
          </w:p>
        </w:tc>
        <w:tc>
          <w:tcPr>
            <w:tcW w:w="2268" w:type="dxa"/>
            <w:vMerge w:val="restart"/>
          </w:tcPr>
          <w:p w:rsidR="008E0477" w:rsidRPr="00386E19" w:rsidRDefault="008E0477" w:rsidP="008E0477">
            <w:r w:rsidRPr="00386E19">
              <w:t>показатель отражает уровень открытости и доступности информации о деятельности подведомственных главному распорядителю учреждений. Положительно оценивается размещение в полном объеме информации подведомственными глав</w:t>
            </w:r>
            <w:r w:rsidR="00B54445">
              <w:t>ному распорядителю учреждениями</w:t>
            </w:r>
          </w:p>
        </w:tc>
      </w:tr>
      <w:tr w:rsidR="005E1974" w:rsidRPr="00386E19" w:rsidTr="002F6282">
        <w:trPr>
          <w:trHeight w:val="3083"/>
        </w:trPr>
        <w:tc>
          <w:tcPr>
            <w:tcW w:w="2553" w:type="dxa"/>
            <w:vMerge/>
          </w:tcPr>
          <w:p w:rsidR="008E0477" w:rsidRPr="00386E19" w:rsidRDefault="008E0477" w:rsidP="008E047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E0477" w:rsidRPr="00386E19" w:rsidRDefault="008E0477" w:rsidP="008E0477">
            <w:r w:rsidRPr="00386E19">
              <w:t>информация по состоянию на 15 марта текущего года не размещена подведомственными главному распорядителю учреждениями на официальном сайте в полном объеме</w:t>
            </w:r>
            <w:r w:rsidR="005E1974">
              <w:t>.</w:t>
            </w:r>
          </w:p>
        </w:tc>
        <w:tc>
          <w:tcPr>
            <w:tcW w:w="850" w:type="dxa"/>
          </w:tcPr>
          <w:p w:rsidR="008E0477" w:rsidRPr="00386E19" w:rsidRDefault="008E0477" w:rsidP="008E0477"/>
        </w:tc>
        <w:tc>
          <w:tcPr>
            <w:tcW w:w="851" w:type="dxa"/>
          </w:tcPr>
          <w:p w:rsidR="008E0477" w:rsidRPr="00386E19" w:rsidRDefault="008E0477" w:rsidP="008E0477">
            <w:pPr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8E0477" w:rsidRPr="00386E19" w:rsidRDefault="008E0477" w:rsidP="008E0477"/>
        </w:tc>
      </w:tr>
      <w:tr w:rsidR="005E1974" w:rsidRPr="00386E19" w:rsidTr="002F6282">
        <w:tc>
          <w:tcPr>
            <w:tcW w:w="2553" w:type="dxa"/>
            <w:vMerge/>
          </w:tcPr>
          <w:p w:rsidR="008121F7" w:rsidRPr="00386E19" w:rsidRDefault="008121F7" w:rsidP="006A052D"/>
        </w:tc>
        <w:tc>
          <w:tcPr>
            <w:tcW w:w="3827" w:type="dxa"/>
          </w:tcPr>
          <w:p w:rsidR="008121F7" w:rsidRPr="00386E19" w:rsidRDefault="004F7415" w:rsidP="001025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Р20</w:t>
            </w:r>
            <w:r w:rsidR="008121F7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850" w:type="dxa"/>
          </w:tcPr>
          <w:p w:rsidR="008121F7" w:rsidRPr="00386E19" w:rsidRDefault="008121F7" w:rsidP="006A0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1F7" w:rsidRPr="00386E19" w:rsidRDefault="00592C9F" w:rsidP="00592C9F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121F7" w:rsidRPr="00386E19" w:rsidRDefault="008121F7" w:rsidP="006A052D"/>
        </w:tc>
      </w:tr>
      <w:tr w:rsidR="005E1974" w:rsidRPr="00386E19" w:rsidTr="002F6282">
        <w:tc>
          <w:tcPr>
            <w:tcW w:w="2553" w:type="dxa"/>
            <w:vMerge/>
          </w:tcPr>
          <w:p w:rsidR="008121F7" w:rsidRPr="00386E19" w:rsidRDefault="008121F7" w:rsidP="006A052D"/>
        </w:tc>
        <w:tc>
          <w:tcPr>
            <w:tcW w:w="3827" w:type="dxa"/>
          </w:tcPr>
          <w:p w:rsidR="008121F7" w:rsidRPr="00386E19" w:rsidRDefault="008121F7" w:rsidP="00102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&lt;Р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415" w:rsidRPr="00386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&lt;= 5%</w:t>
            </w:r>
          </w:p>
        </w:tc>
        <w:tc>
          <w:tcPr>
            <w:tcW w:w="850" w:type="dxa"/>
          </w:tcPr>
          <w:p w:rsidR="008121F7" w:rsidRPr="00386E19" w:rsidRDefault="008121F7" w:rsidP="006A0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1F7" w:rsidRPr="00386E19" w:rsidRDefault="00592C9F" w:rsidP="00592C9F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121F7" w:rsidRPr="00386E19" w:rsidRDefault="008121F7" w:rsidP="006A052D"/>
        </w:tc>
      </w:tr>
      <w:tr w:rsidR="005E1974" w:rsidRPr="00386E19" w:rsidTr="002F6282">
        <w:trPr>
          <w:trHeight w:val="253"/>
        </w:trPr>
        <w:tc>
          <w:tcPr>
            <w:tcW w:w="2553" w:type="dxa"/>
            <w:vMerge/>
          </w:tcPr>
          <w:p w:rsidR="008121F7" w:rsidRPr="00386E19" w:rsidRDefault="008121F7" w:rsidP="006A052D"/>
        </w:tc>
        <w:tc>
          <w:tcPr>
            <w:tcW w:w="3827" w:type="dxa"/>
          </w:tcPr>
          <w:p w:rsidR="008121F7" w:rsidRPr="00386E19" w:rsidRDefault="008121F7" w:rsidP="001025B2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&lt;Р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415" w:rsidRPr="00386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&lt;= 10%</w:t>
            </w:r>
          </w:p>
        </w:tc>
        <w:tc>
          <w:tcPr>
            <w:tcW w:w="850" w:type="dxa"/>
          </w:tcPr>
          <w:p w:rsidR="008121F7" w:rsidRPr="00386E19" w:rsidRDefault="008121F7" w:rsidP="006A0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C9F" w:rsidRPr="00386E19" w:rsidRDefault="008121F7" w:rsidP="00592C9F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121F7" w:rsidRPr="00386E19" w:rsidRDefault="008121F7" w:rsidP="006A052D"/>
        </w:tc>
      </w:tr>
      <w:tr w:rsidR="005E1974" w:rsidRPr="00386E19" w:rsidTr="002F6282">
        <w:trPr>
          <w:trHeight w:val="344"/>
        </w:trPr>
        <w:tc>
          <w:tcPr>
            <w:tcW w:w="2553" w:type="dxa"/>
            <w:vMerge/>
          </w:tcPr>
          <w:p w:rsidR="008121F7" w:rsidRPr="00386E19" w:rsidRDefault="008121F7" w:rsidP="006A052D"/>
        </w:tc>
        <w:tc>
          <w:tcPr>
            <w:tcW w:w="3827" w:type="dxa"/>
          </w:tcPr>
          <w:p w:rsidR="008121F7" w:rsidRPr="00386E19" w:rsidRDefault="008121F7" w:rsidP="004E6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&lt;Р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415" w:rsidRPr="00386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&lt;= 15%</w:t>
            </w:r>
          </w:p>
        </w:tc>
        <w:tc>
          <w:tcPr>
            <w:tcW w:w="850" w:type="dxa"/>
          </w:tcPr>
          <w:p w:rsidR="008121F7" w:rsidRPr="00386E19" w:rsidRDefault="008121F7" w:rsidP="006A0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1F7" w:rsidRPr="00386E19" w:rsidRDefault="00592C9F" w:rsidP="00592C9F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8121F7" w:rsidRPr="00386E19" w:rsidRDefault="008121F7" w:rsidP="006A052D">
            <w:pPr>
              <w:widowControl w:val="0"/>
              <w:autoSpaceDE w:val="0"/>
              <w:autoSpaceDN w:val="0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121F7" w:rsidRPr="00386E19" w:rsidRDefault="008121F7" w:rsidP="006A052D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121F7" w:rsidRPr="00386E19" w:rsidRDefault="008121F7" w:rsidP="004E6291">
            <w:pPr>
              <w:widowControl w:val="0"/>
              <w:autoSpaceDE w:val="0"/>
              <w:autoSpaceDN w:val="0"/>
              <w:jc w:val="both"/>
            </w:pPr>
            <w:r w:rsidRPr="00386E19">
              <w:t xml:space="preserve">15% </w:t>
            </w:r>
            <w:r w:rsidR="00B05185" w:rsidRPr="00386E19">
              <w:t>&lt;Р</w:t>
            </w:r>
            <w:r w:rsidRPr="00386E19">
              <w:t>2</w:t>
            </w:r>
            <w:r w:rsidR="004F7415" w:rsidRPr="00386E19">
              <w:t>0</w:t>
            </w:r>
            <w:r w:rsidRPr="00386E19">
              <w:t xml:space="preserve"> &lt;= 20%</w:t>
            </w:r>
          </w:p>
        </w:tc>
        <w:tc>
          <w:tcPr>
            <w:tcW w:w="850" w:type="dxa"/>
          </w:tcPr>
          <w:p w:rsidR="008121F7" w:rsidRPr="00386E19" w:rsidRDefault="008121F7" w:rsidP="006A052D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121F7" w:rsidRPr="00386E19" w:rsidRDefault="008121F7" w:rsidP="00592C9F">
            <w:pPr>
              <w:widowControl w:val="0"/>
              <w:autoSpaceDE w:val="0"/>
              <w:autoSpaceDN w:val="0"/>
              <w:ind w:firstLine="221"/>
              <w:jc w:val="center"/>
            </w:pPr>
            <w:r w:rsidRPr="00386E19">
              <w:t>1</w:t>
            </w:r>
          </w:p>
        </w:tc>
        <w:tc>
          <w:tcPr>
            <w:tcW w:w="2268" w:type="dxa"/>
            <w:vMerge/>
          </w:tcPr>
          <w:p w:rsidR="008121F7" w:rsidRPr="00386E19" w:rsidRDefault="008121F7" w:rsidP="006A052D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121F7" w:rsidRPr="00386E19" w:rsidRDefault="008121F7" w:rsidP="006A052D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121F7" w:rsidRPr="00386E19" w:rsidRDefault="008121F7" w:rsidP="004E6291">
            <w:pPr>
              <w:widowControl w:val="0"/>
              <w:autoSpaceDE w:val="0"/>
              <w:autoSpaceDN w:val="0"/>
              <w:jc w:val="both"/>
            </w:pPr>
            <w:r w:rsidRPr="00386E19">
              <w:t xml:space="preserve">20% </w:t>
            </w:r>
            <w:r w:rsidR="00B05185" w:rsidRPr="00386E19">
              <w:t>&lt;Р</w:t>
            </w:r>
            <w:r w:rsidRPr="00386E19">
              <w:t>2</w:t>
            </w:r>
            <w:r w:rsidR="004F7415" w:rsidRPr="00386E19">
              <w:t>0</w:t>
            </w:r>
          </w:p>
        </w:tc>
        <w:tc>
          <w:tcPr>
            <w:tcW w:w="850" w:type="dxa"/>
          </w:tcPr>
          <w:p w:rsidR="008121F7" w:rsidRPr="00386E19" w:rsidRDefault="008121F7" w:rsidP="006A052D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121F7" w:rsidRPr="00386E19" w:rsidRDefault="008121F7" w:rsidP="00592C9F">
            <w:pPr>
              <w:widowControl w:val="0"/>
              <w:autoSpaceDE w:val="0"/>
              <w:autoSpaceDN w:val="0"/>
              <w:ind w:firstLine="221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8121F7" w:rsidRPr="00386E19" w:rsidRDefault="008121F7" w:rsidP="006A052D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8121F7" w:rsidRPr="00386E19" w:rsidRDefault="00B05185" w:rsidP="00D863A9">
            <w:pPr>
              <w:widowControl w:val="0"/>
              <w:autoSpaceDE w:val="0"/>
              <w:autoSpaceDN w:val="0"/>
            </w:pPr>
            <w:r>
              <w:t>Р</w:t>
            </w:r>
            <w:r w:rsidR="00D863A9" w:rsidRPr="00D863A9">
              <w:t>19</w:t>
            </w:r>
            <w:r w:rsidR="008121F7" w:rsidRPr="00386E19">
              <w:t>.Оценка использования бюджетных средств подведомственных главному распорядителю на выполнение муниципального задания</w:t>
            </w:r>
          </w:p>
        </w:tc>
        <w:tc>
          <w:tcPr>
            <w:tcW w:w="3827" w:type="dxa"/>
          </w:tcPr>
          <w:p w:rsidR="008121F7" w:rsidRPr="00386E19" w:rsidRDefault="008121F7" w:rsidP="008121F7">
            <w:r w:rsidRPr="00386E19">
              <w:t>Р</w:t>
            </w:r>
            <w:r w:rsidR="007F01F4">
              <w:t>19</w:t>
            </w:r>
            <w:r w:rsidRPr="00386E19">
              <w:t xml:space="preserve"> = </w:t>
            </w:r>
            <w:r w:rsidRPr="00386E19">
              <w:rPr>
                <w:lang w:val="en-US"/>
              </w:rPr>
              <w:t>Vo</w:t>
            </w:r>
            <w:r w:rsidRPr="00386E19">
              <w:t xml:space="preserve"> / </w:t>
            </w:r>
            <w:r w:rsidRPr="00386E19">
              <w:rPr>
                <w:lang w:val="en-US"/>
              </w:rPr>
              <w:t>Vc</w:t>
            </w:r>
            <w:r w:rsidRPr="00386E19">
              <w:t xml:space="preserve"> х 100% </w:t>
            </w:r>
          </w:p>
          <w:p w:rsidR="008121F7" w:rsidRPr="00386E19" w:rsidRDefault="008121F7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121F7" w:rsidRPr="00386E19" w:rsidRDefault="008121F7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Vo – остаток денежных средств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финансового года на счетах подведомственных главному </w:t>
            </w:r>
            <w:r w:rsidR="001E508D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распорядителю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учреждений на выполнение государственного задания;</w:t>
            </w:r>
          </w:p>
          <w:p w:rsidR="008121F7" w:rsidRPr="00386E19" w:rsidRDefault="008121F7" w:rsidP="001E50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Vc – общий объем средств краевого бюджета, выделенных подведомственным главному </w:t>
            </w:r>
            <w:r w:rsidR="001E508D" w:rsidRPr="00386E19">
              <w:rPr>
                <w:rFonts w:ascii="Times New Roman" w:hAnsi="Times New Roman" w:cs="Times New Roman"/>
                <w:sz w:val="24"/>
                <w:szCs w:val="24"/>
              </w:rPr>
              <w:t>распорядит</w:t>
            </w:r>
            <w:r w:rsidR="0068692F" w:rsidRPr="00386E19">
              <w:rPr>
                <w:rFonts w:ascii="Times New Roman" w:hAnsi="Times New Roman" w:cs="Times New Roman"/>
                <w:sz w:val="24"/>
                <w:szCs w:val="24"/>
              </w:rPr>
              <w:t>елю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на выполнение государственного задания</w:t>
            </w:r>
          </w:p>
        </w:tc>
        <w:tc>
          <w:tcPr>
            <w:tcW w:w="850" w:type="dxa"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  <w:jc w:val="center"/>
            </w:pPr>
            <w:r w:rsidRPr="00386E19">
              <w:t>%</w:t>
            </w:r>
          </w:p>
        </w:tc>
        <w:tc>
          <w:tcPr>
            <w:tcW w:w="851" w:type="dxa"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8121F7" w:rsidRPr="00386E19" w:rsidRDefault="008121F7" w:rsidP="002F6282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отражает качество планирования расходов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на выполнение муниципального задания главными распорядителями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подведомственных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учреждений.</w:t>
            </w:r>
          </w:p>
          <w:p w:rsidR="008121F7" w:rsidRPr="00386E19" w:rsidRDefault="007C6899" w:rsidP="002F6282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1F7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Ориентиром является отсутствие остатка денежных средств </w:t>
            </w:r>
            <w:r w:rsidR="008121F7"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выполнение муниципального задания на конец отчетного финансового года </w:t>
            </w:r>
            <w:r w:rsidR="008121F7"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на счетах подведомственных гл</w:t>
            </w:r>
            <w:r w:rsidR="00B54445">
              <w:rPr>
                <w:rFonts w:ascii="Times New Roman" w:hAnsi="Times New Roman" w:cs="Times New Roman"/>
                <w:sz w:val="24"/>
                <w:szCs w:val="24"/>
              </w:rPr>
              <w:t>авному распорядителю учреждений</w:t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121F7" w:rsidRPr="00386E19" w:rsidRDefault="00B05185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&lt;= Р20</w:t>
            </w:r>
            <w:r w:rsidR="008121F7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&lt;= 2,5%</w:t>
            </w:r>
          </w:p>
        </w:tc>
        <w:tc>
          <w:tcPr>
            <w:tcW w:w="850" w:type="dxa"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121F7" w:rsidRPr="00386E19" w:rsidRDefault="008121F7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2,5%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&lt;Р</w:t>
            </w:r>
            <w:r w:rsidR="00B05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&lt;= 5%</w:t>
            </w:r>
          </w:p>
        </w:tc>
        <w:tc>
          <w:tcPr>
            <w:tcW w:w="850" w:type="dxa"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8121F7" w:rsidRPr="00386E19" w:rsidRDefault="008121F7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&lt;Р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1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8121F7" w:rsidRPr="00386E19" w:rsidRDefault="008121F7" w:rsidP="008121F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014"/>
        </w:trPr>
        <w:tc>
          <w:tcPr>
            <w:tcW w:w="2553" w:type="dxa"/>
            <w:vMerge w:val="restart"/>
          </w:tcPr>
          <w:p w:rsidR="00E2190B" w:rsidRPr="00386E19" w:rsidRDefault="00E2190B" w:rsidP="00D86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3A9" w:rsidRPr="00D86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. Доля отклонений фактических значений показателей муниципальных заданий на оказание услуг (выполнение работ)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отчетном финансовом году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плановых значений</w:t>
            </w:r>
          </w:p>
        </w:tc>
        <w:tc>
          <w:tcPr>
            <w:tcW w:w="3827" w:type="dxa"/>
          </w:tcPr>
          <w:p w:rsidR="00E2190B" w:rsidRPr="00386E19" w:rsidRDefault="00E2190B" w:rsidP="008121F7">
            <w:pPr>
              <w:rPr>
                <w:i/>
              </w:rPr>
            </w:pPr>
            <w:r w:rsidRPr="00386E19">
              <w:t>Р</w:t>
            </w:r>
            <w:r w:rsidR="00B05185">
              <w:t>2</w:t>
            </w:r>
            <w:r w:rsidR="007F01F4">
              <w:t>0</w:t>
            </w:r>
            <w:r w:rsidRPr="00386E19">
              <w:rPr>
                <w:i/>
              </w:rPr>
              <w:t>=</w:t>
            </w:r>
            <w:r w:rsidRPr="00B54445">
              <w:rPr>
                <w:sz w:val="20"/>
                <w:szCs w:val="20"/>
              </w:rPr>
              <w:fldChar w:fldCharType="begin"/>
            </w:r>
            <w:r w:rsidRPr="00B54445">
              <w:rPr>
                <w:sz w:val="20"/>
                <w:szCs w:val="20"/>
              </w:rPr>
              <w:instrText xml:space="preserve"> QUOTE </w:instrText>
            </w:r>
            <w:r w:rsidR="005E7363">
              <w:rPr>
                <w:position w:val="-8"/>
                <w:sz w:val="20"/>
                <w:szCs w:val="20"/>
              </w:rPr>
              <w:pict w14:anchorId="6A153201">
                <v:shape id="_x0000_i1025" type="#_x0000_t75" style="width:17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2B61&quot;/&gt;&lt;wsp:rsid wsp:val=&quot;0009432E&quot;/&gt;&lt;wsp:rsid wsp:val=&quot;000E159E&quot;/&gt;&lt;wsp:rsid wsp:val=&quot;001E0A5F&quot;/&gt;&lt;wsp:rsid wsp:val=&quot;00637BE5&quot;/&gt;&lt;wsp:rsid wsp:val=&quot;00673410&quot;/&gt;&lt;wsp:rsid wsp:val=&quot;00682B61&quot;/&gt;&lt;wsp:rsid wsp:val=&quot;0084466B&quot;/&gt;&lt;wsp:rsid wsp:val=&quot;00911EF2&quot;/&gt;&lt;wsp:rsid wsp:val=&quot;009A6737&quot;/&gt;&lt;wsp:rsid wsp:val=&quot;00A67DEB&quot;/&gt;&lt;/wsp:rsids&gt;&lt;/w:docPr&gt;&lt;w:body&gt;&lt;w:p wsp:rsidR=&quot;00000000&quot; wsp:rsidRDefault=&quot;009A6737&quot;&gt;&lt;m:oMathPara&gt;&lt;m:oMath&gt;&lt;m:nary&gt;&lt;m:naryPr&gt;&lt;m:chr m:val=&quot;в€‘&quot;/&gt;&lt;m:limLoc m:val=&quot;subSup&quot;/&gt;&lt;m:ctrlPr&gt;&lt;w:rPr&gt;&lt;w:rFonts w:ascii=&quot;Cambria Math&quot; w:h-ansi=&quot;Cambria Math&quot;/&gt;&lt;wx:font wx:val=&quot;Cambria Math&quot;/&gt;&lt;w:i/&gt;&lt;w:sz-cs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sup&gt;&lt;m:e&gt;&lt;m:r&gt;&lt;w:rPr&gt;&lt;w:rFonts w:ascii=&quot;Cambria Math&quot; w:h-ansi=&quot;Cambria Math&quot;/&gt;&lt;wx:font wx:val=&quot;Cambria Math&quot;/&gt;&lt;w:i/&gt;&lt;w:sz-cs w:val=&quot;28&quot;/&gt;&lt;/w:rPr&gt;&lt;m:t&gt;(&lt;/m:t&gt;&lt;/m:r&gt;&lt;m:nary&gt;&lt;m:naryPr&gt;&lt;m:chr m:val=&quot;в€‘&quot;/&gt;&lt;m:limLoc m:val=&quot;subSup&quot;/&gt;&lt;m:ctrlPr&gt;&lt;w:rPr&gt;&lt;w:rFonts w:ascii=&quot;Cambria Math&quot; w:h-ansi=&quot;Cambria Math&quot;/&gt;&lt;wx:font wx:val=&quot;Cambria Math&quot;/&gt;&lt;w:i/&gt;&lt;w:sz-cs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n&lt;/m:t&gt;&lt;/m:r&gt;&lt;/m:sup&gt;&lt;m:e&gt;&lt;m:r&gt;&lt;w:rPr&gt;&lt;w:rFonts w:ascii=&quot;Cambria Math&quot; w:h-ansi=&quot;Cambria Math&quot;/&gt;&lt;wx:font wx:val=&quot;Cambria Math&quot;/&gt;&lt;w:i/&gt;&lt;w:sz-cs w:val=&quot;28&quot;/&gt;&lt;/w:rPr&gt;&lt;m:t&gt;РћР¦РёС‚РѕРіРѕРІР°СЏ/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/m:nary&gt;&lt;m:r&gt;&lt;w:rPr&gt;&lt;w:rFonts w:ascii=&quot;Cambria Math&quot; w:h-ansi=&quot;Cambria Math&quot;/&gt;&lt;wx:font wx:val=&quot;Cambria Math&quot;/&gt;&lt;w:i/&gt;&lt;w:sz-cs w:val=&quot;28&quot;/&gt;&lt;/w:rPr&gt;&lt;m:t&gt;)&lt;/m:t&gt;&lt;/m:r&gt;&lt;/m:e&gt;&lt;/m:nary&gt;&lt;m:r&gt;&lt;w:rPr&gt;&lt;w:rFonts w:ascii=&quot;Cambria Math&quot; w:h-ansi=&quot;Cambria Math&quot;/&gt;&lt;wx:font wx:val=&quot;Cambria Math&quot;/&gt;&lt;w:i/&gt;&lt;w:sz-cs w:val=&quot;28&quot;/&gt;&lt;/w:rPr&gt;&lt;m:t&gt;/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B54445">
              <w:rPr>
                <w:sz w:val="20"/>
                <w:szCs w:val="20"/>
              </w:rPr>
              <w:instrText xml:space="preserve"> </w:instrText>
            </w:r>
            <w:r w:rsidRPr="00B54445">
              <w:rPr>
                <w:sz w:val="20"/>
                <w:szCs w:val="20"/>
              </w:rPr>
              <w:fldChar w:fldCharType="separate"/>
            </w:r>
            <w:r w:rsidR="005E7363">
              <w:rPr>
                <w:position w:val="-8"/>
                <w:sz w:val="20"/>
                <w:szCs w:val="20"/>
              </w:rPr>
              <w:pict w14:anchorId="4A2C4926">
                <v:shape id="_x0000_i1026" type="#_x0000_t75" style="width:155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2B61&quot;/&gt;&lt;wsp:rsid wsp:val=&quot;0009432E&quot;/&gt;&lt;wsp:rsid wsp:val=&quot;000E159E&quot;/&gt;&lt;wsp:rsid wsp:val=&quot;001E0A5F&quot;/&gt;&lt;wsp:rsid wsp:val=&quot;00637BE5&quot;/&gt;&lt;wsp:rsid wsp:val=&quot;00673410&quot;/&gt;&lt;wsp:rsid wsp:val=&quot;00682B61&quot;/&gt;&lt;wsp:rsid wsp:val=&quot;0084466B&quot;/&gt;&lt;wsp:rsid wsp:val=&quot;00911EF2&quot;/&gt;&lt;wsp:rsid wsp:val=&quot;009A6737&quot;/&gt;&lt;wsp:rsid wsp:val=&quot;00A67DEB&quot;/&gt;&lt;/wsp:rsids&gt;&lt;/w:docPr&gt;&lt;w:body&gt;&lt;w:p wsp:rsidR=&quot;00000000&quot; wsp:rsidRDefault=&quot;009A6737&quot;&gt;&lt;m:oMathPara&gt;&lt;m:oMath&gt;&lt;m:nary&gt;&lt;m:naryPr&gt;&lt;m:chr m:val=&quot;в€‘&quot;/&gt;&lt;m:limLoc m:val=&quot;subSup&quot;/&gt;&lt;m:ctrlPr&gt;&lt;w:rPr&gt;&lt;w:rFonts w:ascii=&quot;Cambria Math&quot; w:h-ansi=&quot;Cambria Math&quot;/&gt;&lt;wx:font wx:val=&quot;Cambria Math&quot;/&gt;&lt;w:i/&gt;&lt;w:sz-cs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sup&gt;&lt;m:e&gt;&lt;m:r&gt;&lt;w:rPr&gt;&lt;w:rFonts w:ascii=&quot;Cambria Math&quot; w:h-ansi=&quot;Cambria Math&quot;/&gt;&lt;wx:font wx:val=&quot;Cambria Math&quot;/&gt;&lt;w:i/&gt;&lt;w:sz-cs w:val=&quot;28&quot;/&gt;&lt;/w:rPr&gt;&lt;m:t&gt;(&lt;/m:t&gt;&lt;/m:r&gt;&lt;m:nary&gt;&lt;m:naryPr&gt;&lt;m:chr m:val=&quot;в€‘&quot;/&gt;&lt;m:limLoc m:val=&quot;subSup&quot;/&gt;&lt;m:ctrlPr&gt;&lt;w:rPr&gt;&lt;w:rFonts w:ascii=&quot;Cambria Math&quot; w:h-ansi=&quot;Cambria Math&quot;/&gt;&lt;wx:font wx:val=&quot;Cambria Math&quot;/&gt;&lt;w:i/&gt;&lt;w:sz-cs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n&lt;/m:t&gt;&lt;/m:r&gt;&lt;/m:sup&gt;&lt;m:e&gt;&lt;m:r&gt;&lt;w:rPr&gt;&lt;w:rFonts w:ascii=&quot;Cambria Math&quot; w:h-ansi=&quot;Cambria Math&quot;/&gt;&lt;wx:font wx:val=&quot;Cambria Math&quot;/&gt;&lt;w:i/&gt;&lt;w:sz-cs w:val=&quot;28&quot;/&gt;&lt;/w:rPr&gt;&lt;m:t&gt;РћР¦РёС‚РѕРіРѕРІР°СЏ/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/m:nary&gt;&lt;m:r&gt;&lt;w:rPr&gt;&lt;w:rFonts w:ascii=&quot;Cambria Math&quot; w:h-ansi=&quot;Cambria Math&quot;/&gt;&lt;wx:font wx:val=&quot;Cambria Math&quot;/&gt;&lt;w:i/&gt;&lt;w:sz-cs w:val=&quot;28&quot;/&gt;&lt;/w:rPr&gt;&lt;m:t&gt;)&lt;/m:t&gt;&lt;/m:r&gt;&lt;/m:e&gt;&lt;/m:nary&gt;&lt;m:r&gt;&lt;w:rPr&gt;&lt;w:rFonts w:ascii=&quot;Cambria Math&quot; w:h-ansi=&quot;Cambria Math&quot;/&gt;&lt;wx:font wx:val=&quot;Cambria Math&quot;/&gt;&lt;w:i/&gt;&lt;w:sz-cs w:val=&quot;28&quot;/&gt;&lt;/w:rPr&gt;&lt;m:t&gt;/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B54445">
              <w:rPr>
                <w:sz w:val="20"/>
                <w:szCs w:val="20"/>
              </w:rPr>
              <w:fldChar w:fldCharType="end"/>
            </w:r>
          </w:p>
          <w:p w:rsidR="00E2190B" w:rsidRPr="00386E19" w:rsidRDefault="00E2190B" w:rsidP="008121F7">
            <w:pPr>
              <w:rPr>
                <w:i/>
              </w:rPr>
            </w:pPr>
          </w:p>
          <w:p w:rsidR="00E2190B" w:rsidRPr="00386E19" w:rsidRDefault="00E2190B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2190B" w:rsidRPr="00386E19" w:rsidRDefault="00E2190B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B0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– итоговая оценка выполнения подведомственными главному распорядителю учреждениями муниципального задания на оказание услуг (выполнение работ) по каждой государственной услуге (работе), рассчитанная в соответствии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hyperlink r:id="rId9" w:history="1">
              <w:r w:rsidRPr="00386E1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Ужурского ра</w:t>
            </w:r>
            <w:r w:rsidR="00772A0D" w:rsidRPr="00386E19">
              <w:rPr>
                <w:rFonts w:ascii="Times New Roman" w:hAnsi="Times New Roman" w:cs="Times New Roman"/>
                <w:sz w:val="24"/>
                <w:szCs w:val="24"/>
              </w:rPr>
              <w:t>йона от 24.04.2017 №277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Методики оценки выполнения муниципального задания на оказание муниципальных услуг(выполнение работ)муниципальными бюджетными и автономными учреждениями».</w:t>
            </w:r>
          </w:p>
          <w:p w:rsidR="00E2190B" w:rsidRPr="00386E19" w:rsidRDefault="00E2190B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n – количество услуг (работ), оказанных (выполненных) подведомственным главному распорядителю учреждением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в отчетном финансовом году;</w:t>
            </w:r>
          </w:p>
          <w:p w:rsidR="00E2190B" w:rsidRPr="00386E19" w:rsidRDefault="00E2190B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N – количество подведомственных главному распорядителю учреждений, которым доведено муниципальное задание в отчетном финансовом году.</w:t>
            </w:r>
          </w:p>
          <w:p w:rsidR="00E2190B" w:rsidRPr="00386E19" w:rsidRDefault="00E2190B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плановое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фактическое значения показателя, характеризующего качество (объем) муниципальной услуги (работы), равны нулю, то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показатель K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1i (K2i) принимается равным 100%, </w:t>
            </w:r>
          </w:p>
          <w:p w:rsidR="00E2190B" w:rsidRPr="00386E19" w:rsidRDefault="00E2190B" w:rsidP="00812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а если плановое или фактическое значение показателя, характеризующего качество (объем) муниципальной услуги (работы), равно нулю, то при расчете   K1</w:t>
            </w:r>
            <w:r w:rsidR="005E1974" w:rsidRPr="00386E19"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K2i</w:t>
            </w:r>
            <w:r w:rsidR="005E1974" w:rsidRPr="00386E19">
              <w:rPr>
                <w:rFonts w:ascii="Times New Roman" w:hAnsi="Times New Roman" w:cs="Times New Roman"/>
                <w:sz w:val="24"/>
                <w:szCs w:val="24"/>
              </w:rPr>
              <w:t>) значение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принимается, равным 1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190B" w:rsidRPr="00386E19" w:rsidRDefault="00E2190B" w:rsidP="00812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  <w:r w:rsidRPr="00386E19">
              <w:t>отражает качество планирования главным распорядителем показателей объема</w:t>
            </w:r>
            <w:r w:rsidRPr="00386E19">
              <w:br/>
              <w:t>и качества муниципальных заданий на оказание услуг (выполнение работ)</w:t>
            </w:r>
          </w:p>
        </w:tc>
      </w:tr>
      <w:tr w:rsidR="005E1974" w:rsidRPr="00386E19" w:rsidTr="002F6282">
        <w:trPr>
          <w:trHeight w:val="203"/>
        </w:trPr>
        <w:tc>
          <w:tcPr>
            <w:tcW w:w="2553" w:type="dxa"/>
            <w:vMerge/>
          </w:tcPr>
          <w:p w:rsidR="00E2190B" w:rsidRPr="00386E19" w:rsidRDefault="00E2190B" w:rsidP="008121F7"/>
        </w:tc>
        <w:tc>
          <w:tcPr>
            <w:tcW w:w="3827" w:type="dxa"/>
          </w:tcPr>
          <w:p w:rsidR="00E2190B" w:rsidRPr="00386E19" w:rsidRDefault="00E2190B" w:rsidP="00E219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90% &lt;= Р</w:t>
            </w:r>
            <w:r w:rsidR="00B051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&lt;= 110%</w:t>
            </w:r>
          </w:p>
        </w:tc>
        <w:tc>
          <w:tcPr>
            <w:tcW w:w="850" w:type="dxa"/>
          </w:tcPr>
          <w:p w:rsidR="00E2190B" w:rsidRPr="00386E19" w:rsidRDefault="00E2190B" w:rsidP="00812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0B" w:rsidRPr="00386E19" w:rsidRDefault="00E2190B" w:rsidP="001025B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190B" w:rsidRPr="00386E19" w:rsidRDefault="00E2190B" w:rsidP="008121F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249"/>
        </w:trPr>
        <w:tc>
          <w:tcPr>
            <w:tcW w:w="2553" w:type="dxa"/>
            <w:vMerge/>
          </w:tcPr>
          <w:p w:rsidR="00E2190B" w:rsidRPr="00386E19" w:rsidRDefault="00E2190B" w:rsidP="008121F7"/>
        </w:tc>
        <w:tc>
          <w:tcPr>
            <w:tcW w:w="3827" w:type="dxa"/>
          </w:tcPr>
          <w:p w:rsidR="00E2190B" w:rsidRPr="00386E19" w:rsidRDefault="00E2190B" w:rsidP="00E219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110% 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&lt;Р</w:t>
            </w:r>
            <w:r w:rsidR="00B051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&lt;= 130%</w:t>
            </w:r>
          </w:p>
        </w:tc>
        <w:tc>
          <w:tcPr>
            <w:tcW w:w="850" w:type="dxa"/>
          </w:tcPr>
          <w:p w:rsidR="00E2190B" w:rsidRPr="00386E19" w:rsidRDefault="00E2190B" w:rsidP="00812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0B" w:rsidRPr="00386E19" w:rsidRDefault="00E2190B" w:rsidP="001025B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2190B" w:rsidRPr="00386E19" w:rsidRDefault="00E2190B" w:rsidP="008121F7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160"/>
        </w:trPr>
        <w:tc>
          <w:tcPr>
            <w:tcW w:w="2553" w:type="dxa"/>
          </w:tcPr>
          <w:p w:rsidR="00E2190B" w:rsidRPr="00386E19" w:rsidRDefault="00E2190B" w:rsidP="00E2190B"/>
        </w:tc>
        <w:tc>
          <w:tcPr>
            <w:tcW w:w="3827" w:type="dxa"/>
          </w:tcPr>
          <w:p w:rsidR="00E2190B" w:rsidRPr="00386E19" w:rsidRDefault="004F7415" w:rsidP="00E219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%&gt;</w:t>
            </w:r>
            <w:r w:rsidR="00B05185">
              <w:rPr>
                <w:rFonts w:ascii="Times New Roman" w:hAnsi="Times New Roman" w:cs="Times New Roman"/>
                <w:sz w:val="24"/>
                <w:szCs w:val="24"/>
              </w:rPr>
              <w:t xml:space="preserve"> Р21</w:t>
            </w:r>
            <w:r w:rsidR="00E2190B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или Р</w:t>
            </w:r>
            <w:r w:rsidR="00B051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5185" w:rsidRPr="00386E1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E2190B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130%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0B" w:rsidRPr="00386E19" w:rsidRDefault="00E2190B" w:rsidP="001025B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C25EA7" w:rsidRPr="00386E19" w:rsidRDefault="00B05185" w:rsidP="00D863A9">
            <w:r>
              <w:t>Р2</w:t>
            </w:r>
            <w:r w:rsidR="00D863A9" w:rsidRPr="00D863A9">
              <w:t>1</w:t>
            </w:r>
            <w:r w:rsidR="00C25EA7" w:rsidRPr="00386E19">
              <w:t xml:space="preserve">. Наличие размещенного </w:t>
            </w:r>
            <w:r w:rsidR="00C25EA7" w:rsidRPr="00386E19">
              <w:br/>
              <w:t xml:space="preserve">на официальном сайте главного распорядителя перечня услуг, оказываемых подведомственными учреждениями на платной основе сверх установленного государственного задания </w:t>
            </w:r>
            <w:r w:rsidR="00C25EA7" w:rsidRPr="00386E19">
              <w:br/>
              <w:t xml:space="preserve">на оказание услуг (выполнение работ), а также </w:t>
            </w:r>
            <w:r w:rsidR="00C25EA7" w:rsidRPr="00386E19">
              <w:br/>
              <w:t xml:space="preserve">в случаях, определенных федеральными законами, </w:t>
            </w:r>
            <w:r w:rsidR="00C25EA7" w:rsidRPr="00386E19">
              <w:br/>
              <w:t xml:space="preserve">в пределах установленного государственного задания </w:t>
            </w:r>
            <w:r w:rsidR="00C25EA7" w:rsidRPr="00386E19">
              <w:br/>
              <w:t>на оказание услуг (выполнение работ)</w:t>
            </w:r>
          </w:p>
        </w:tc>
        <w:tc>
          <w:tcPr>
            <w:tcW w:w="3827" w:type="dxa"/>
          </w:tcPr>
          <w:p w:rsidR="00C25EA7" w:rsidRPr="00386E19" w:rsidRDefault="00C25EA7" w:rsidP="000576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размещенного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главного распорядителя перечня услуг, оказываемых подведомственными учреждениями на платной основе сверх установленного </w:t>
            </w:r>
            <w:r w:rsidR="005B1D3A" w:rsidRPr="00386E19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>на оказание услуг (выполнение работ)</w:t>
            </w:r>
            <w:r w:rsidRPr="00386E19">
              <w:rPr>
                <w:rFonts w:ascii="Times New Roman" w:eastAsia="Calibri" w:hAnsi="Times New Roman" w:cs="Times New Roman"/>
                <w:sz w:val="24"/>
                <w:szCs w:val="24"/>
              </w:rPr>
              <w:t>, в пределах установленного муниципального</w:t>
            </w:r>
          </w:p>
        </w:tc>
        <w:tc>
          <w:tcPr>
            <w:tcW w:w="850" w:type="dxa"/>
          </w:tcPr>
          <w:p w:rsidR="00C25EA7" w:rsidRPr="00386E19" w:rsidRDefault="00C25EA7" w:rsidP="00E21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EA7" w:rsidRPr="00386E19" w:rsidRDefault="00C25EA7" w:rsidP="00E21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EA7" w:rsidRPr="00386E19" w:rsidRDefault="00C25EA7" w:rsidP="000576D3"/>
          <w:p w:rsidR="00C25EA7" w:rsidRPr="00386E19" w:rsidRDefault="00C25EA7" w:rsidP="000576D3">
            <w:pPr>
              <w:jc w:val="center"/>
            </w:pPr>
            <w:r w:rsidRPr="00386E19">
              <w:t>5</w:t>
            </w:r>
          </w:p>
        </w:tc>
        <w:tc>
          <w:tcPr>
            <w:tcW w:w="2268" w:type="dxa"/>
          </w:tcPr>
          <w:p w:rsidR="00C25EA7" w:rsidRPr="00386E19" w:rsidRDefault="00C25EA7" w:rsidP="00E219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74" w:rsidRPr="00386E19" w:rsidTr="002F6282">
        <w:trPr>
          <w:trHeight w:val="2434"/>
        </w:trPr>
        <w:tc>
          <w:tcPr>
            <w:tcW w:w="2553" w:type="dxa"/>
            <w:vMerge/>
          </w:tcPr>
          <w:p w:rsidR="00C25EA7" w:rsidRPr="00386E19" w:rsidRDefault="00C25EA7" w:rsidP="000576D3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C25EA7" w:rsidRPr="00386E19" w:rsidRDefault="00C25EA7" w:rsidP="000576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 официальном сайте главного распорядителя перечня услуг, оказываемых подведомственными учреждениями на платной основе сверх установленного муниципального задания на оказание услуг (выполнение работ), </w:t>
            </w:r>
            <w:r w:rsidRPr="00386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пределах установленного государственного задания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на оказание услуг (выполнение работ)</w:t>
            </w:r>
          </w:p>
        </w:tc>
        <w:tc>
          <w:tcPr>
            <w:tcW w:w="850" w:type="dxa"/>
          </w:tcPr>
          <w:p w:rsidR="00C25EA7" w:rsidRPr="00386E19" w:rsidRDefault="00C25EA7" w:rsidP="000576D3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C25EA7" w:rsidRPr="00386E19" w:rsidRDefault="00C25EA7" w:rsidP="000576D3">
            <w:pPr>
              <w:widowControl w:val="0"/>
              <w:autoSpaceDE w:val="0"/>
              <w:autoSpaceDN w:val="0"/>
              <w:jc w:val="center"/>
            </w:pPr>
            <w:r w:rsidRPr="00386E19">
              <w:t>0</w:t>
            </w:r>
          </w:p>
        </w:tc>
        <w:tc>
          <w:tcPr>
            <w:tcW w:w="2268" w:type="dxa"/>
          </w:tcPr>
          <w:p w:rsidR="00C25EA7" w:rsidRPr="00386E19" w:rsidRDefault="00C25EA7" w:rsidP="000576D3">
            <w:pPr>
              <w:widowControl w:val="0"/>
              <w:autoSpaceDE w:val="0"/>
              <w:autoSpaceDN w:val="0"/>
              <w:jc w:val="center"/>
            </w:pPr>
          </w:p>
        </w:tc>
      </w:tr>
      <w:tr w:rsidR="00B54445" w:rsidRPr="00386E19" w:rsidTr="002F6282">
        <w:trPr>
          <w:trHeight w:val="221"/>
        </w:trPr>
        <w:tc>
          <w:tcPr>
            <w:tcW w:w="7230" w:type="dxa"/>
            <w:gridSpan w:val="3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  <w:r w:rsidRPr="00386E19">
              <w:t>8.Оценка качества управления активами</w:t>
            </w:r>
          </w:p>
        </w:tc>
        <w:tc>
          <w:tcPr>
            <w:tcW w:w="851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6071"/>
        </w:trPr>
        <w:tc>
          <w:tcPr>
            <w:tcW w:w="2553" w:type="dxa"/>
            <w:vMerge w:val="restart"/>
          </w:tcPr>
          <w:p w:rsidR="00076874" w:rsidRPr="00386E19" w:rsidRDefault="00076874" w:rsidP="00D863A9">
            <w:pPr>
              <w:widowControl w:val="0"/>
              <w:autoSpaceDE w:val="0"/>
              <w:autoSpaceDN w:val="0"/>
            </w:pPr>
            <w:r w:rsidRPr="00386E19">
              <w:rPr>
                <w:lang w:val="en-US"/>
              </w:rPr>
              <w:t>P</w:t>
            </w:r>
            <w:r w:rsidR="00B05185">
              <w:t>2</w:t>
            </w:r>
            <w:r w:rsidR="00D863A9" w:rsidRPr="00D863A9">
              <w:t>2</w:t>
            </w:r>
            <w:r w:rsidRPr="00386E19">
              <w:t>.Доля недостач и хищений материальных ценностей</w:t>
            </w:r>
          </w:p>
        </w:tc>
        <w:tc>
          <w:tcPr>
            <w:tcW w:w="3827" w:type="dxa"/>
          </w:tcPr>
          <w:p w:rsidR="00076874" w:rsidRPr="00386E19" w:rsidRDefault="00B05185" w:rsidP="00E2190B">
            <w:pPr>
              <w:widowControl w:val="0"/>
              <w:autoSpaceDE w:val="0"/>
              <w:autoSpaceDN w:val="0"/>
            </w:pPr>
            <w:r>
              <w:t>Р2</w:t>
            </w:r>
            <w:r w:rsidR="007F01F4">
              <w:t>2</w:t>
            </w:r>
            <w:r w:rsidR="00076874" w:rsidRPr="00386E19">
              <w:t>=</w:t>
            </w:r>
            <w:r w:rsidR="00076874" w:rsidRPr="00386E19">
              <w:rPr>
                <w:lang w:val="en-US"/>
              </w:rPr>
              <w:t>Sx</w:t>
            </w:r>
            <w:r w:rsidR="00076874" w:rsidRPr="00386E19">
              <w:t>/(</w:t>
            </w:r>
            <w:r w:rsidR="00076874" w:rsidRPr="00386E19">
              <w:rPr>
                <w:lang w:val="en-US"/>
              </w:rPr>
              <w:t>Osr</w:t>
            </w:r>
            <w:r w:rsidR="00076874" w:rsidRPr="00386E19">
              <w:t>+</w:t>
            </w:r>
            <w:r w:rsidR="00076874" w:rsidRPr="00386E19">
              <w:rPr>
                <w:lang w:val="en-US"/>
              </w:rPr>
              <w:t>Na</w:t>
            </w:r>
            <w:r w:rsidR="00076874" w:rsidRPr="00386E19">
              <w:t>+</w:t>
            </w:r>
            <w:r w:rsidR="00076874" w:rsidRPr="00386E19">
              <w:rPr>
                <w:lang w:val="en-US"/>
              </w:rPr>
              <w:t>Mz</w:t>
            </w:r>
            <w:r w:rsidR="00076874" w:rsidRPr="00386E19">
              <w:t>) х 100%;</w:t>
            </w:r>
          </w:p>
          <w:p w:rsidR="00076874" w:rsidRPr="00386E19" w:rsidRDefault="00076874" w:rsidP="00E2190B">
            <w:pPr>
              <w:widowControl w:val="0"/>
              <w:autoSpaceDE w:val="0"/>
              <w:autoSpaceDN w:val="0"/>
            </w:pPr>
            <w:r w:rsidRPr="00386E19">
              <w:t xml:space="preserve">         </w:t>
            </w:r>
            <w:r w:rsidRPr="00386E19">
              <w:rPr>
                <w:lang w:val="en-US"/>
              </w:rPr>
              <w:t>St</w:t>
            </w:r>
            <w:r w:rsidRPr="00386E19">
              <w:t xml:space="preserve"> = 7500 тыс. рублей </w:t>
            </w:r>
          </w:p>
          <w:p w:rsidR="00076874" w:rsidRPr="00386E19" w:rsidRDefault="00076874" w:rsidP="00E2190B">
            <w:pPr>
              <w:widowControl w:val="0"/>
              <w:autoSpaceDE w:val="0"/>
              <w:autoSpaceDN w:val="0"/>
            </w:pPr>
            <w:r w:rsidRPr="00386E19">
              <w:t>где:</w:t>
            </w:r>
          </w:p>
          <w:p w:rsidR="00076874" w:rsidRPr="00386E19" w:rsidRDefault="00076874" w:rsidP="00E2190B">
            <w:pPr>
              <w:widowControl w:val="0"/>
              <w:autoSpaceDE w:val="0"/>
              <w:autoSpaceDN w:val="0"/>
            </w:pPr>
            <w:r w:rsidRPr="00386E19">
              <w:rPr>
                <w:lang w:val="en-US"/>
              </w:rPr>
              <w:t>Sx</w:t>
            </w:r>
            <w:r w:rsidRPr="00386E19">
              <w:t>– сумма выявленных органами внешнего и внутреннего муниципального финансового контроля недостач и хищений,</w:t>
            </w:r>
            <w:r w:rsidRPr="00386E19">
              <w:rPr>
                <w:strike/>
              </w:rPr>
              <w:t xml:space="preserve"> </w:t>
            </w:r>
            <w:r w:rsidRPr="00386E19">
              <w:t>допущенных главным распорядителем</w:t>
            </w:r>
            <w:r w:rsidRPr="00386E19">
              <w:br/>
              <w:t>в отчетном финансовом году (тыс. рублей);</w:t>
            </w:r>
          </w:p>
          <w:p w:rsidR="00076874" w:rsidRPr="00386E19" w:rsidRDefault="00076874" w:rsidP="00E2190B">
            <w:pPr>
              <w:widowControl w:val="0"/>
              <w:autoSpaceDE w:val="0"/>
              <w:autoSpaceDN w:val="0"/>
            </w:pPr>
            <w:r w:rsidRPr="00386E19">
              <w:rPr>
                <w:lang w:val="en-US"/>
              </w:rPr>
              <w:t>Osr</w:t>
            </w:r>
            <w:r w:rsidRPr="00386E19">
              <w:t xml:space="preserve"> – основные средства (остаточная стоимость) главного распорядителя на конец отчетного финансового года (в тыс. рублей);</w:t>
            </w:r>
          </w:p>
          <w:p w:rsidR="00076874" w:rsidRPr="00386E19" w:rsidRDefault="00076874" w:rsidP="00E2190B">
            <w:pPr>
              <w:widowControl w:val="0"/>
              <w:autoSpaceDE w:val="0"/>
              <w:autoSpaceDN w:val="0"/>
              <w:ind w:hanging="346"/>
            </w:pPr>
            <w:r w:rsidRPr="00386E19">
              <w:rPr>
                <w:lang w:val="en-US"/>
              </w:rPr>
              <w:t>Na</w:t>
            </w:r>
            <w:r w:rsidRPr="00386E19">
              <w:t xml:space="preserve"> – нематериальные активы (остаточная стоимость) главного распорядителя на конец отчетного финансового года (в тыс. рублей);</w:t>
            </w:r>
          </w:p>
          <w:p w:rsidR="00076874" w:rsidRPr="00386E19" w:rsidRDefault="00076874" w:rsidP="00E2190B">
            <w:pPr>
              <w:autoSpaceDE w:val="0"/>
              <w:autoSpaceDN w:val="0"/>
              <w:adjustRightInd w:val="0"/>
            </w:pPr>
            <w:r w:rsidRPr="00386E19">
              <w:rPr>
                <w:rFonts w:eastAsia="Calibri"/>
                <w:lang w:val="en-US" w:eastAsia="en-US"/>
              </w:rPr>
              <w:t>Mz</w:t>
            </w:r>
            <w:r w:rsidRPr="00386E19">
              <w:rPr>
                <w:rFonts w:eastAsia="Calibri"/>
                <w:lang w:eastAsia="en-US"/>
              </w:rPr>
              <w:t xml:space="preserve"> – стоимость материальных запасов на конец отчетного финансового года (в тыс. рублей)</w:t>
            </w:r>
          </w:p>
        </w:tc>
        <w:tc>
          <w:tcPr>
            <w:tcW w:w="850" w:type="dxa"/>
          </w:tcPr>
          <w:p w:rsidR="00076874" w:rsidRPr="00386E19" w:rsidRDefault="00076874" w:rsidP="00255003">
            <w:pPr>
              <w:widowControl w:val="0"/>
              <w:autoSpaceDE w:val="0"/>
              <w:autoSpaceDN w:val="0"/>
              <w:jc w:val="center"/>
            </w:pPr>
            <w:r w:rsidRPr="00386E19">
              <w:t>%</w:t>
            </w:r>
          </w:p>
        </w:tc>
        <w:tc>
          <w:tcPr>
            <w:tcW w:w="851" w:type="dxa"/>
          </w:tcPr>
          <w:p w:rsidR="00076874" w:rsidRPr="00386E19" w:rsidRDefault="00076874" w:rsidP="00E219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076874" w:rsidRPr="00386E19" w:rsidRDefault="00076874" w:rsidP="005B1D3A">
            <w:pPr>
              <w:widowControl w:val="0"/>
              <w:autoSpaceDE w:val="0"/>
              <w:autoSpaceDN w:val="0"/>
            </w:pPr>
            <w:r w:rsidRPr="00386E19">
              <w:t>негативно расценивается наличие фактов недостач и хищений материальных ценностей. Ориентиром являетс</w:t>
            </w:r>
            <w:r w:rsidR="00B54445">
              <w:t>я отсутствие недостач и хищений</w:t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B05185" w:rsidP="00E2190B">
            <w:pPr>
              <w:autoSpaceDE w:val="0"/>
              <w:autoSpaceDN w:val="0"/>
              <w:adjustRightInd w:val="0"/>
            </w:pPr>
            <w:r>
              <w:t>Р23</w:t>
            </w:r>
            <w:r w:rsidR="00E2190B" w:rsidRPr="00386E19">
              <w:t>=0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86E19">
              <w:rPr>
                <w:lang w:val="en-US"/>
              </w:rPr>
              <w:t>5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467"/>
        </w:trPr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B05185" w:rsidP="00E2190B">
            <w:pPr>
              <w:autoSpaceDE w:val="0"/>
              <w:autoSpaceDN w:val="0"/>
              <w:adjustRightInd w:val="0"/>
            </w:pPr>
            <w:r>
              <w:t>0&lt;Р23</w:t>
            </w:r>
            <w:r w:rsidR="00E2190B" w:rsidRPr="00386E19">
              <w:t xml:space="preserve">&lt;=1 % при условии, что </w:t>
            </w:r>
            <w:r w:rsidR="00E2190B" w:rsidRPr="00386E19">
              <w:rPr>
                <w:lang w:val="en-US"/>
              </w:rPr>
              <w:t>Six</w:t>
            </w:r>
            <w:r w:rsidR="00E2190B" w:rsidRPr="00386E19">
              <w:t xml:space="preserve"> &lt;=</w:t>
            </w:r>
            <w:r w:rsidR="00E2190B" w:rsidRPr="00386E19">
              <w:rPr>
                <w:lang w:val="en-US"/>
              </w:rPr>
              <w:t>St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86E19">
              <w:rPr>
                <w:lang w:val="en-US"/>
              </w:rPr>
              <w:t>3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E2190B" w:rsidP="00E2190B">
            <w:pPr>
              <w:autoSpaceDE w:val="0"/>
              <w:autoSpaceDN w:val="0"/>
              <w:adjustRightInd w:val="0"/>
            </w:pPr>
            <w:r w:rsidRPr="00386E19">
              <w:t>1&lt;</w:t>
            </w:r>
            <w:r w:rsidRPr="00386E19">
              <w:rPr>
                <w:lang w:val="en-US"/>
              </w:rPr>
              <w:t>P</w:t>
            </w:r>
            <w:r w:rsidR="00B05185">
              <w:t>23</w:t>
            </w:r>
            <w:r w:rsidRPr="00386E19">
              <w:t xml:space="preserve">&lt;=2% при условии, что </w:t>
            </w:r>
            <w:r w:rsidRPr="00386E19">
              <w:rPr>
                <w:lang w:val="en-US"/>
              </w:rPr>
              <w:t>Sx</w:t>
            </w:r>
            <w:r w:rsidRPr="00386E19">
              <w:t xml:space="preserve"> &lt;=</w:t>
            </w:r>
            <w:r w:rsidRPr="00386E19">
              <w:rPr>
                <w:lang w:val="en-US"/>
              </w:rPr>
              <w:t>St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86E19">
              <w:rPr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E2190B" w:rsidP="00E2190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86E19">
              <w:rPr>
                <w:lang w:val="en-US"/>
              </w:rPr>
              <w:t xml:space="preserve">P24&gt;2% </w:t>
            </w:r>
            <w:r w:rsidRPr="00386E19">
              <w:t>и (или)</w:t>
            </w:r>
            <w:r w:rsidRPr="00386E19">
              <w:rPr>
                <w:lang w:val="en-US"/>
              </w:rPr>
              <w:t xml:space="preserve"> Sx&gt;=St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86E19">
              <w:rPr>
                <w:lang w:val="en-US"/>
              </w:rPr>
              <w:t>0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B54445" w:rsidRPr="00386E19" w:rsidTr="002F6282">
        <w:tc>
          <w:tcPr>
            <w:tcW w:w="7230" w:type="dxa"/>
            <w:gridSpan w:val="3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  <w:r w:rsidRPr="00386E19">
              <w:t>9.Оценка качества осуществления закупок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  <w:r w:rsidRPr="00386E19">
              <w:t>5</w:t>
            </w:r>
          </w:p>
        </w:tc>
        <w:tc>
          <w:tcPr>
            <w:tcW w:w="2268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 w:val="restart"/>
          </w:tcPr>
          <w:p w:rsidR="00E2190B" w:rsidRPr="00386E19" w:rsidRDefault="00B05185" w:rsidP="00D863A9">
            <w:pPr>
              <w:widowControl w:val="0"/>
              <w:autoSpaceDE w:val="0"/>
              <w:autoSpaceDN w:val="0"/>
            </w:pPr>
            <w:r>
              <w:t>Р2</w:t>
            </w:r>
            <w:r w:rsidR="00D863A9" w:rsidRPr="00D863A9">
              <w:t>3</w:t>
            </w:r>
            <w:r w:rsidR="00E2190B" w:rsidRPr="00386E19">
              <w:t xml:space="preserve">. Доля поставленных </w:t>
            </w:r>
            <w:r w:rsidR="00E2190B" w:rsidRPr="00386E19">
              <w:br/>
              <w:t xml:space="preserve">на учет главным распорядителем бюджетных обязательств на закупку товаров, работ и услуг </w:t>
            </w:r>
            <w:r w:rsidR="00E2190B" w:rsidRPr="00386E19">
              <w:br/>
              <w:t xml:space="preserve">для обеспечения муниципальных нужд </w:t>
            </w:r>
            <w:r w:rsidR="00E2190B" w:rsidRPr="00386E19">
              <w:br/>
              <w:t xml:space="preserve">в отчетном финансовом году </w:t>
            </w:r>
            <w:r w:rsidR="00E2190B" w:rsidRPr="00386E19">
              <w:br/>
              <w:t xml:space="preserve">к совокупному годовому объему закупок, утвержденному главным распорядителем </w:t>
            </w:r>
            <w:r w:rsidR="00E2190B" w:rsidRPr="00386E19">
              <w:br/>
              <w:t>на отчетный финансовый год</w:t>
            </w:r>
          </w:p>
        </w:tc>
        <w:tc>
          <w:tcPr>
            <w:tcW w:w="3827" w:type="dxa"/>
          </w:tcPr>
          <w:p w:rsidR="00E2190B" w:rsidRPr="00386E19" w:rsidRDefault="00B05185" w:rsidP="00E219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</w:t>
            </w:r>
            <w:r w:rsidR="007F0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90B"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= Pобяз / Pпл х 100%,</w:t>
            </w:r>
          </w:p>
          <w:p w:rsidR="00E2190B" w:rsidRPr="00386E19" w:rsidRDefault="00E2190B" w:rsidP="00E219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0B" w:rsidRPr="00386E19" w:rsidRDefault="00E2190B" w:rsidP="00E219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2190B" w:rsidRPr="00386E19" w:rsidRDefault="00E2190B" w:rsidP="00E219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Pобяз – сумма поставленных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учет главным распорядителем бюджетных обязательств на закупку товаров, работ и услуг 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</w:t>
            </w:r>
            <w:r w:rsidR="005B1D3A" w:rsidRPr="00386E19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</w:t>
            </w:r>
            <w:r w:rsidRPr="00386E19">
              <w:rPr>
                <w:rFonts w:ascii="Times New Roman" w:hAnsi="Times New Roman" w:cs="Times New Roman"/>
                <w:sz w:val="24"/>
                <w:szCs w:val="24"/>
              </w:rPr>
              <w:t xml:space="preserve"> нужд в отчетном финансовом году;</w:t>
            </w:r>
          </w:p>
          <w:p w:rsidR="00E2190B" w:rsidRPr="00386E19" w:rsidRDefault="00E2190B" w:rsidP="00E2190B">
            <w:pPr>
              <w:autoSpaceDE w:val="0"/>
              <w:autoSpaceDN w:val="0"/>
              <w:adjustRightInd w:val="0"/>
            </w:pPr>
            <w:r w:rsidRPr="00386E19">
              <w:t>Pпл – совокупный годовой объем закупок, утвержденный главным распорядителем на отчетный финансовый год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  <w:r w:rsidRPr="00386E19">
              <w:rPr>
                <w:lang w:val="en-US"/>
              </w:rPr>
              <w:t>%</w:t>
            </w:r>
          </w:p>
        </w:tc>
        <w:tc>
          <w:tcPr>
            <w:tcW w:w="851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E2190B" w:rsidRPr="00386E19" w:rsidRDefault="00E2190B" w:rsidP="00023FAB">
            <w:pPr>
              <w:widowControl w:val="0"/>
              <w:autoSpaceDE w:val="0"/>
              <w:autoSpaceDN w:val="0"/>
            </w:pPr>
            <w:r w:rsidRPr="00386E19">
              <w:t>показатель отражает качество планирования главным распорядителем</w:t>
            </w:r>
            <w:r w:rsidR="005B1D3A" w:rsidRPr="00386E19">
              <w:t xml:space="preserve"> </w:t>
            </w:r>
            <w:r w:rsidRPr="00386E19">
              <w:t xml:space="preserve">закупок товаров, работ </w:t>
            </w:r>
            <w:r w:rsidR="00023FAB" w:rsidRPr="00386E19">
              <w:t xml:space="preserve">и услуг для обеспечения муниципальных нужд </w:t>
            </w:r>
            <w:r w:rsidR="00023FAB" w:rsidRPr="00386E19">
              <w:br/>
              <w:t>в отчетном финансовом году</w:t>
            </w:r>
            <w:r w:rsidRPr="00386E19">
              <w:br/>
            </w:r>
          </w:p>
        </w:tc>
      </w:tr>
      <w:tr w:rsidR="005E1974" w:rsidRPr="00386E19" w:rsidTr="002F6282"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B05185" w:rsidP="001025B2">
            <w:pPr>
              <w:jc w:val="both"/>
            </w:pPr>
            <w:r>
              <w:t>P24</w:t>
            </w:r>
            <w:r w:rsidR="00E2190B" w:rsidRPr="00386E19">
              <w:t>&gt; = 95%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B05185" w:rsidP="001025B2">
            <w:pPr>
              <w:jc w:val="both"/>
            </w:pPr>
            <w:r>
              <w:t>90% &lt;= P24</w:t>
            </w:r>
            <w:r w:rsidR="00E2190B" w:rsidRPr="00386E19">
              <w:t xml:space="preserve"> &lt;95%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B05185" w:rsidP="001025B2">
            <w:pPr>
              <w:jc w:val="both"/>
            </w:pPr>
            <w:r>
              <w:t>85% &lt;= P24</w:t>
            </w:r>
            <w:r w:rsidR="00E2190B" w:rsidRPr="00386E19">
              <w:t xml:space="preserve"> &lt;90%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jc w:val="center"/>
            </w:pPr>
            <w:r w:rsidRPr="00386E19">
              <w:t>1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B05185" w:rsidP="001025B2">
            <w:pPr>
              <w:jc w:val="both"/>
            </w:pPr>
            <w:r>
              <w:t>Р24</w:t>
            </w:r>
            <w:r w:rsidR="00E2190B" w:rsidRPr="00386E19">
              <w:t xml:space="preserve"> &lt;85%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jc w:val="center"/>
            </w:pPr>
            <w:r w:rsidRPr="00386E19">
              <w:t>0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B05185" w:rsidP="001025B2">
            <w:pPr>
              <w:jc w:val="both"/>
            </w:pPr>
            <w:r>
              <w:t>P24</w:t>
            </w:r>
            <w:r w:rsidR="00E2190B" w:rsidRPr="00386E19">
              <w:t>&gt; = 95%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jc w:val="center"/>
            </w:pPr>
            <w:r w:rsidRPr="00386E19">
              <w:t>5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5E1974" w:rsidRPr="00386E19" w:rsidTr="002F6282">
        <w:trPr>
          <w:trHeight w:val="124"/>
        </w:trPr>
        <w:tc>
          <w:tcPr>
            <w:tcW w:w="2553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3827" w:type="dxa"/>
          </w:tcPr>
          <w:p w:rsidR="00E2190B" w:rsidRPr="00386E19" w:rsidRDefault="00B05185" w:rsidP="001025B2">
            <w:pPr>
              <w:jc w:val="both"/>
            </w:pPr>
            <w:r>
              <w:t>90% &lt;= P24</w:t>
            </w:r>
            <w:r w:rsidR="00E2190B" w:rsidRPr="00386E19">
              <w:t xml:space="preserve"> &lt;95%</w:t>
            </w:r>
          </w:p>
        </w:tc>
        <w:tc>
          <w:tcPr>
            <w:tcW w:w="850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E2190B" w:rsidRPr="00386E19" w:rsidRDefault="00E2190B" w:rsidP="00E2190B">
            <w:pPr>
              <w:jc w:val="center"/>
            </w:pPr>
            <w:r w:rsidRPr="00386E19">
              <w:t>3</w:t>
            </w:r>
          </w:p>
        </w:tc>
        <w:tc>
          <w:tcPr>
            <w:tcW w:w="2268" w:type="dxa"/>
            <w:vMerge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  <w:tr w:rsidR="00B54445" w:rsidRPr="00386E19" w:rsidTr="002F6282">
        <w:tc>
          <w:tcPr>
            <w:tcW w:w="7230" w:type="dxa"/>
            <w:gridSpan w:val="3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</w:pPr>
            <w:r w:rsidRPr="00386E19">
              <w:t>Максимальная суммарная оценка качества финансового менеджмента главного распорядителя</w:t>
            </w:r>
          </w:p>
        </w:tc>
        <w:tc>
          <w:tcPr>
            <w:tcW w:w="851" w:type="dxa"/>
          </w:tcPr>
          <w:p w:rsidR="00E2190B" w:rsidRPr="00D863A9" w:rsidRDefault="00E2190B" w:rsidP="00D863A9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86E19">
              <w:t>1</w:t>
            </w:r>
            <w:r w:rsidR="00D863A9">
              <w:rPr>
                <w:lang w:val="en-US"/>
              </w:rPr>
              <w:t>15</w:t>
            </w:r>
          </w:p>
        </w:tc>
        <w:tc>
          <w:tcPr>
            <w:tcW w:w="2268" w:type="dxa"/>
          </w:tcPr>
          <w:p w:rsidR="00E2190B" w:rsidRPr="00386E19" w:rsidRDefault="00E2190B" w:rsidP="00E2190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0E0AA1" w:rsidRPr="00386E19" w:rsidRDefault="000E0AA1" w:rsidP="00A16D4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86E19">
        <w:rPr>
          <w:sz w:val="28"/>
          <w:szCs w:val="28"/>
        </w:rPr>
        <w:t>--------------------------------</w:t>
      </w:r>
    </w:p>
    <w:p w:rsidR="000E0AA1" w:rsidRPr="000E0AA1" w:rsidRDefault="000E0AA1" w:rsidP="000E0A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1020"/>
      <w:bookmarkEnd w:id="3"/>
      <w:r w:rsidRPr="00386E19">
        <w:rPr>
          <w:sz w:val="28"/>
          <w:szCs w:val="28"/>
        </w:rPr>
        <w:t>&lt;*&gt; В случае если данные, необходимые для определения значения оценки показателя качества финансового менеджмента главных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менеджмента главных распорядителей.</w:t>
      </w:r>
    </w:p>
    <w:p w:rsidR="00A40236" w:rsidRPr="000E0AA1" w:rsidRDefault="00A40236" w:rsidP="000E0AA1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4" w:name="P1021"/>
      <w:bookmarkEnd w:id="4"/>
    </w:p>
    <w:p w:rsidR="00124A7B" w:rsidRPr="000E0AA1" w:rsidRDefault="00124A7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sectPr w:rsidR="00124A7B" w:rsidRPr="000E0AA1" w:rsidSect="001E508D">
      <w:headerReference w:type="even" r:id="rId10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63" w:rsidRDefault="005E7363">
      <w:r>
        <w:separator/>
      </w:r>
    </w:p>
  </w:endnote>
  <w:endnote w:type="continuationSeparator" w:id="0">
    <w:p w:rsidR="005E7363" w:rsidRDefault="005E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63" w:rsidRDefault="005E7363">
      <w:r>
        <w:separator/>
      </w:r>
    </w:p>
  </w:footnote>
  <w:footnote w:type="continuationSeparator" w:id="0">
    <w:p w:rsidR="005E7363" w:rsidRDefault="005E7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63" w:rsidRDefault="005E7363" w:rsidP="00365E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363" w:rsidRDefault="005E73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5DA1"/>
    <w:multiLevelType w:val="hybridMultilevel"/>
    <w:tmpl w:val="AC445B48"/>
    <w:lvl w:ilvl="0" w:tplc="45123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1" w15:restartNumberingAfterBreak="0">
    <w:nsid w:val="20B44148"/>
    <w:multiLevelType w:val="hybridMultilevel"/>
    <w:tmpl w:val="2C8C5C04"/>
    <w:lvl w:ilvl="0" w:tplc="04190011">
      <w:start w:val="1"/>
      <w:numFmt w:val="decimal"/>
      <w:lvlText w:val="%1)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2" w15:restartNumberingAfterBreak="0">
    <w:nsid w:val="2652627C"/>
    <w:multiLevelType w:val="hybridMultilevel"/>
    <w:tmpl w:val="E3C0D480"/>
    <w:lvl w:ilvl="0" w:tplc="04190011">
      <w:start w:val="1"/>
      <w:numFmt w:val="decimal"/>
      <w:lvlText w:val="%1)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1" w:tplc="DDFE0C8A">
      <w:start w:val="1"/>
      <w:numFmt w:val="decimal"/>
      <w:lvlText w:val="%2."/>
      <w:lvlJc w:val="left"/>
      <w:pPr>
        <w:tabs>
          <w:tab w:val="num" w:pos="2829"/>
        </w:tabs>
        <w:ind w:left="2829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  <w:rPr>
        <w:rFonts w:cs="Times New Roman"/>
      </w:rPr>
    </w:lvl>
  </w:abstractNum>
  <w:abstractNum w:abstractNumId="3" w15:restartNumberingAfterBreak="0">
    <w:nsid w:val="292F2032"/>
    <w:multiLevelType w:val="hybridMultilevel"/>
    <w:tmpl w:val="A7F84F72"/>
    <w:lvl w:ilvl="0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4" w15:restartNumberingAfterBreak="0">
    <w:nsid w:val="2AAF3BE7"/>
    <w:multiLevelType w:val="hybridMultilevel"/>
    <w:tmpl w:val="99D4C228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30B1407B"/>
    <w:multiLevelType w:val="hybridMultilevel"/>
    <w:tmpl w:val="E4B22254"/>
    <w:lvl w:ilvl="0" w:tplc="4512349E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6" w15:restartNumberingAfterBreak="0">
    <w:nsid w:val="35CB68BA"/>
    <w:multiLevelType w:val="hybridMultilevel"/>
    <w:tmpl w:val="C75CC606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36896ADA"/>
    <w:multiLevelType w:val="hybridMultilevel"/>
    <w:tmpl w:val="03FC2810"/>
    <w:lvl w:ilvl="0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8" w15:restartNumberingAfterBreak="0">
    <w:nsid w:val="46283876"/>
    <w:multiLevelType w:val="hybridMultilevel"/>
    <w:tmpl w:val="FDB0EA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721D8"/>
    <w:multiLevelType w:val="hybridMultilevel"/>
    <w:tmpl w:val="D7AEA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F24FD"/>
    <w:multiLevelType w:val="hybridMultilevel"/>
    <w:tmpl w:val="687CB71C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  <w:b w:val="0"/>
        <w:i w:val="0"/>
      </w:rPr>
    </w:lvl>
    <w:lvl w:ilvl="1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7A3E2B"/>
    <w:multiLevelType w:val="hybridMultilevel"/>
    <w:tmpl w:val="83C817B6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2" w15:restartNumberingAfterBreak="0">
    <w:nsid w:val="5E3C6A2C"/>
    <w:multiLevelType w:val="hybridMultilevel"/>
    <w:tmpl w:val="EDA443A6"/>
    <w:lvl w:ilvl="0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ABD"/>
    <w:multiLevelType w:val="hybridMultilevel"/>
    <w:tmpl w:val="0C62610A"/>
    <w:lvl w:ilvl="0" w:tplc="F23457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BD0669"/>
    <w:multiLevelType w:val="hybridMultilevel"/>
    <w:tmpl w:val="388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3B6076"/>
    <w:multiLevelType w:val="hybridMultilevel"/>
    <w:tmpl w:val="8592C150"/>
    <w:lvl w:ilvl="0" w:tplc="4512349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b w:val="0"/>
        <w:i w:val="0"/>
      </w:rPr>
    </w:lvl>
    <w:lvl w:ilvl="1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BB0635"/>
    <w:multiLevelType w:val="multilevel"/>
    <w:tmpl w:val="AC44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17" w15:restartNumberingAfterBreak="0">
    <w:nsid w:val="7CD71B4A"/>
    <w:multiLevelType w:val="hybridMultilevel"/>
    <w:tmpl w:val="58E845FA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  <w:b w:val="0"/>
        <w:i w:val="0"/>
      </w:rPr>
    </w:lvl>
    <w:lvl w:ilvl="1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DCA2AD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4985402">
      <w:start w:val="1"/>
      <w:numFmt w:val="decimal"/>
      <w:lvlText w:val="%4."/>
      <w:lvlJc w:val="left"/>
      <w:pPr>
        <w:tabs>
          <w:tab w:val="num" w:pos="3825"/>
        </w:tabs>
        <w:ind w:left="3825" w:hanging="1305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3B6B10"/>
    <w:multiLevelType w:val="hybridMultilevel"/>
    <w:tmpl w:val="A9466C1A"/>
    <w:lvl w:ilvl="0" w:tplc="AA4E27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17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52"/>
    <w:rsid w:val="00000492"/>
    <w:rsid w:val="00000851"/>
    <w:rsid w:val="00003E58"/>
    <w:rsid w:val="000103C7"/>
    <w:rsid w:val="000107AD"/>
    <w:rsid w:val="000169D8"/>
    <w:rsid w:val="00023A06"/>
    <w:rsid w:val="00023FAB"/>
    <w:rsid w:val="0002488F"/>
    <w:rsid w:val="00024A21"/>
    <w:rsid w:val="0002547F"/>
    <w:rsid w:val="00025A57"/>
    <w:rsid w:val="000302D7"/>
    <w:rsid w:val="00033396"/>
    <w:rsid w:val="0003452F"/>
    <w:rsid w:val="0003495D"/>
    <w:rsid w:val="00040CEA"/>
    <w:rsid w:val="00042563"/>
    <w:rsid w:val="00043219"/>
    <w:rsid w:val="00050B22"/>
    <w:rsid w:val="000576D3"/>
    <w:rsid w:val="00063852"/>
    <w:rsid w:val="00065C86"/>
    <w:rsid w:val="00067925"/>
    <w:rsid w:val="00071432"/>
    <w:rsid w:val="000721AD"/>
    <w:rsid w:val="0007497A"/>
    <w:rsid w:val="00074B72"/>
    <w:rsid w:val="00076874"/>
    <w:rsid w:val="00077492"/>
    <w:rsid w:val="00083903"/>
    <w:rsid w:val="000865D4"/>
    <w:rsid w:val="00090D6C"/>
    <w:rsid w:val="0009236D"/>
    <w:rsid w:val="000927E7"/>
    <w:rsid w:val="0009385D"/>
    <w:rsid w:val="000959C7"/>
    <w:rsid w:val="000A54E5"/>
    <w:rsid w:val="000B0F6E"/>
    <w:rsid w:val="000B249B"/>
    <w:rsid w:val="000B7A4F"/>
    <w:rsid w:val="000C349C"/>
    <w:rsid w:val="000C3B0D"/>
    <w:rsid w:val="000C4209"/>
    <w:rsid w:val="000D0FA6"/>
    <w:rsid w:val="000D0FEA"/>
    <w:rsid w:val="000D55D2"/>
    <w:rsid w:val="000D7B28"/>
    <w:rsid w:val="000E0AA1"/>
    <w:rsid w:val="000E27AB"/>
    <w:rsid w:val="000E3747"/>
    <w:rsid w:val="000E4F24"/>
    <w:rsid w:val="000E57D8"/>
    <w:rsid w:val="000F22E4"/>
    <w:rsid w:val="000F4343"/>
    <w:rsid w:val="001025B2"/>
    <w:rsid w:val="001064C5"/>
    <w:rsid w:val="00110717"/>
    <w:rsid w:val="00115652"/>
    <w:rsid w:val="00124978"/>
    <w:rsid w:val="00124A7B"/>
    <w:rsid w:val="00125B55"/>
    <w:rsid w:val="00131E80"/>
    <w:rsid w:val="001320D2"/>
    <w:rsid w:val="0013424E"/>
    <w:rsid w:val="00136BBC"/>
    <w:rsid w:val="001376E8"/>
    <w:rsid w:val="00146300"/>
    <w:rsid w:val="001468C1"/>
    <w:rsid w:val="0015228E"/>
    <w:rsid w:val="00152A0C"/>
    <w:rsid w:val="001552FC"/>
    <w:rsid w:val="001554C6"/>
    <w:rsid w:val="00157DEF"/>
    <w:rsid w:val="00157F15"/>
    <w:rsid w:val="00161D49"/>
    <w:rsid w:val="001631E2"/>
    <w:rsid w:val="001659D5"/>
    <w:rsid w:val="00166E20"/>
    <w:rsid w:val="00167465"/>
    <w:rsid w:val="00167645"/>
    <w:rsid w:val="00172B77"/>
    <w:rsid w:val="00173C04"/>
    <w:rsid w:val="001766ED"/>
    <w:rsid w:val="00182B91"/>
    <w:rsid w:val="00182D84"/>
    <w:rsid w:val="00183378"/>
    <w:rsid w:val="00183437"/>
    <w:rsid w:val="00185B13"/>
    <w:rsid w:val="001861ED"/>
    <w:rsid w:val="001872D9"/>
    <w:rsid w:val="001908DA"/>
    <w:rsid w:val="001916F4"/>
    <w:rsid w:val="00195875"/>
    <w:rsid w:val="00195B95"/>
    <w:rsid w:val="001A3DD6"/>
    <w:rsid w:val="001A5675"/>
    <w:rsid w:val="001A5983"/>
    <w:rsid w:val="001B6574"/>
    <w:rsid w:val="001B67F2"/>
    <w:rsid w:val="001B779E"/>
    <w:rsid w:val="001C1230"/>
    <w:rsid w:val="001D0679"/>
    <w:rsid w:val="001D13AE"/>
    <w:rsid w:val="001D1CA1"/>
    <w:rsid w:val="001E508D"/>
    <w:rsid w:val="001E62AA"/>
    <w:rsid w:val="001E63C5"/>
    <w:rsid w:val="001E716F"/>
    <w:rsid w:val="001F007C"/>
    <w:rsid w:val="001F578C"/>
    <w:rsid w:val="001F6D9B"/>
    <w:rsid w:val="00206A47"/>
    <w:rsid w:val="00211A77"/>
    <w:rsid w:val="00211DF8"/>
    <w:rsid w:val="00213843"/>
    <w:rsid w:val="00215D35"/>
    <w:rsid w:val="00216516"/>
    <w:rsid w:val="0022088D"/>
    <w:rsid w:val="002306B4"/>
    <w:rsid w:val="00234BBB"/>
    <w:rsid w:val="002353F1"/>
    <w:rsid w:val="00241444"/>
    <w:rsid w:val="002417BE"/>
    <w:rsid w:val="00247BD4"/>
    <w:rsid w:val="0025223E"/>
    <w:rsid w:val="00252CA5"/>
    <w:rsid w:val="002542C8"/>
    <w:rsid w:val="00255003"/>
    <w:rsid w:val="00265222"/>
    <w:rsid w:val="002656CA"/>
    <w:rsid w:val="00270168"/>
    <w:rsid w:val="00270B33"/>
    <w:rsid w:val="00272C72"/>
    <w:rsid w:val="002746AA"/>
    <w:rsid w:val="002812AE"/>
    <w:rsid w:val="00284E71"/>
    <w:rsid w:val="002854BE"/>
    <w:rsid w:val="00291B5D"/>
    <w:rsid w:val="00293371"/>
    <w:rsid w:val="002956D6"/>
    <w:rsid w:val="00297A5C"/>
    <w:rsid w:val="002A05C4"/>
    <w:rsid w:val="002A1506"/>
    <w:rsid w:val="002A1E2E"/>
    <w:rsid w:val="002A4EB5"/>
    <w:rsid w:val="002A5998"/>
    <w:rsid w:val="002B3724"/>
    <w:rsid w:val="002B3EA1"/>
    <w:rsid w:val="002C17CD"/>
    <w:rsid w:val="002C27C1"/>
    <w:rsid w:val="002C51DC"/>
    <w:rsid w:val="002D2585"/>
    <w:rsid w:val="002D3F30"/>
    <w:rsid w:val="002D4ABD"/>
    <w:rsid w:val="002D6B43"/>
    <w:rsid w:val="002E0993"/>
    <w:rsid w:val="002E5B8F"/>
    <w:rsid w:val="002E6F0D"/>
    <w:rsid w:val="002F0C52"/>
    <w:rsid w:val="002F52DD"/>
    <w:rsid w:val="002F5B56"/>
    <w:rsid w:val="002F6282"/>
    <w:rsid w:val="00300051"/>
    <w:rsid w:val="0030020C"/>
    <w:rsid w:val="0030244F"/>
    <w:rsid w:val="00302588"/>
    <w:rsid w:val="003026B7"/>
    <w:rsid w:val="0030361F"/>
    <w:rsid w:val="003052A9"/>
    <w:rsid w:val="0030671B"/>
    <w:rsid w:val="00307DA7"/>
    <w:rsid w:val="00314902"/>
    <w:rsid w:val="00314F0F"/>
    <w:rsid w:val="00320BB1"/>
    <w:rsid w:val="003305AF"/>
    <w:rsid w:val="00334147"/>
    <w:rsid w:val="00337C11"/>
    <w:rsid w:val="0034362C"/>
    <w:rsid w:val="00345BA5"/>
    <w:rsid w:val="00346771"/>
    <w:rsid w:val="00353F68"/>
    <w:rsid w:val="003623FC"/>
    <w:rsid w:val="00362C10"/>
    <w:rsid w:val="00362F09"/>
    <w:rsid w:val="00362FF1"/>
    <w:rsid w:val="003640FD"/>
    <w:rsid w:val="00364587"/>
    <w:rsid w:val="00364D53"/>
    <w:rsid w:val="00365E4D"/>
    <w:rsid w:val="0037550B"/>
    <w:rsid w:val="0038162B"/>
    <w:rsid w:val="00381CD9"/>
    <w:rsid w:val="00386269"/>
    <w:rsid w:val="003866BB"/>
    <w:rsid w:val="00386E19"/>
    <w:rsid w:val="003906EB"/>
    <w:rsid w:val="0039668D"/>
    <w:rsid w:val="00396705"/>
    <w:rsid w:val="003B4D2B"/>
    <w:rsid w:val="003B525C"/>
    <w:rsid w:val="003B68DB"/>
    <w:rsid w:val="003C0AC6"/>
    <w:rsid w:val="003C1090"/>
    <w:rsid w:val="003D0076"/>
    <w:rsid w:val="003D0BBA"/>
    <w:rsid w:val="003D1B70"/>
    <w:rsid w:val="003D289D"/>
    <w:rsid w:val="003D35AA"/>
    <w:rsid w:val="003D6335"/>
    <w:rsid w:val="003E624D"/>
    <w:rsid w:val="003E747C"/>
    <w:rsid w:val="003F5AB7"/>
    <w:rsid w:val="003F7668"/>
    <w:rsid w:val="0040226B"/>
    <w:rsid w:val="00404866"/>
    <w:rsid w:val="004068F9"/>
    <w:rsid w:val="0041207D"/>
    <w:rsid w:val="00413057"/>
    <w:rsid w:val="00413DF3"/>
    <w:rsid w:val="00417240"/>
    <w:rsid w:val="00423086"/>
    <w:rsid w:val="00426A12"/>
    <w:rsid w:val="0043739E"/>
    <w:rsid w:val="00437813"/>
    <w:rsid w:val="00442E37"/>
    <w:rsid w:val="00451993"/>
    <w:rsid w:val="0045237A"/>
    <w:rsid w:val="004531C8"/>
    <w:rsid w:val="004532CE"/>
    <w:rsid w:val="00462788"/>
    <w:rsid w:val="004654CA"/>
    <w:rsid w:val="004660D4"/>
    <w:rsid w:val="00466DA4"/>
    <w:rsid w:val="00470674"/>
    <w:rsid w:val="00492318"/>
    <w:rsid w:val="0049438D"/>
    <w:rsid w:val="00494626"/>
    <w:rsid w:val="00497165"/>
    <w:rsid w:val="004A58B4"/>
    <w:rsid w:val="004A5A73"/>
    <w:rsid w:val="004A6296"/>
    <w:rsid w:val="004A74AF"/>
    <w:rsid w:val="004C41CC"/>
    <w:rsid w:val="004D6366"/>
    <w:rsid w:val="004E13AA"/>
    <w:rsid w:val="004E6291"/>
    <w:rsid w:val="004E62DE"/>
    <w:rsid w:val="004F7415"/>
    <w:rsid w:val="004F7D41"/>
    <w:rsid w:val="00502BBD"/>
    <w:rsid w:val="00502BFC"/>
    <w:rsid w:val="00506660"/>
    <w:rsid w:val="00513EF2"/>
    <w:rsid w:val="00516172"/>
    <w:rsid w:val="00524DD4"/>
    <w:rsid w:val="00530545"/>
    <w:rsid w:val="00532D75"/>
    <w:rsid w:val="00533370"/>
    <w:rsid w:val="0053642B"/>
    <w:rsid w:val="00536506"/>
    <w:rsid w:val="00536C4A"/>
    <w:rsid w:val="00551EC2"/>
    <w:rsid w:val="0055210E"/>
    <w:rsid w:val="00552DFA"/>
    <w:rsid w:val="00552F8A"/>
    <w:rsid w:val="00557286"/>
    <w:rsid w:val="00557642"/>
    <w:rsid w:val="00557C7D"/>
    <w:rsid w:val="00557CBD"/>
    <w:rsid w:val="0056044B"/>
    <w:rsid w:val="00561A7D"/>
    <w:rsid w:val="00563F0F"/>
    <w:rsid w:val="00572B37"/>
    <w:rsid w:val="005748D8"/>
    <w:rsid w:val="00580C37"/>
    <w:rsid w:val="0058285B"/>
    <w:rsid w:val="00583A44"/>
    <w:rsid w:val="00585A38"/>
    <w:rsid w:val="00591CDC"/>
    <w:rsid w:val="00592C9F"/>
    <w:rsid w:val="005A00D3"/>
    <w:rsid w:val="005A4213"/>
    <w:rsid w:val="005A4DFC"/>
    <w:rsid w:val="005A6497"/>
    <w:rsid w:val="005B1D3A"/>
    <w:rsid w:val="005C0B8D"/>
    <w:rsid w:val="005C1327"/>
    <w:rsid w:val="005C395B"/>
    <w:rsid w:val="005C6FE7"/>
    <w:rsid w:val="005C7E64"/>
    <w:rsid w:val="005D3BFA"/>
    <w:rsid w:val="005E1974"/>
    <w:rsid w:val="005E4725"/>
    <w:rsid w:val="005E7363"/>
    <w:rsid w:val="005F5296"/>
    <w:rsid w:val="005F77F7"/>
    <w:rsid w:val="0060006B"/>
    <w:rsid w:val="006014D3"/>
    <w:rsid w:val="00602301"/>
    <w:rsid w:val="006024F4"/>
    <w:rsid w:val="0060325A"/>
    <w:rsid w:val="006033E2"/>
    <w:rsid w:val="00605D87"/>
    <w:rsid w:val="00606A4F"/>
    <w:rsid w:val="00606A71"/>
    <w:rsid w:val="00610FAC"/>
    <w:rsid w:val="00614B3C"/>
    <w:rsid w:val="00625BD5"/>
    <w:rsid w:val="006320C3"/>
    <w:rsid w:val="006346C6"/>
    <w:rsid w:val="006454C5"/>
    <w:rsid w:val="00646BF4"/>
    <w:rsid w:val="00654B70"/>
    <w:rsid w:val="00662C86"/>
    <w:rsid w:val="0066639E"/>
    <w:rsid w:val="00672748"/>
    <w:rsid w:val="00672D31"/>
    <w:rsid w:val="00680B63"/>
    <w:rsid w:val="006866F0"/>
    <w:rsid w:val="0068692F"/>
    <w:rsid w:val="00686C55"/>
    <w:rsid w:val="00686DDE"/>
    <w:rsid w:val="00691910"/>
    <w:rsid w:val="00691F0A"/>
    <w:rsid w:val="00692D83"/>
    <w:rsid w:val="00693065"/>
    <w:rsid w:val="00695D53"/>
    <w:rsid w:val="00697121"/>
    <w:rsid w:val="006A052D"/>
    <w:rsid w:val="006A461B"/>
    <w:rsid w:val="006B0548"/>
    <w:rsid w:val="006B3352"/>
    <w:rsid w:val="006B3A06"/>
    <w:rsid w:val="006B4837"/>
    <w:rsid w:val="006C1353"/>
    <w:rsid w:val="006C5795"/>
    <w:rsid w:val="006D0356"/>
    <w:rsid w:val="006D68AE"/>
    <w:rsid w:val="006D6F50"/>
    <w:rsid w:val="006E4925"/>
    <w:rsid w:val="006E7C30"/>
    <w:rsid w:val="006F3C42"/>
    <w:rsid w:val="006F6019"/>
    <w:rsid w:val="00700A81"/>
    <w:rsid w:val="00704F7C"/>
    <w:rsid w:val="00706B52"/>
    <w:rsid w:val="0071004E"/>
    <w:rsid w:val="00713D58"/>
    <w:rsid w:val="007171FD"/>
    <w:rsid w:val="00720003"/>
    <w:rsid w:val="0072144F"/>
    <w:rsid w:val="00721E85"/>
    <w:rsid w:val="007239E3"/>
    <w:rsid w:val="0072771F"/>
    <w:rsid w:val="00731CED"/>
    <w:rsid w:val="00735D4E"/>
    <w:rsid w:val="00736D3A"/>
    <w:rsid w:val="007376DE"/>
    <w:rsid w:val="00740A13"/>
    <w:rsid w:val="00745F7D"/>
    <w:rsid w:val="00751E56"/>
    <w:rsid w:val="007544E9"/>
    <w:rsid w:val="0075715B"/>
    <w:rsid w:val="00761E3A"/>
    <w:rsid w:val="007629F6"/>
    <w:rsid w:val="00764A52"/>
    <w:rsid w:val="00764C0D"/>
    <w:rsid w:val="00772A0D"/>
    <w:rsid w:val="00783ECA"/>
    <w:rsid w:val="00785A86"/>
    <w:rsid w:val="00785E97"/>
    <w:rsid w:val="00792A9C"/>
    <w:rsid w:val="00793815"/>
    <w:rsid w:val="007946E3"/>
    <w:rsid w:val="00796ADF"/>
    <w:rsid w:val="007A0A6E"/>
    <w:rsid w:val="007A3877"/>
    <w:rsid w:val="007A76EF"/>
    <w:rsid w:val="007B2735"/>
    <w:rsid w:val="007B5322"/>
    <w:rsid w:val="007B7066"/>
    <w:rsid w:val="007B73B5"/>
    <w:rsid w:val="007C1E50"/>
    <w:rsid w:val="007C4097"/>
    <w:rsid w:val="007C6899"/>
    <w:rsid w:val="007D1048"/>
    <w:rsid w:val="007D480B"/>
    <w:rsid w:val="007E0023"/>
    <w:rsid w:val="007E2568"/>
    <w:rsid w:val="007E316F"/>
    <w:rsid w:val="007E5DCB"/>
    <w:rsid w:val="007F01F4"/>
    <w:rsid w:val="007F2714"/>
    <w:rsid w:val="007F3203"/>
    <w:rsid w:val="0080044A"/>
    <w:rsid w:val="00802623"/>
    <w:rsid w:val="008065CC"/>
    <w:rsid w:val="00806B14"/>
    <w:rsid w:val="00807E09"/>
    <w:rsid w:val="00811A46"/>
    <w:rsid w:val="008121F7"/>
    <w:rsid w:val="008123BF"/>
    <w:rsid w:val="00817B81"/>
    <w:rsid w:val="00817B94"/>
    <w:rsid w:val="00832C09"/>
    <w:rsid w:val="008414DC"/>
    <w:rsid w:val="00845411"/>
    <w:rsid w:val="0085031E"/>
    <w:rsid w:val="00852667"/>
    <w:rsid w:val="008568F8"/>
    <w:rsid w:val="00856B5F"/>
    <w:rsid w:val="00857AC2"/>
    <w:rsid w:val="00857D9C"/>
    <w:rsid w:val="00861ECE"/>
    <w:rsid w:val="00864CFB"/>
    <w:rsid w:val="00871E44"/>
    <w:rsid w:val="00872D94"/>
    <w:rsid w:val="00874B60"/>
    <w:rsid w:val="00876F00"/>
    <w:rsid w:val="00883D7D"/>
    <w:rsid w:val="008853FB"/>
    <w:rsid w:val="00885DEB"/>
    <w:rsid w:val="0088770C"/>
    <w:rsid w:val="00891329"/>
    <w:rsid w:val="00892A45"/>
    <w:rsid w:val="00893224"/>
    <w:rsid w:val="008A65B9"/>
    <w:rsid w:val="008B0987"/>
    <w:rsid w:val="008B6078"/>
    <w:rsid w:val="008B6E08"/>
    <w:rsid w:val="008B7B5D"/>
    <w:rsid w:val="008C0CF7"/>
    <w:rsid w:val="008C67E3"/>
    <w:rsid w:val="008D0531"/>
    <w:rsid w:val="008D3CF5"/>
    <w:rsid w:val="008D5EB8"/>
    <w:rsid w:val="008D7CC4"/>
    <w:rsid w:val="008E0095"/>
    <w:rsid w:val="008E0477"/>
    <w:rsid w:val="008E3C9B"/>
    <w:rsid w:val="008E794F"/>
    <w:rsid w:val="008F02B2"/>
    <w:rsid w:val="008F0498"/>
    <w:rsid w:val="0090166C"/>
    <w:rsid w:val="009028AE"/>
    <w:rsid w:val="009059A8"/>
    <w:rsid w:val="00906350"/>
    <w:rsid w:val="009116D8"/>
    <w:rsid w:val="00914131"/>
    <w:rsid w:val="009151ED"/>
    <w:rsid w:val="00920900"/>
    <w:rsid w:val="00930E5F"/>
    <w:rsid w:val="00932D4C"/>
    <w:rsid w:val="0093333F"/>
    <w:rsid w:val="009340A9"/>
    <w:rsid w:val="009355EB"/>
    <w:rsid w:val="00936353"/>
    <w:rsid w:val="009434C4"/>
    <w:rsid w:val="00944859"/>
    <w:rsid w:val="009449C2"/>
    <w:rsid w:val="00964F26"/>
    <w:rsid w:val="0096661A"/>
    <w:rsid w:val="00972A65"/>
    <w:rsid w:val="0097407E"/>
    <w:rsid w:val="00974767"/>
    <w:rsid w:val="009747A2"/>
    <w:rsid w:val="00976081"/>
    <w:rsid w:val="0097700D"/>
    <w:rsid w:val="00977E00"/>
    <w:rsid w:val="00983967"/>
    <w:rsid w:val="009839D4"/>
    <w:rsid w:val="00987C41"/>
    <w:rsid w:val="0099047B"/>
    <w:rsid w:val="00990D9A"/>
    <w:rsid w:val="0099132F"/>
    <w:rsid w:val="009A1677"/>
    <w:rsid w:val="009A3415"/>
    <w:rsid w:val="009B2901"/>
    <w:rsid w:val="009B3C2E"/>
    <w:rsid w:val="009B694C"/>
    <w:rsid w:val="009C67DD"/>
    <w:rsid w:val="009D17CE"/>
    <w:rsid w:val="009D1A3A"/>
    <w:rsid w:val="009D3681"/>
    <w:rsid w:val="009D59DC"/>
    <w:rsid w:val="009F38CD"/>
    <w:rsid w:val="00A01992"/>
    <w:rsid w:val="00A04DC6"/>
    <w:rsid w:val="00A0605C"/>
    <w:rsid w:val="00A06A96"/>
    <w:rsid w:val="00A15A25"/>
    <w:rsid w:val="00A16D47"/>
    <w:rsid w:val="00A176CC"/>
    <w:rsid w:val="00A269E5"/>
    <w:rsid w:val="00A30104"/>
    <w:rsid w:val="00A302DD"/>
    <w:rsid w:val="00A35ECC"/>
    <w:rsid w:val="00A40236"/>
    <w:rsid w:val="00A475AA"/>
    <w:rsid w:val="00A57FCB"/>
    <w:rsid w:val="00A6513C"/>
    <w:rsid w:val="00A65FAF"/>
    <w:rsid w:val="00A66A67"/>
    <w:rsid w:val="00A70188"/>
    <w:rsid w:val="00A75DFF"/>
    <w:rsid w:val="00A83204"/>
    <w:rsid w:val="00A85BB4"/>
    <w:rsid w:val="00A876F2"/>
    <w:rsid w:val="00A902C3"/>
    <w:rsid w:val="00A9138A"/>
    <w:rsid w:val="00A9200C"/>
    <w:rsid w:val="00A9501A"/>
    <w:rsid w:val="00A97C73"/>
    <w:rsid w:val="00AA13C4"/>
    <w:rsid w:val="00AA63EC"/>
    <w:rsid w:val="00AB381E"/>
    <w:rsid w:val="00AC40B0"/>
    <w:rsid w:val="00AC4245"/>
    <w:rsid w:val="00AC4DF5"/>
    <w:rsid w:val="00AC50D8"/>
    <w:rsid w:val="00AC5442"/>
    <w:rsid w:val="00AD04A1"/>
    <w:rsid w:val="00AD06F1"/>
    <w:rsid w:val="00AD3ADB"/>
    <w:rsid w:val="00AD3C50"/>
    <w:rsid w:val="00AE71A2"/>
    <w:rsid w:val="00AF08E2"/>
    <w:rsid w:val="00AF2ABA"/>
    <w:rsid w:val="00AF37F0"/>
    <w:rsid w:val="00AF4774"/>
    <w:rsid w:val="00AF49E0"/>
    <w:rsid w:val="00AF7646"/>
    <w:rsid w:val="00B00CB4"/>
    <w:rsid w:val="00B040C3"/>
    <w:rsid w:val="00B05185"/>
    <w:rsid w:val="00B133E6"/>
    <w:rsid w:val="00B20894"/>
    <w:rsid w:val="00B24B34"/>
    <w:rsid w:val="00B30A6A"/>
    <w:rsid w:val="00B31884"/>
    <w:rsid w:val="00B37EBE"/>
    <w:rsid w:val="00B4080B"/>
    <w:rsid w:val="00B4162A"/>
    <w:rsid w:val="00B458A1"/>
    <w:rsid w:val="00B5036E"/>
    <w:rsid w:val="00B52860"/>
    <w:rsid w:val="00B54445"/>
    <w:rsid w:val="00B564DA"/>
    <w:rsid w:val="00B56612"/>
    <w:rsid w:val="00B57DFF"/>
    <w:rsid w:val="00B62FF6"/>
    <w:rsid w:val="00B64A2E"/>
    <w:rsid w:val="00B666E6"/>
    <w:rsid w:val="00B70455"/>
    <w:rsid w:val="00B73406"/>
    <w:rsid w:val="00B7702E"/>
    <w:rsid w:val="00B83207"/>
    <w:rsid w:val="00B836B4"/>
    <w:rsid w:val="00B845FD"/>
    <w:rsid w:val="00B85015"/>
    <w:rsid w:val="00B914DB"/>
    <w:rsid w:val="00B919BF"/>
    <w:rsid w:val="00B93B6F"/>
    <w:rsid w:val="00BA4992"/>
    <w:rsid w:val="00BA54B8"/>
    <w:rsid w:val="00BB09ED"/>
    <w:rsid w:val="00BC766D"/>
    <w:rsid w:val="00BC788D"/>
    <w:rsid w:val="00BC7A5D"/>
    <w:rsid w:val="00BC7DB2"/>
    <w:rsid w:val="00BC7E3F"/>
    <w:rsid w:val="00BD1DCB"/>
    <w:rsid w:val="00BE084A"/>
    <w:rsid w:val="00BE107D"/>
    <w:rsid w:val="00BE123E"/>
    <w:rsid w:val="00BE1DAE"/>
    <w:rsid w:val="00BE31A4"/>
    <w:rsid w:val="00BF4E72"/>
    <w:rsid w:val="00C079A4"/>
    <w:rsid w:val="00C132DF"/>
    <w:rsid w:val="00C1726D"/>
    <w:rsid w:val="00C21CF1"/>
    <w:rsid w:val="00C22987"/>
    <w:rsid w:val="00C25EA7"/>
    <w:rsid w:val="00C3309A"/>
    <w:rsid w:val="00C44029"/>
    <w:rsid w:val="00C448E4"/>
    <w:rsid w:val="00C46227"/>
    <w:rsid w:val="00C46B02"/>
    <w:rsid w:val="00C52843"/>
    <w:rsid w:val="00C55F5C"/>
    <w:rsid w:val="00C56A61"/>
    <w:rsid w:val="00C648BF"/>
    <w:rsid w:val="00C663D0"/>
    <w:rsid w:val="00C7060E"/>
    <w:rsid w:val="00C70830"/>
    <w:rsid w:val="00C8149A"/>
    <w:rsid w:val="00C85F22"/>
    <w:rsid w:val="00C8746D"/>
    <w:rsid w:val="00C87511"/>
    <w:rsid w:val="00C93506"/>
    <w:rsid w:val="00C968A8"/>
    <w:rsid w:val="00C96D7D"/>
    <w:rsid w:val="00CA1027"/>
    <w:rsid w:val="00CA1E19"/>
    <w:rsid w:val="00CA7F76"/>
    <w:rsid w:val="00CB315B"/>
    <w:rsid w:val="00CB7B4F"/>
    <w:rsid w:val="00CC42E6"/>
    <w:rsid w:val="00CD235B"/>
    <w:rsid w:val="00CD286F"/>
    <w:rsid w:val="00CD35C2"/>
    <w:rsid w:val="00CD37D2"/>
    <w:rsid w:val="00CD77AD"/>
    <w:rsid w:val="00CD7A2D"/>
    <w:rsid w:val="00CE07F3"/>
    <w:rsid w:val="00CE0A02"/>
    <w:rsid w:val="00CE2EE5"/>
    <w:rsid w:val="00CE416A"/>
    <w:rsid w:val="00CE4F16"/>
    <w:rsid w:val="00CF0120"/>
    <w:rsid w:val="00CF1865"/>
    <w:rsid w:val="00CF4BC2"/>
    <w:rsid w:val="00D00BE5"/>
    <w:rsid w:val="00D02E46"/>
    <w:rsid w:val="00D14461"/>
    <w:rsid w:val="00D17E31"/>
    <w:rsid w:val="00D20811"/>
    <w:rsid w:val="00D20DD9"/>
    <w:rsid w:val="00D234AB"/>
    <w:rsid w:val="00D3423B"/>
    <w:rsid w:val="00D414F9"/>
    <w:rsid w:val="00D55ABD"/>
    <w:rsid w:val="00D62F89"/>
    <w:rsid w:val="00D6518F"/>
    <w:rsid w:val="00D6795F"/>
    <w:rsid w:val="00D774B2"/>
    <w:rsid w:val="00D775EC"/>
    <w:rsid w:val="00D80E89"/>
    <w:rsid w:val="00D86248"/>
    <w:rsid w:val="00D863A9"/>
    <w:rsid w:val="00D87CE8"/>
    <w:rsid w:val="00D94DA5"/>
    <w:rsid w:val="00D96EFF"/>
    <w:rsid w:val="00DA266A"/>
    <w:rsid w:val="00DA41C4"/>
    <w:rsid w:val="00DA6027"/>
    <w:rsid w:val="00DA64BA"/>
    <w:rsid w:val="00DA6589"/>
    <w:rsid w:val="00DB2E88"/>
    <w:rsid w:val="00DB306F"/>
    <w:rsid w:val="00DB33A4"/>
    <w:rsid w:val="00DB346C"/>
    <w:rsid w:val="00DB3D7E"/>
    <w:rsid w:val="00DB4739"/>
    <w:rsid w:val="00DB55F8"/>
    <w:rsid w:val="00DC0487"/>
    <w:rsid w:val="00DC455B"/>
    <w:rsid w:val="00DD1749"/>
    <w:rsid w:val="00DD44A6"/>
    <w:rsid w:val="00DD4AC3"/>
    <w:rsid w:val="00DE2BE0"/>
    <w:rsid w:val="00DE4A7A"/>
    <w:rsid w:val="00DF0540"/>
    <w:rsid w:val="00DF0583"/>
    <w:rsid w:val="00DF0BDA"/>
    <w:rsid w:val="00DF77BA"/>
    <w:rsid w:val="00E042BA"/>
    <w:rsid w:val="00E16D0B"/>
    <w:rsid w:val="00E2190B"/>
    <w:rsid w:val="00E21E01"/>
    <w:rsid w:val="00E30049"/>
    <w:rsid w:val="00E435E8"/>
    <w:rsid w:val="00E453D3"/>
    <w:rsid w:val="00E457F4"/>
    <w:rsid w:val="00E469FD"/>
    <w:rsid w:val="00E50827"/>
    <w:rsid w:val="00E511CC"/>
    <w:rsid w:val="00E5282E"/>
    <w:rsid w:val="00E530CF"/>
    <w:rsid w:val="00E54251"/>
    <w:rsid w:val="00E54788"/>
    <w:rsid w:val="00E66764"/>
    <w:rsid w:val="00E715C1"/>
    <w:rsid w:val="00E72B49"/>
    <w:rsid w:val="00E81466"/>
    <w:rsid w:val="00E82EBE"/>
    <w:rsid w:val="00E877F5"/>
    <w:rsid w:val="00E95B4E"/>
    <w:rsid w:val="00E96A7A"/>
    <w:rsid w:val="00E97682"/>
    <w:rsid w:val="00EA3F0F"/>
    <w:rsid w:val="00EA664C"/>
    <w:rsid w:val="00EB5ED9"/>
    <w:rsid w:val="00EB6CD4"/>
    <w:rsid w:val="00EC45B7"/>
    <w:rsid w:val="00EC4B71"/>
    <w:rsid w:val="00EC52F3"/>
    <w:rsid w:val="00EC791E"/>
    <w:rsid w:val="00ED308C"/>
    <w:rsid w:val="00ED4084"/>
    <w:rsid w:val="00EE12B4"/>
    <w:rsid w:val="00EE140F"/>
    <w:rsid w:val="00EE673E"/>
    <w:rsid w:val="00EE70CE"/>
    <w:rsid w:val="00EF12DA"/>
    <w:rsid w:val="00EF3541"/>
    <w:rsid w:val="00F00BC3"/>
    <w:rsid w:val="00F02D9A"/>
    <w:rsid w:val="00F048A9"/>
    <w:rsid w:val="00F108DB"/>
    <w:rsid w:val="00F11511"/>
    <w:rsid w:val="00F12961"/>
    <w:rsid w:val="00F13667"/>
    <w:rsid w:val="00F16441"/>
    <w:rsid w:val="00F20F45"/>
    <w:rsid w:val="00F246D9"/>
    <w:rsid w:val="00F27D6C"/>
    <w:rsid w:val="00F30B35"/>
    <w:rsid w:val="00F31C23"/>
    <w:rsid w:val="00F35087"/>
    <w:rsid w:val="00F37D52"/>
    <w:rsid w:val="00F40EBB"/>
    <w:rsid w:val="00F43BC2"/>
    <w:rsid w:val="00F456E1"/>
    <w:rsid w:val="00F46A24"/>
    <w:rsid w:val="00F54765"/>
    <w:rsid w:val="00F55CE2"/>
    <w:rsid w:val="00F56B1D"/>
    <w:rsid w:val="00F6055F"/>
    <w:rsid w:val="00F62144"/>
    <w:rsid w:val="00F62788"/>
    <w:rsid w:val="00F64539"/>
    <w:rsid w:val="00F645E5"/>
    <w:rsid w:val="00F74BCE"/>
    <w:rsid w:val="00F76E23"/>
    <w:rsid w:val="00F80DBF"/>
    <w:rsid w:val="00F80ECA"/>
    <w:rsid w:val="00F815B7"/>
    <w:rsid w:val="00F82246"/>
    <w:rsid w:val="00F82319"/>
    <w:rsid w:val="00F8453A"/>
    <w:rsid w:val="00F86360"/>
    <w:rsid w:val="00F92AD2"/>
    <w:rsid w:val="00F93CD8"/>
    <w:rsid w:val="00F93D0C"/>
    <w:rsid w:val="00F94E70"/>
    <w:rsid w:val="00F9510D"/>
    <w:rsid w:val="00F96385"/>
    <w:rsid w:val="00FA09D8"/>
    <w:rsid w:val="00FA3EAF"/>
    <w:rsid w:val="00FA464F"/>
    <w:rsid w:val="00FA738A"/>
    <w:rsid w:val="00FB43C9"/>
    <w:rsid w:val="00FB4734"/>
    <w:rsid w:val="00FB50DA"/>
    <w:rsid w:val="00FC3BD9"/>
    <w:rsid w:val="00FC7DF3"/>
    <w:rsid w:val="00FD25BF"/>
    <w:rsid w:val="00FE0ACF"/>
    <w:rsid w:val="00FE6028"/>
    <w:rsid w:val="00FE7F7C"/>
    <w:rsid w:val="00FF0ADE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77B3D4C-03FA-4644-A9F2-0D1C8C3B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4D"/>
    <w:rPr>
      <w:sz w:val="24"/>
      <w:szCs w:val="24"/>
    </w:rPr>
  </w:style>
  <w:style w:type="paragraph" w:styleId="1">
    <w:name w:val="heading 1"/>
    <w:basedOn w:val="a"/>
    <w:next w:val="a"/>
    <w:qFormat/>
    <w:rsid w:val="00365E4D"/>
    <w:pPr>
      <w:keepNext/>
      <w:jc w:val="center"/>
      <w:outlineLvl w:val="0"/>
    </w:pPr>
    <w:rPr>
      <w:b/>
      <w:sz w:val="48"/>
      <w:szCs w:val="20"/>
    </w:rPr>
  </w:style>
  <w:style w:type="paragraph" w:styleId="5">
    <w:name w:val="heading 5"/>
    <w:basedOn w:val="a"/>
    <w:next w:val="a"/>
    <w:link w:val="50"/>
    <w:uiPriority w:val="9"/>
    <w:qFormat/>
    <w:rsid w:val="0003495D"/>
    <w:pPr>
      <w:keepNext/>
      <w:jc w:val="center"/>
      <w:outlineLvl w:val="4"/>
    </w:pPr>
    <w:rPr>
      <w:b/>
      <w:caps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65E4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65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5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65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page number"/>
    <w:basedOn w:val="a0"/>
    <w:uiPriority w:val="99"/>
    <w:rsid w:val="00365E4D"/>
  </w:style>
  <w:style w:type="paragraph" w:styleId="a6">
    <w:name w:val="Title"/>
    <w:basedOn w:val="a"/>
    <w:qFormat/>
    <w:rsid w:val="00365E4D"/>
    <w:pPr>
      <w:jc w:val="center"/>
    </w:pPr>
    <w:rPr>
      <w:b/>
      <w:sz w:val="28"/>
      <w:szCs w:val="20"/>
    </w:rPr>
  </w:style>
  <w:style w:type="character" w:customStyle="1" w:styleId="apple-style-span">
    <w:name w:val="apple-style-span"/>
    <w:basedOn w:val="a0"/>
    <w:rsid w:val="00FE6028"/>
  </w:style>
  <w:style w:type="paragraph" w:styleId="a7">
    <w:name w:val="Balloon Text"/>
    <w:basedOn w:val="a"/>
    <w:link w:val="a8"/>
    <w:uiPriority w:val="99"/>
    <w:semiHidden/>
    <w:rsid w:val="003F7668"/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4A58B4"/>
    <w:rPr>
      <w:color w:val="0000FF"/>
      <w:u w:val="single"/>
    </w:rPr>
  </w:style>
  <w:style w:type="paragraph" w:customStyle="1" w:styleId="ConsTitle">
    <w:name w:val="ConsTitle"/>
    <w:rsid w:val="00FB50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50">
    <w:name w:val="Заголовок 5 Знак"/>
    <w:link w:val="5"/>
    <w:uiPriority w:val="9"/>
    <w:rsid w:val="0003495D"/>
    <w:rPr>
      <w:b/>
      <w:caps/>
      <w:sz w:val="48"/>
    </w:rPr>
  </w:style>
  <w:style w:type="numbering" w:customStyle="1" w:styleId="10">
    <w:name w:val="Нет списка1"/>
    <w:next w:val="a2"/>
    <w:uiPriority w:val="99"/>
    <w:semiHidden/>
    <w:unhideWhenUsed/>
    <w:rsid w:val="0003495D"/>
  </w:style>
  <w:style w:type="paragraph" w:customStyle="1" w:styleId="ConsPlusTitle">
    <w:name w:val="ConsPlusTitle"/>
    <w:rsid w:val="000349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rsid w:val="0003495D"/>
    <w:pPr>
      <w:spacing w:before="120"/>
      <w:jc w:val="center"/>
    </w:pPr>
    <w:rPr>
      <w:szCs w:val="20"/>
      <w:lang w:val="x-none" w:eastAsia="en-US"/>
    </w:rPr>
  </w:style>
  <w:style w:type="character" w:customStyle="1" w:styleId="ab">
    <w:name w:val="Основной текст Знак"/>
    <w:link w:val="aa"/>
    <w:uiPriority w:val="99"/>
    <w:rsid w:val="0003495D"/>
    <w:rPr>
      <w:sz w:val="24"/>
      <w:lang w:eastAsia="en-US"/>
    </w:rPr>
  </w:style>
  <w:style w:type="paragraph" w:customStyle="1" w:styleId="ConsNormal">
    <w:name w:val="ConsNormal"/>
    <w:rsid w:val="0003495D"/>
    <w:pPr>
      <w:widowControl w:val="0"/>
      <w:ind w:firstLine="720"/>
    </w:pPr>
    <w:rPr>
      <w:rFonts w:ascii="Arial" w:hAnsi="Arial"/>
    </w:rPr>
  </w:style>
  <w:style w:type="paragraph" w:styleId="ac">
    <w:name w:val="Body Text Indent"/>
    <w:basedOn w:val="a"/>
    <w:link w:val="ad"/>
    <w:uiPriority w:val="99"/>
    <w:rsid w:val="0003495D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03495D"/>
    <w:rPr>
      <w:sz w:val="24"/>
      <w:szCs w:val="24"/>
    </w:rPr>
  </w:style>
  <w:style w:type="table" w:styleId="ae">
    <w:name w:val="Table Grid"/>
    <w:basedOn w:val="a1"/>
    <w:uiPriority w:val="59"/>
    <w:rsid w:val="0003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349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03495D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locked/>
    <w:rsid w:val="0003495D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autoRedefine/>
    <w:rsid w:val="0003495D"/>
    <w:pPr>
      <w:spacing w:after="160" w:line="240" w:lineRule="exact"/>
    </w:pPr>
    <w:rPr>
      <w:rFonts w:eastAsia="SimSun"/>
      <w:b/>
      <w:sz w:val="28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EE70CE"/>
  </w:style>
  <w:style w:type="paragraph" w:customStyle="1" w:styleId="ConsPlusDocList">
    <w:name w:val="ConsPlusDocList"/>
    <w:rsid w:val="00EE70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E70C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E70CE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3">
    <w:name w:val="Нет списка3"/>
    <w:next w:val="a2"/>
    <w:uiPriority w:val="99"/>
    <w:semiHidden/>
    <w:unhideWhenUsed/>
    <w:rsid w:val="000E0AA1"/>
  </w:style>
  <w:style w:type="character" w:styleId="af2">
    <w:name w:val="Placeholder Text"/>
    <w:basedOn w:val="a0"/>
    <w:uiPriority w:val="99"/>
    <w:semiHidden/>
    <w:rsid w:val="00F9510D"/>
    <w:rPr>
      <w:color w:val="808080"/>
    </w:rPr>
  </w:style>
  <w:style w:type="paragraph" w:styleId="af3">
    <w:name w:val="List Paragraph"/>
    <w:basedOn w:val="a"/>
    <w:uiPriority w:val="34"/>
    <w:qFormat/>
    <w:rsid w:val="00E96A7A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D255AFE5031D0D0F536726F35758611723DA4749945A5541A034C8B5CDACA3FD6E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0269-ED10-4F70-B21D-4B3E279B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21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35289</CharactersWithSpaces>
  <SharedDoc>false</SharedDoc>
  <HLinks>
    <vt:vector size="168" baseType="variant">
      <vt:variant>
        <vt:i4>5046354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consultantplus://offline/ref=9E710C4A4D6AC386EAFE97ED083AC12C1D68996F02284D7D63846B99175B240645s9X7F</vt:lpwstr>
      </vt:variant>
      <vt:variant>
        <vt:lpwstr/>
      </vt:variant>
      <vt:variant>
        <vt:i4>7405617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consultantplus://offline/ref=9E710C4A4D6AC386EAFE89E01E569E231F66C36B0B2D462937D46DCE480B225305D7CCB888D25C12sDX9F</vt:lpwstr>
      </vt:variant>
      <vt:variant>
        <vt:lpwstr/>
      </vt:variant>
      <vt:variant>
        <vt:i4>7405627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consultantplus://offline/ref=9E710C4A4D6AC386EAFE89E01E569E231F66C36B0B2D462937D46DCE480B225305D7CCB888D25C15sDX4F</vt:lpwstr>
      </vt:variant>
      <vt:variant>
        <vt:lpwstr/>
      </vt:variant>
      <vt:variant>
        <vt:i4>7405630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consultantplus://offline/ref=9E710C4A4D6AC386EAFE89E01E569E231F66C36B0B2D462937D46DCE480B225305D7CCB888D25E1CsDXAF</vt:lpwstr>
      </vt:variant>
      <vt:variant>
        <vt:lpwstr/>
      </vt:variant>
      <vt:variant>
        <vt:i4>7405617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consultantplus://offline/ref=9E710C4A4D6AC386EAFE89E01E569E231F66C36B0B2D462937D46DCE480B225305D7CCB888D25C12sDX9F</vt:lpwstr>
      </vt:variant>
      <vt:variant>
        <vt:lpwstr/>
      </vt:variant>
      <vt:variant>
        <vt:i4>7405627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consultantplus://offline/ref=9E710C4A4D6AC386EAFE89E01E569E231F66C36B0B2D462937D46DCE480B225305D7CCB888D25C15sDX4F</vt:lpwstr>
      </vt:variant>
      <vt:variant>
        <vt:lpwstr/>
      </vt:variant>
      <vt:variant>
        <vt:i4>7405630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consultantplus://offline/ref=9E710C4A4D6AC386EAFE89E01E569E231F66C36B0B2D462937D46DCE480B225305D7CCB888D25E1CsDXAF</vt:lpwstr>
      </vt:variant>
      <vt:variant>
        <vt:lpwstr/>
      </vt:variant>
      <vt:variant>
        <vt:i4>7405617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consultantplus://offline/ref=9E710C4A4D6AC386EAFE89E01E569E231F66C36B0B2D462937D46DCE480B225305D7CCB888D25C12sDX9F</vt:lpwstr>
      </vt:variant>
      <vt:variant>
        <vt:lpwstr/>
      </vt:variant>
      <vt:variant>
        <vt:i4>7405627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consultantplus://offline/ref=9E710C4A4D6AC386EAFE89E01E569E231F66C36B0B2D462937D46DCE480B225305D7CCB888D25C15sDX4F</vt:lpwstr>
      </vt:variant>
      <vt:variant>
        <vt:lpwstr/>
      </vt:variant>
      <vt:variant>
        <vt:i4>7405630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consultantplus://offline/ref=9E710C4A4D6AC386EAFE89E01E569E231F66C36B0B2D462937D46DCE480B225305D7CCB888D25E1CsDXAF</vt:lpwstr>
      </vt:variant>
      <vt:variant>
        <vt:lpwstr/>
      </vt:variant>
      <vt:variant>
        <vt:i4>7405617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consultantplus://offline/ref=9E710C4A4D6AC386EAFE89E01E569E231F66C36B0B2D462937D46DCE480B225305D7CCB888D25C12sDX9F</vt:lpwstr>
      </vt:variant>
      <vt:variant>
        <vt:lpwstr/>
      </vt:variant>
      <vt:variant>
        <vt:i4>7405627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consultantplus://offline/ref=9E710C4A4D6AC386EAFE89E01E569E231F66C36B0B2D462937D46DCE480B225305D7CCB888D25C15sDX4F</vt:lpwstr>
      </vt:variant>
      <vt:variant>
        <vt:lpwstr/>
      </vt:variant>
      <vt:variant>
        <vt:i4>7405630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consultantplus://offline/ref=9E710C4A4D6AC386EAFE89E01E569E231F66C36B0B2D462937D46DCE480B225305D7CCB888D25E1CsDXAF</vt:lpwstr>
      </vt:variant>
      <vt:variant>
        <vt:lpwstr/>
      </vt:variant>
      <vt:variant>
        <vt:i4>196672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P1024</vt:lpwstr>
      </vt:variant>
      <vt:variant>
        <vt:i4>196672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P1024</vt:lpwstr>
      </vt:variant>
      <vt:variant>
        <vt:i4>196672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P1023</vt:lpwstr>
      </vt:variant>
      <vt:variant>
        <vt:i4>196672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P1023</vt:lpwstr>
      </vt:variant>
      <vt:variant>
        <vt:i4>196672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P1021</vt:lpwstr>
      </vt:variant>
      <vt:variant>
        <vt:i4>196672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P1024</vt:lpwstr>
      </vt:variant>
      <vt:variant>
        <vt:i4>196672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P1020</vt:lpwstr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720960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LP</dc:creator>
  <cp:keywords/>
  <cp:lastModifiedBy>Ягудина</cp:lastModifiedBy>
  <cp:revision>245</cp:revision>
  <cp:lastPrinted>2021-08-04T04:25:00Z</cp:lastPrinted>
  <dcterms:created xsi:type="dcterms:W3CDTF">2018-06-04T03:51:00Z</dcterms:created>
  <dcterms:modified xsi:type="dcterms:W3CDTF">2021-08-04T04:25:00Z</dcterms:modified>
</cp:coreProperties>
</file>