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E248E" w14:textId="77777777" w:rsidR="0008247F" w:rsidRPr="0008247F" w:rsidRDefault="0008247F" w:rsidP="0008247F">
      <w:pPr>
        <w:spacing w:after="0" w:line="240" w:lineRule="auto"/>
        <w:jc w:val="center"/>
        <w:rPr>
          <w:rFonts w:ascii="Times New Roman" w:eastAsia="Calibri" w:hAnsi="Times New Roman" w:cs="Times New Roman"/>
          <w:b/>
          <w:kern w:val="0"/>
          <w:sz w:val="24"/>
          <w14:ligatures w14:val="none"/>
        </w:rPr>
      </w:pPr>
      <w:r w:rsidRPr="0008247F">
        <w:rPr>
          <w:rFonts w:ascii="Times New Roman" w:eastAsia="Calibri" w:hAnsi="Times New Roman" w:cs="Times New Roman"/>
          <w:b/>
          <w:kern w:val="0"/>
          <w:sz w:val="24"/>
          <w14:ligatures w14:val="none"/>
        </w:rPr>
        <w:t>Красноярская кровельная компания стала работать эффективнее благодаря     региональной программе по повышению производительности труда</w:t>
      </w:r>
    </w:p>
    <w:p w14:paraId="374D301B" w14:textId="77777777" w:rsidR="0008247F" w:rsidRPr="0008247F" w:rsidRDefault="0008247F" w:rsidP="0008247F">
      <w:pPr>
        <w:shd w:val="clear" w:color="auto" w:fill="FFFFFF"/>
        <w:spacing w:after="0" w:line="240" w:lineRule="auto"/>
        <w:ind w:firstLine="680"/>
        <w:jc w:val="both"/>
        <w:outlineLvl w:val="1"/>
        <w:rPr>
          <w:rFonts w:ascii="Times New Roman" w:eastAsia="Calibri" w:hAnsi="Times New Roman" w:cs="Times New Roman"/>
          <w:b/>
          <w:bCs/>
          <w:color w:val="000000"/>
          <w:kern w:val="0"/>
          <w:sz w:val="24"/>
          <w:szCs w:val="24"/>
          <w:shd w:val="clear" w:color="auto" w:fill="FFFFFF"/>
          <w14:ligatures w14:val="none"/>
        </w:rPr>
      </w:pPr>
    </w:p>
    <w:p w14:paraId="273B5174" w14:textId="77777777" w:rsidR="0008247F" w:rsidRPr="0008247F" w:rsidRDefault="0008247F" w:rsidP="0008247F">
      <w:pPr>
        <w:spacing w:after="0" w:line="240" w:lineRule="auto"/>
        <w:ind w:firstLine="680"/>
        <w:jc w:val="both"/>
        <w:rPr>
          <w:rFonts w:ascii="Times New Roman" w:eastAsia="Calibri" w:hAnsi="Times New Roman" w:cs="Times New Roman"/>
          <w:color w:val="000000"/>
          <w:kern w:val="0"/>
          <w:sz w:val="24"/>
          <w:szCs w:val="24"/>
          <w:shd w:val="clear" w:color="auto" w:fill="FFFFFF"/>
          <w14:ligatures w14:val="none"/>
        </w:rPr>
      </w:pPr>
      <w:r w:rsidRPr="0008247F">
        <w:rPr>
          <w:rFonts w:ascii="Times New Roman" w:eastAsia="Calibri" w:hAnsi="Times New Roman" w:cs="Times New Roman"/>
          <w:kern w:val="0"/>
          <w:sz w:val="24"/>
          <w:szCs w:val="24"/>
          <w14:ligatures w14:val="none"/>
        </w:rPr>
        <w:t xml:space="preserve">Специалисты компании «Строительные системы» подвели итоги участия в </w:t>
      </w:r>
      <w:r w:rsidRPr="0008247F">
        <w:rPr>
          <w:rFonts w:ascii="Times New Roman" w:eastAsia="Calibri" w:hAnsi="Times New Roman" w:cs="Times New Roman"/>
          <w:color w:val="000000"/>
          <w:kern w:val="0"/>
          <w:sz w:val="24"/>
          <w:szCs w:val="24"/>
          <w:shd w:val="clear" w:color="auto" w:fill="FFFFFF"/>
          <w14:ligatures w14:val="none"/>
        </w:rPr>
        <w:t>региональной программе по повышению п</w:t>
      </w:r>
      <w:r w:rsidRPr="0008247F">
        <w:rPr>
          <w:rFonts w:ascii="Times New Roman" w:eastAsia="Calibri" w:hAnsi="Times New Roman" w:cs="Times New Roman"/>
          <w:kern w:val="0"/>
          <w:sz w:val="24"/>
          <w:szCs w:val="24"/>
          <w14:ligatures w14:val="none"/>
        </w:rPr>
        <w:t xml:space="preserve">роизводительности труда на малых предприятиях с выручкой от 200 до 400 млн рублей в год. Эксперты Регионального центра компетенций (структурное подразделение центра «Мой бизнес») совместно с рабочей группой ООО «Строительные системы» в течение трёх месяцев успешно внедряли инструменты </w:t>
      </w:r>
      <w:r w:rsidRPr="0008247F">
        <w:rPr>
          <w:rFonts w:ascii="Times New Roman" w:eastAsia="Calibri" w:hAnsi="Times New Roman" w:cs="Times New Roman"/>
          <w:color w:val="000000"/>
          <w:kern w:val="0"/>
          <w:sz w:val="24"/>
          <w:szCs w:val="24"/>
          <w:shd w:val="clear" w:color="auto" w:fill="FFFFFF"/>
          <w14:ligatures w14:val="none"/>
        </w:rPr>
        <w:t xml:space="preserve">бережливого производства на предприятии. </w:t>
      </w:r>
    </w:p>
    <w:p w14:paraId="29B09A38" w14:textId="77777777" w:rsidR="0008247F" w:rsidRPr="0008247F" w:rsidRDefault="0008247F" w:rsidP="0008247F">
      <w:pPr>
        <w:spacing w:after="0" w:line="240" w:lineRule="auto"/>
        <w:ind w:firstLine="680"/>
        <w:jc w:val="both"/>
        <w:rPr>
          <w:rFonts w:ascii="Times New Roman" w:eastAsia="Calibri" w:hAnsi="Times New Roman" w:cs="Times New Roman"/>
          <w:color w:val="000000"/>
          <w:kern w:val="0"/>
          <w:sz w:val="24"/>
          <w:szCs w:val="24"/>
          <w:highlight w:val="yellow"/>
          <w:shd w:val="clear" w:color="auto" w:fill="FFFFFF"/>
          <w14:ligatures w14:val="none"/>
        </w:rPr>
      </w:pPr>
      <w:r w:rsidRPr="0008247F">
        <w:rPr>
          <w:rFonts w:ascii="Times New Roman" w:eastAsia="Calibri" w:hAnsi="Times New Roman" w:cs="Times New Roman"/>
          <w:color w:val="000000"/>
          <w:kern w:val="0"/>
          <w:sz w:val="24"/>
          <w:szCs w:val="24"/>
          <w:shd w:val="clear" w:color="auto" w:fill="FFFFFF"/>
          <w14:ligatures w14:val="none"/>
        </w:rPr>
        <w:t>В качестве пилотного потока для оптимизации был выбран поток кровельных работ, являющийся основным видом деятельности компании. По итогам реализации проекта удалось добиться значительного улучшения ряда производственных показателей: уменьшить время протекания процесса на 22%, сократить запасы в потоке на 33%, увеличить выработку на человека на 26%.</w:t>
      </w:r>
    </w:p>
    <w:p w14:paraId="77193054" w14:textId="77777777" w:rsidR="0008247F" w:rsidRPr="0008247F" w:rsidRDefault="0008247F" w:rsidP="0008247F">
      <w:pPr>
        <w:spacing w:after="0" w:line="240" w:lineRule="auto"/>
        <w:ind w:firstLine="680"/>
        <w:jc w:val="both"/>
        <w:rPr>
          <w:rFonts w:ascii="Times New Roman" w:eastAsia="Calibri" w:hAnsi="Times New Roman" w:cs="Times New Roman"/>
          <w:iCs/>
          <w:kern w:val="0"/>
          <w:sz w:val="24"/>
          <w14:ligatures w14:val="none"/>
        </w:rPr>
      </w:pPr>
      <w:r w:rsidRPr="0008247F">
        <w:rPr>
          <w:rFonts w:ascii="Times New Roman" w:eastAsia="Calibri" w:hAnsi="Times New Roman" w:cs="Times New Roman"/>
          <w:iCs/>
          <w:kern w:val="0"/>
          <w:sz w:val="24"/>
          <w14:ligatures w14:val="none"/>
        </w:rPr>
        <w:t>Достигнуть таких результатов получилось за счёт внедрения на пилотном потоке производственного анализа, организации рабочих мест по системе 5С, алгоритма ведения отчетности по объекту. Помимо этого, на предприятии созданы базы кадрового резерва и план обучения персонала, настроена клиентская база для оперативной обработки заявок на материалы и оборудование, разработан чек-лист обязательных пунктов договоров и регламент запуска согласования договора подряда через клиентскую базу с настройкой уведомлений для каждого отдела.</w:t>
      </w:r>
    </w:p>
    <w:p w14:paraId="2BCBE88F" w14:textId="77777777" w:rsidR="0008247F" w:rsidRPr="0008247F" w:rsidRDefault="0008247F" w:rsidP="0008247F">
      <w:pPr>
        <w:spacing w:after="0" w:line="240" w:lineRule="auto"/>
        <w:ind w:firstLine="680"/>
        <w:jc w:val="both"/>
        <w:rPr>
          <w:rFonts w:ascii="Times New Roman" w:eastAsia="Times New Roman" w:hAnsi="Times New Roman" w:cs="Times New Roman"/>
          <w:kern w:val="0"/>
          <w:sz w:val="24"/>
          <w:szCs w:val="24"/>
          <w:lang w:eastAsia="ru-RU"/>
          <w14:ligatures w14:val="none"/>
        </w:rPr>
      </w:pPr>
      <w:r w:rsidRPr="0008247F">
        <w:rPr>
          <w:rFonts w:ascii="Times New Roman" w:eastAsia="Times New Roman" w:hAnsi="Times New Roman" w:cs="Times New Roman"/>
          <w:kern w:val="0"/>
          <w:sz w:val="24"/>
          <w:szCs w:val="24"/>
          <w:lang w:eastAsia="ru-RU"/>
          <w14:ligatures w14:val="none"/>
        </w:rPr>
        <w:t>Компания продолжит реализовывать проекты на основе принципов бережливого производства в рамках следующего этапа региональной программы – тиражирования. Внедрять изменения предстоит обученным сотрудникам предприятия – сертифицированным инструкторам по бережливому производству и руководителю созданного проектного офиса. В планах у предприятия – оптимизировать потоки кровельных работ на всех строительных участках, а также увеличить количество закрытых в срок договоров на 15%.</w:t>
      </w:r>
    </w:p>
    <w:p w14:paraId="10E93CCF" w14:textId="77777777" w:rsidR="0008247F" w:rsidRPr="0008247F" w:rsidRDefault="0008247F" w:rsidP="0008247F">
      <w:pPr>
        <w:spacing w:after="0" w:line="240" w:lineRule="auto"/>
        <w:ind w:firstLine="680"/>
        <w:jc w:val="both"/>
        <w:rPr>
          <w:rFonts w:ascii="Times New Roman" w:eastAsia="Calibri" w:hAnsi="Times New Roman" w:cs="Times New Roman"/>
          <w:kern w:val="0"/>
          <w:sz w:val="24"/>
          <w:szCs w:val="24"/>
          <w14:ligatures w14:val="none"/>
        </w:rPr>
      </w:pPr>
      <w:r w:rsidRPr="0008247F">
        <w:rPr>
          <w:rFonts w:ascii="Times New Roman" w:eastAsia="Calibri" w:hAnsi="Times New Roman" w:cs="Times New Roman"/>
          <w:kern w:val="0"/>
          <w:sz w:val="24"/>
          <w:szCs w:val="24"/>
          <w14:ligatures w14:val="none"/>
        </w:rPr>
        <w:t>В следующем году региональная программа по повышению производительности труда на малых предприятиях будет продолжена. Узнать подробности и заполнить заявку на участие предприниматели могут в центре «Мой бизнес» по телефону 8-800-234-0-124.</w:t>
      </w:r>
    </w:p>
    <w:p w14:paraId="37036D25" w14:textId="77777777" w:rsidR="0008247F" w:rsidRPr="0008247F" w:rsidRDefault="0008247F" w:rsidP="0008247F">
      <w:pPr>
        <w:spacing w:after="0" w:line="240" w:lineRule="auto"/>
        <w:ind w:firstLine="680"/>
        <w:jc w:val="both"/>
        <w:rPr>
          <w:rFonts w:ascii="Times New Roman" w:eastAsia="Calibri" w:hAnsi="Times New Roman" w:cs="Times New Roman"/>
          <w:b/>
          <w:bCs/>
          <w:color w:val="000000"/>
          <w:kern w:val="0"/>
          <w:sz w:val="24"/>
          <w:szCs w:val="24"/>
          <w:shd w:val="clear" w:color="auto" w:fill="FFFFFF"/>
          <w14:ligatures w14:val="none"/>
        </w:rPr>
      </w:pPr>
      <w:r w:rsidRPr="0008247F">
        <w:rPr>
          <w:rFonts w:ascii="Times New Roman" w:eastAsia="Calibri" w:hAnsi="Times New Roman" w:cs="Times New Roman"/>
          <w:b/>
          <w:bCs/>
          <w:color w:val="000000"/>
          <w:kern w:val="0"/>
          <w:sz w:val="24"/>
          <w:szCs w:val="24"/>
          <w:shd w:val="clear" w:color="auto" w:fill="FFFFFF"/>
          <w14:ligatures w14:val="none"/>
        </w:rPr>
        <w:t>Справка</w:t>
      </w:r>
    </w:p>
    <w:p w14:paraId="197EFC1C" w14:textId="77777777" w:rsidR="0008247F" w:rsidRPr="0008247F" w:rsidRDefault="0008247F" w:rsidP="0008247F">
      <w:pPr>
        <w:spacing w:after="0" w:line="240" w:lineRule="auto"/>
        <w:ind w:firstLine="680"/>
        <w:jc w:val="both"/>
        <w:rPr>
          <w:rFonts w:ascii="Times New Roman" w:eastAsia="Times New Roman" w:hAnsi="Times New Roman" w:cs="Times New Roman"/>
          <w:kern w:val="0"/>
          <w:sz w:val="24"/>
          <w:szCs w:val="24"/>
          <w:lang w:eastAsia="ru-RU"/>
          <w14:ligatures w14:val="none"/>
        </w:rPr>
      </w:pPr>
      <w:r w:rsidRPr="0008247F">
        <w:rPr>
          <w:rFonts w:ascii="Times New Roman" w:eastAsia="Times New Roman" w:hAnsi="Times New Roman" w:cs="Times New Roman"/>
          <w:kern w:val="0"/>
          <w:sz w:val="24"/>
          <w:szCs w:val="24"/>
          <w:lang w:eastAsia="ru-RU"/>
          <w14:ligatures w14:val="none"/>
        </w:rPr>
        <w:t>ООО «Строительные системы» работает на строительном рынке с 2003 года и является сертифицированным авторизованным подрядчиком корпорации «ТехноНИКОЛЬ».</w:t>
      </w:r>
    </w:p>
    <w:p w14:paraId="379A8594" w14:textId="77777777" w:rsidR="0008247F" w:rsidRPr="0008247F" w:rsidRDefault="0008247F" w:rsidP="0008247F">
      <w:pPr>
        <w:spacing w:after="0" w:line="240" w:lineRule="auto"/>
        <w:ind w:firstLine="680"/>
        <w:jc w:val="both"/>
        <w:rPr>
          <w:rFonts w:ascii="Times New Roman" w:eastAsia="Times New Roman" w:hAnsi="Times New Roman" w:cs="Times New Roman"/>
          <w:kern w:val="0"/>
          <w:sz w:val="24"/>
          <w:szCs w:val="24"/>
          <w:lang w:eastAsia="ru-RU"/>
          <w14:ligatures w14:val="none"/>
        </w:rPr>
      </w:pPr>
      <w:r w:rsidRPr="0008247F">
        <w:rPr>
          <w:rFonts w:ascii="Times New Roman" w:eastAsia="Times New Roman" w:hAnsi="Times New Roman" w:cs="Times New Roman"/>
          <w:kern w:val="0"/>
          <w:sz w:val="24"/>
          <w:szCs w:val="24"/>
          <w:lang w:eastAsia="ru-RU"/>
          <w14:ligatures w14:val="none"/>
        </w:rPr>
        <w:t>На сегодняшний день ООО «Строительные системы» является одним из ведущих комплексных дистрибьюторов строительных материалов и решений для промышленного, гражданского, частного домостроения, транспортных сооружений, полигонов и бассейнов, выполняющим все виды кровельных и гидроизоляционных работ.</w:t>
      </w:r>
    </w:p>
    <w:p w14:paraId="3E035C94" w14:textId="77777777" w:rsidR="0008247F" w:rsidRPr="0008247F" w:rsidRDefault="0008247F" w:rsidP="0008247F">
      <w:pPr>
        <w:spacing w:after="0" w:line="240" w:lineRule="auto"/>
        <w:ind w:firstLine="680"/>
        <w:jc w:val="both"/>
        <w:rPr>
          <w:rFonts w:ascii="Times New Roman" w:eastAsia="Times New Roman" w:hAnsi="Times New Roman" w:cs="Times New Roman"/>
          <w:kern w:val="0"/>
          <w:sz w:val="24"/>
          <w:szCs w:val="24"/>
          <w:lang w:eastAsia="ru-RU"/>
          <w14:ligatures w14:val="none"/>
        </w:rPr>
      </w:pPr>
      <w:r w:rsidRPr="0008247F">
        <w:rPr>
          <w:rFonts w:ascii="Times New Roman" w:eastAsia="Times New Roman" w:hAnsi="Times New Roman" w:cs="Times New Roman"/>
          <w:kern w:val="0"/>
          <w:sz w:val="24"/>
          <w:szCs w:val="24"/>
          <w:lang w:eastAsia="ru-RU"/>
          <w14:ligatures w14:val="none"/>
        </w:rPr>
        <w:t>Штат высококвалифицированных инженеров и кровельщиков обеспечивает для объекта оптимальные решения, подготовку необходимых технических решений и реализацию проекта в соответствии с нормативами строительства.</w:t>
      </w:r>
    </w:p>
    <w:p w14:paraId="28A349B8" w14:textId="77777777" w:rsidR="004F6325" w:rsidRDefault="004F6325"/>
    <w:sectPr w:rsidR="004F63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25"/>
    <w:rsid w:val="0008247F"/>
    <w:rsid w:val="004F6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A814E-397A-49D1-BEC2-8545295F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6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Марьясова Галина Георгиевна</dc:creator>
  <cp:keywords/>
  <dc:description/>
  <cp:lastModifiedBy>Марьясова Галина Георгиевна</cp:lastModifiedBy>
  <cp:revision>2</cp:revision>
  <dcterms:created xsi:type="dcterms:W3CDTF">2023-12-21T02:14:00Z</dcterms:created>
  <dcterms:modified xsi:type="dcterms:W3CDTF">2023-12-21T02:14:00Z</dcterms:modified>
</cp:coreProperties>
</file>