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16E79" w14:textId="77777777" w:rsidR="00747ED3" w:rsidRPr="00747ED3" w:rsidRDefault="00747ED3" w:rsidP="00747ED3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747ED3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Календарь предпринимателя на январь 2024 года</w:t>
      </w:r>
    </w:p>
    <w:p w14:paraId="5B18068D" w14:textId="77777777" w:rsidR="00747ED3" w:rsidRPr="00747ED3" w:rsidRDefault="00747ED3" w:rsidP="00747ED3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43C02CF5" w14:textId="77777777" w:rsidR="00747ED3" w:rsidRPr="00747ED3" w:rsidRDefault="00747ED3" w:rsidP="00747ED3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47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В 2024 году первый месяц даёт предпринимателям возможность закрыть долги прошлогодние. За счёт переноса с последнего выходного 2023 года бизнес имеет возможность доделать необходимые дела в первый рабочий день января. </w:t>
      </w:r>
      <w:hyperlink r:id="rId5" w:history="1">
        <w:r w:rsidRPr="00747ED3">
          <w:rPr>
            <w:rFonts w:ascii="Times New Roman" w:eastAsia="Calibri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Календарь предпринимателя</w:t>
        </w:r>
      </w:hyperlink>
      <w:r w:rsidRPr="00747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от Корпорации МСП поможет настроиться на рабочий лад и напомнит о самых важных датах первого месяца года.</w:t>
      </w:r>
    </w:p>
    <w:p w14:paraId="3E8995C3" w14:textId="77777777" w:rsidR="00747ED3" w:rsidRPr="00747ED3" w:rsidRDefault="00747ED3" w:rsidP="00747ED3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47ED3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До 9 января</w:t>
      </w:r>
      <w:r w:rsidRPr="00747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(перенос с воскресенья, 31 декабря):</w:t>
      </w:r>
    </w:p>
    <w:p w14:paraId="3F431CC0" w14:textId="77777777" w:rsidR="00747ED3" w:rsidRPr="00747ED3" w:rsidRDefault="00747ED3" w:rsidP="00747ED3">
      <w:pPr>
        <w:numPr>
          <w:ilvl w:val="0"/>
          <w:numId w:val="1"/>
        </w:numPr>
        <w:tabs>
          <w:tab w:val="left" w:pos="284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47ED3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>ИП</w:t>
      </w:r>
      <w:r w:rsidRPr="00747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уплачивают страховые взносы за себя в налоговую инспекцию: на пенсионное и медицинское страхование – 45 842 рубля за 2023 год (главы КФХ – за себя и за членов хозяйства);</w:t>
      </w:r>
    </w:p>
    <w:p w14:paraId="0CB2D376" w14:textId="77777777" w:rsidR="00747ED3" w:rsidRPr="00747ED3" w:rsidRDefault="00747ED3" w:rsidP="00747ED3">
      <w:pPr>
        <w:numPr>
          <w:ilvl w:val="0"/>
          <w:numId w:val="1"/>
        </w:numPr>
        <w:tabs>
          <w:tab w:val="left" w:pos="284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47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принимаются </w:t>
      </w:r>
      <w:r w:rsidRPr="00747ED3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>уведомления для оптимизации налогов</w:t>
      </w:r>
      <w:r w:rsidRPr="00747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о переходе:</w:t>
      </w:r>
    </w:p>
    <w:p w14:paraId="436703F3" w14:textId="77777777" w:rsidR="00747ED3" w:rsidRPr="00747ED3" w:rsidRDefault="00747ED3" w:rsidP="00747ED3">
      <w:pPr>
        <w:tabs>
          <w:tab w:val="left" w:pos="284"/>
        </w:tabs>
        <w:spacing w:after="0" w:line="240" w:lineRule="auto"/>
        <w:ind w:left="426" w:firstLine="426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47ED3">
        <w:rPr>
          <w:rFonts w:ascii="Times New Roman" w:eastAsia="Calibri" w:hAnsi="Times New Roman" w:cs="Times New Roman"/>
          <w:kern w:val="0"/>
          <w:sz w:val="24"/>
          <w:szCs w:val="24"/>
          <w:bdr w:val="none" w:sz="0" w:space="0" w:color="auto" w:frame="1"/>
          <w:shd w:val="clear" w:color="auto" w:fill="FFFFFF"/>
          <w14:ligatures w14:val="none"/>
        </w:rPr>
        <w:t>- на уплату налога на прибыль организаций по фактической прибыли;</w:t>
      </w:r>
    </w:p>
    <w:p w14:paraId="620F4FF3" w14:textId="77777777" w:rsidR="00747ED3" w:rsidRPr="00747ED3" w:rsidRDefault="00747ED3" w:rsidP="00747ED3">
      <w:pPr>
        <w:tabs>
          <w:tab w:val="left" w:pos="284"/>
        </w:tabs>
        <w:spacing w:after="0" w:line="240" w:lineRule="auto"/>
        <w:ind w:left="426" w:firstLine="426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47ED3">
        <w:rPr>
          <w:rFonts w:ascii="Times New Roman" w:eastAsia="Calibri" w:hAnsi="Times New Roman" w:cs="Times New Roman"/>
          <w:kern w:val="0"/>
          <w:sz w:val="24"/>
          <w:szCs w:val="24"/>
          <w:bdr w:val="none" w:sz="0" w:space="0" w:color="auto" w:frame="1"/>
          <w:shd w:val="clear" w:color="auto" w:fill="FFFFFF"/>
          <w14:ligatures w14:val="none"/>
        </w:rPr>
        <w:t>- на иной объект обложения на УСН;</w:t>
      </w:r>
    </w:p>
    <w:p w14:paraId="007B12D8" w14:textId="77777777" w:rsidR="00747ED3" w:rsidRPr="00747ED3" w:rsidRDefault="00747ED3" w:rsidP="00747ED3">
      <w:pPr>
        <w:tabs>
          <w:tab w:val="left" w:pos="284"/>
        </w:tabs>
        <w:spacing w:after="0" w:line="240" w:lineRule="auto"/>
        <w:ind w:left="426" w:firstLine="426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47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- на УСН, </w:t>
      </w:r>
      <w:proofErr w:type="spellStart"/>
      <w:r w:rsidRPr="00747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АвтоУСН</w:t>
      </w:r>
      <w:proofErr w:type="spellEnd"/>
      <w:r w:rsidRPr="00747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или ЕСХН.</w:t>
      </w:r>
    </w:p>
    <w:p w14:paraId="0C8E9BB9" w14:textId="77777777" w:rsidR="00747ED3" w:rsidRPr="00747ED3" w:rsidRDefault="00747ED3" w:rsidP="00747ED3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747ED3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До 15 января </w:t>
      </w:r>
    </w:p>
    <w:p w14:paraId="55F8C4F9" w14:textId="77777777" w:rsidR="00747ED3" w:rsidRPr="00747ED3" w:rsidRDefault="00747ED3" w:rsidP="00747ED3">
      <w:pPr>
        <w:numPr>
          <w:ilvl w:val="0"/>
          <w:numId w:val="1"/>
        </w:numPr>
        <w:tabs>
          <w:tab w:val="left" w:pos="284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47ED3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организации и ИП</w:t>
      </w:r>
      <w:r w:rsidRPr="00747ED3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Pr="00747ED3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>с сотрудниками</w:t>
      </w:r>
      <w:r w:rsidRPr="00747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уплачивают страховые взносы в СФР «на травматизм»;</w:t>
      </w:r>
    </w:p>
    <w:p w14:paraId="43A975B6" w14:textId="77777777" w:rsidR="00747ED3" w:rsidRPr="00747ED3" w:rsidRDefault="00747ED3" w:rsidP="00747ED3">
      <w:pPr>
        <w:numPr>
          <w:ilvl w:val="0"/>
          <w:numId w:val="1"/>
        </w:numPr>
        <w:tabs>
          <w:tab w:val="left" w:pos="284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747ED3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организации и ИП на </w:t>
      </w:r>
      <w:r w:rsidRPr="00747ED3">
        <w:rPr>
          <w:rFonts w:ascii="Times New Roman" w:eastAsia="Calibri" w:hAnsi="Times New Roman" w:cs="Times New Roman"/>
          <w:bCs/>
          <w:kern w:val="0"/>
          <w:sz w:val="24"/>
          <w:szCs w:val="24"/>
          <w:u w:val="single"/>
          <w14:ligatures w14:val="none"/>
        </w:rPr>
        <w:t>УСН / ЕСХН</w:t>
      </w:r>
      <w:r w:rsidRPr="00747ED3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могут подать уведомление о переходе на иной налоговый режим в 2024 году.</w:t>
      </w:r>
    </w:p>
    <w:p w14:paraId="5715A2D4" w14:textId="77777777" w:rsidR="00747ED3" w:rsidRPr="00747ED3" w:rsidRDefault="00747ED3" w:rsidP="00747ED3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747ED3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До 22 января </w:t>
      </w:r>
      <w:r w:rsidRPr="00747ED3">
        <w:rPr>
          <w:rFonts w:ascii="Times New Roman" w:eastAsia="Calibri" w:hAnsi="Times New Roman" w:cs="Times New Roman"/>
          <w:bCs/>
          <w:kern w:val="0"/>
          <w:sz w:val="24"/>
          <w:szCs w:val="24"/>
          <w:u w:val="single"/>
          <w14:ligatures w14:val="none"/>
        </w:rPr>
        <w:t>импортёры</w:t>
      </w:r>
      <w:r w:rsidRPr="00747ED3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товаров из стран ЕАЭС уплачивают косвенные налоги и сдают декларацию. </w:t>
      </w:r>
    </w:p>
    <w:p w14:paraId="74148571" w14:textId="77777777" w:rsidR="00747ED3" w:rsidRPr="00747ED3" w:rsidRDefault="00747ED3" w:rsidP="00747ED3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747ED3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До 25 января</w:t>
      </w:r>
      <w:r w:rsidRPr="00747ED3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:</w:t>
      </w:r>
    </w:p>
    <w:p w14:paraId="52502581" w14:textId="77777777" w:rsidR="00747ED3" w:rsidRPr="00747ED3" w:rsidRDefault="00747ED3" w:rsidP="00747ED3">
      <w:pPr>
        <w:numPr>
          <w:ilvl w:val="0"/>
          <w:numId w:val="1"/>
        </w:numPr>
        <w:tabs>
          <w:tab w:val="left" w:pos="284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47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организации и ИП </w:t>
      </w:r>
      <w:r w:rsidRPr="00747ED3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>с сотрудниками</w:t>
      </w:r>
      <w:r w:rsidRPr="00747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представляют:</w:t>
      </w:r>
    </w:p>
    <w:p w14:paraId="67BB9D9A" w14:textId="77777777" w:rsidR="00747ED3" w:rsidRPr="00747ED3" w:rsidRDefault="00747ED3" w:rsidP="00747ED3">
      <w:pPr>
        <w:tabs>
          <w:tab w:val="left" w:pos="284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kern w:val="0"/>
          <w:sz w:val="24"/>
          <w:szCs w:val="24"/>
          <w:bdr w:val="none" w:sz="0" w:space="0" w:color="auto" w:frame="1"/>
          <w:shd w:val="clear" w:color="auto" w:fill="FFFFFF"/>
          <w14:ligatures w14:val="none"/>
        </w:rPr>
      </w:pPr>
      <w:r w:rsidRPr="00747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- </w:t>
      </w:r>
      <w:r w:rsidRPr="00747ED3">
        <w:rPr>
          <w:rFonts w:ascii="Times New Roman" w:eastAsia="Calibri" w:hAnsi="Times New Roman" w:cs="Times New Roman"/>
          <w:kern w:val="0"/>
          <w:sz w:val="24"/>
          <w:szCs w:val="24"/>
          <w:bdr w:val="none" w:sz="0" w:space="0" w:color="auto" w:frame="1"/>
          <w:shd w:val="clear" w:color="auto" w:fill="FFFFFF"/>
          <w14:ligatures w14:val="none"/>
        </w:rPr>
        <w:t>уведомление для ЕНП о суммах НДФЛ с 01.01.2024 по 22.01.2024 (по взносам в налоговую не нужно, поскольку сдан расчет);</w:t>
      </w:r>
    </w:p>
    <w:p w14:paraId="239A11B0" w14:textId="77777777" w:rsidR="00747ED3" w:rsidRPr="00747ED3" w:rsidRDefault="00747ED3" w:rsidP="00747ED3">
      <w:pPr>
        <w:tabs>
          <w:tab w:val="left" w:pos="284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kern w:val="0"/>
          <w:sz w:val="24"/>
          <w:szCs w:val="24"/>
          <w:bdr w:val="none" w:sz="0" w:space="0" w:color="auto" w:frame="1"/>
          <w:shd w:val="clear" w:color="auto" w:fill="FFFFFF"/>
          <w14:ligatures w14:val="none"/>
        </w:rPr>
      </w:pPr>
      <w:r w:rsidRPr="00747ED3">
        <w:rPr>
          <w:rFonts w:ascii="Times New Roman" w:eastAsia="Calibri" w:hAnsi="Times New Roman" w:cs="Times New Roman"/>
          <w:kern w:val="0"/>
          <w:sz w:val="24"/>
          <w:szCs w:val="24"/>
          <w:bdr w:val="none" w:sz="0" w:space="0" w:color="auto" w:frame="1"/>
          <w:shd w:val="clear" w:color="auto" w:fill="FFFFFF"/>
          <w14:ligatures w14:val="none"/>
        </w:rPr>
        <w:t>- форму ЕФС-1 в отделение СФР за 2023 год;</w:t>
      </w:r>
    </w:p>
    <w:p w14:paraId="68A54043" w14:textId="77777777" w:rsidR="00747ED3" w:rsidRPr="00747ED3" w:rsidRDefault="00747ED3" w:rsidP="00747ED3">
      <w:pPr>
        <w:tabs>
          <w:tab w:val="left" w:pos="284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47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 расчет по страховым взносам* в налоговую</w:t>
      </w:r>
      <w:r w:rsidRPr="00747ED3">
        <w:rPr>
          <w:rFonts w:ascii="Times New Roman" w:eastAsia="Calibri" w:hAnsi="Times New Roman" w:cs="Times New Roman"/>
          <w:kern w:val="0"/>
          <w:sz w:val="24"/>
          <w:szCs w:val="24"/>
          <w:bdr w:val="none" w:sz="0" w:space="0" w:color="auto" w:frame="1"/>
          <w:shd w:val="clear" w:color="auto" w:fill="FFFFFF"/>
          <w14:ligatures w14:val="none"/>
        </w:rPr>
        <w:t xml:space="preserve"> за 2023 год</w:t>
      </w:r>
      <w:r w:rsidRPr="00747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;</w:t>
      </w:r>
    </w:p>
    <w:p w14:paraId="269F3471" w14:textId="77777777" w:rsidR="00747ED3" w:rsidRPr="00747ED3" w:rsidRDefault="00747ED3" w:rsidP="00747ED3">
      <w:pPr>
        <w:numPr>
          <w:ilvl w:val="0"/>
          <w:numId w:val="1"/>
        </w:numPr>
        <w:tabs>
          <w:tab w:val="left" w:pos="284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47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главы КФХ сдают расчёт по страховым взносам* за себя и за других членов хозяйства;</w:t>
      </w:r>
    </w:p>
    <w:p w14:paraId="44AB8E52" w14:textId="77777777" w:rsidR="00747ED3" w:rsidRPr="00747ED3" w:rsidRDefault="00747ED3" w:rsidP="00747ED3">
      <w:pPr>
        <w:numPr>
          <w:ilvl w:val="0"/>
          <w:numId w:val="1"/>
        </w:numPr>
        <w:tabs>
          <w:tab w:val="left" w:pos="284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747E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организации и ИП на </w:t>
      </w:r>
      <w:r w:rsidRPr="00747ED3">
        <w:rPr>
          <w:rFonts w:ascii="Times New Roman" w:eastAsia="Calibri" w:hAnsi="Times New Roman" w:cs="Times New Roman"/>
          <w:color w:val="000000"/>
          <w:kern w:val="0"/>
          <w:sz w:val="24"/>
          <w:szCs w:val="24"/>
          <w:u w:val="single"/>
          <w14:ligatures w14:val="none"/>
        </w:rPr>
        <w:t>ОСН и ЕСХН</w:t>
      </w:r>
      <w:r w:rsidRPr="00747E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сдают декларацию по НДС (если не используется освобождение по п. 1 ст. 145 НК);</w:t>
      </w:r>
    </w:p>
    <w:p w14:paraId="047FAD45" w14:textId="77777777" w:rsidR="00747ED3" w:rsidRPr="00747ED3" w:rsidRDefault="00747ED3" w:rsidP="00747ED3">
      <w:pPr>
        <w:numPr>
          <w:ilvl w:val="0"/>
          <w:numId w:val="1"/>
        </w:numPr>
        <w:tabs>
          <w:tab w:val="left" w:pos="284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47ED3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>производители подакцизных товаров</w:t>
      </w:r>
      <w:r w:rsidRPr="00747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сдают декларацию;</w:t>
      </w:r>
    </w:p>
    <w:p w14:paraId="3126DC80" w14:textId="77777777" w:rsidR="00747ED3" w:rsidRPr="00747ED3" w:rsidRDefault="00747ED3" w:rsidP="00747ED3">
      <w:pPr>
        <w:numPr>
          <w:ilvl w:val="0"/>
          <w:numId w:val="1"/>
        </w:numPr>
        <w:tabs>
          <w:tab w:val="left" w:pos="284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47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организации и ИП на </w:t>
      </w:r>
      <w:proofErr w:type="spellStart"/>
      <w:r w:rsidRPr="00747ED3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>АвтоУСН</w:t>
      </w:r>
      <w:proofErr w:type="spellEnd"/>
      <w:r w:rsidRPr="00747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уплачивают налог.</w:t>
      </w:r>
    </w:p>
    <w:p w14:paraId="3AE5E953" w14:textId="77777777" w:rsidR="00747ED3" w:rsidRPr="00747ED3" w:rsidRDefault="00747ED3" w:rsidP="00747ED3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747ED3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До 29 января</w:t>
      </w:r>
      <w:r w:rsidRPr="00747ED3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:</w:t>
      </w:r>
    </w:p>
    <w:p w14:paraId="2134F24A" w14:textId="77777777" w:rsidR="00747ED3" w:rsidRPr="00747ED3" w:rsidRDefault="00747ED3" w:rsidP="00747ED3">
      <w:pPr>
        <w:numPr>
          <w:ilvl w:val="0"/>
          <w:numId w:val="1"/>
        </w:numPr>
        <w:tabs>
          <w:tab w:val="left" w:pos="284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47ED3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>самозанятые</w:t>
      </w:r>
      <w:r w:rsidRPr="00747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уплачивают НПД;</w:t>
      </w:r>
    </w:p>
    <w:p w14:paraId="073FD242" w14:textId="77777777" w:rsidR="00747ED3" w:rsidRPr="00747ED3" w:rsidRDefault="00747ED3" w:rsidP="00747ED3">
      <w:pPr>
        <w:numPr>
          <w:ilvl w:val="0"/>
          <w:numId w:val="1"/>
        </w:numPr>
        <w:tabs>
          <w:tab w:val="left" w:pos="284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</w:pPr>
      <w:r w:rsidRPr="00747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организации и ИП </w:t>
      </w:r>
      <w:r w:rsidRPr="00747ED3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>с сотрудниками</w:t>
      </w:r>
      <w:r w:rsidRPr="00747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уплачивают страховые взносы в налоговую (за декабрь) и НДФЛ (с 01.01.2024 по 22.01.2024);</w:t>
      </w:r>
    </w:p>
    <w:p w14:paraId="3671EB7E" w14:textId="77777777" w:rsidR="00747ED3" w:rsidRPr="00747ED3" w:rsidRDefault="00747ED3" w:rsidP="00747ED3">
      <w:pPr>
        <w:numPr>
          <w:ilvl w:val="0"/>
          <w:numId w:val="1"/>
        </w:numPr>
        <w:tabs>
          <w:tab w:val="left" w:pos="284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47ED3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>организации и ИП на ОСН и ЕСХН</w:t>
      </w:r>
      <w:r w:rsidRPr="00747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уплачивают НДС (если не используется освобождение по п. 1 ст. 145 НК);</w:t>
      </w:r>
    </w:p>
    <w:p w14:paraId="4B641F7C" w14:textId="77777777" w:rsidR="00747ED3" w:rsidRPr="00747ED3" w:rsidRDefault="00747ED3" w:rsidP="00747ED3">
      <w:pPr>
        <w:numPr>
          <w:ilvl w:val="0"/>
          <w:numId w:val="1"/>
        </w:numPr>
        <w:tabs>
          <w:tab w:val="left" w:pos="284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47ED3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>организации на ОСН</w:t>
      </w:r>
      <w:r w:rsidRPr="00747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уплачивают аванс по налогу на прибыль (если не платят его поквартально по п. 3 ст. 286 НК).</w:t>
      </w:r>
    </w:p>
    <w:p w14:paraId="5B18A24D" w14:textId="77777777" w:rsidR="00747ED3" w:rsidRPr="00747ED3" w:rsidRDefault="00747ED3" w:rsidP="00747ED3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</w:pPr>
      <w:r w:rsidRPr="00747ED3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 xml:space="preserve">Важно: </w:t>
      </w:r>
    </w:p>
    <w:p w14:paraId="5B173E09" w14:textId="77777777" w:rsidR="00747ED3" w:rsidRPr="00747ED3" w:rsidRDefault="00747ED3" w:rsidP="00747ED3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47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- с 2024 года применяется </w:t>
      </w:r>
      <w:hyperlink r:id="rId6" w:history="1">
        <w:r w:rsidRPr="00747ED3">
          <w:rPr>
            <w:rFonts w:ascii="Times New Roman" w:eastAsia="Calibri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обновленная форма</w:t>
        </w:r>
      </w:hyperlink>
      <w:r w:rsidRPr="00747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расчета по страховым взносам;</w:t>
      </w:r>
    </w:p>
    <w:p w14:paraId="25B3C5D9" w14:textId="77777777" w:rsidR="00747ED3" w:rsidRPr="00747ED3" w:rsidRDefault="00747ED3" w:rsidP="00747ED3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  <w:r w:rsidRPr="00747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- в расчёте по страховым взносам за год указываются данные о среднесписочной численности работников, по которым ФНС включает в </w:t>
      </w:r>
      <w:hyperlink r:id="rId7" w:history="1">
        <w:r w:rsidRPr="00747ED3">
          <w:rPr>
            <w:rFonts w:ascii="Times New Roman" w:eastAsia="Calibri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реестр субъектов МСП</w:t>
        </w:r>
      </w:hyperlink>
      <w:r w:rsidRPr="00747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7CB9E2DB" w14:textId="77777777" w:rsidR="00747ED3" w:rsidRPr="00747ED3" w:rsidRDefault="00747ED3" w:rsidP="00747ED3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</w:p>
    <w:p w14:paraId="07A76F68" w14:textId="77777777" w:rsidR="0069181A" w:rsidRDefault="0069181A"/>
    <w:sectPr w:rsidR="00691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9D72D8"/>
    <w:multiLevelType w:val="hybridMultilevel"/>
    <w:tmpl w:val="867E0066"/>
    <w:lvl w:ilvl="0" w:tplc="0419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34822168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81A"/>
    <w:rsid w:val="0069181A"/>
    <w:rsid w:val="0074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71AA36-0211-45BE-BD21-37BC53A7A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62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&#1084;&#1089;&#1087;.&#1088;&#1092;/services/knowledge-base/detail/reestr-subektov-msp-kto-i-kak-v-nego-popadaet-i-chto-delat-v-sluchae-isklyucheni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4;&#1089;&#1087;.&#1088;&#1092;/services/news/digest/detail/raschet-po-strakhovym-vznosam-preterpel-izmeneniya/" TargetMode="External"/><Relationship Id="rId5" Type="http://schemas.openxmlformats.org/officeDocument/2006/relationships/hyperlink" Target="https://&#1084;&#1089;&#1087;.&#1088;&#1092;/calendar/promo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386</Words>
  <Characters>2202</Characters>
  <Application>Microsoft Office Word</Application>
  <DocSecurity>0</DocSecurity>
  <Lines>18</Lines>
  <Paragraphs>5</Paragraphs>
  <ScaleCrop>false</ScaleCrop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Марьясова Галина Георгиевна</dc:creator>
  <cp:keywords/>
  <dc:description/>
  <cp:lastModifiedBy>Марьясова Галина Георгиевна</cp:lastModifiedBy>
  <cp:revision>2</cp:revision>
  <dcterms:created xsi:type="dcterms:W3CDTF">2023-12-22T08:23:00Z</dcterms:created>
  <dcterms:modified xsi:type="dcterms:W3CDTF">2023-12-22T08:25:00Z</dcterms:modified>
</cp:coreProperties>
</file>