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EEB7" w14:textId="3398CC2E" w:rsidR="009F2A6E" w:rsidRDefault="009F2A6E" w:rsidP="009F2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30.01.2025 </w:t>
      </w:r>
      <w:r>
        <w:rPr>
          <w:rFonts w:ascii="Times New Roman" w:hAnsi="Times New Roman"/>
          <w:b/>
          <w:bCs/>
          <w:sz w:val="24"/>
          <w:szCs w:val="24"/>
        </w:rPr>
        <w:t xml:space="preserve">40 тысяч предпринимателей в Красноярском крае поддержали по нацпроекту </w:t>
      </w:r>
    </w:p>
    <w:p w14:paraId="2CD39C1A" w14:textId="77777777" w:rsidR="009F2A6E" w:rsidRDefault="009F2A6E" w:rsidP="009F2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85F12" w14:textId="77777777" w:rsidR="009F2A6E" w:rsidRDefault="009F2A6E" w:rsidP="009F2A6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крае подводят </w:t>
      </w:r>
      <w:r>
        <w:rPr>
          <w:rFonts w:ascii="Times New Roman" w:hAnsi="Times New Roman"/>
          <w:b/>
          <w:bCs/>
          <w:sz w:val="24"/>
          <w:szCs w:val="24"/>
        </w:rPr>
        <w:t>итоги реализации национального проекта «Малое и среднее предпринимательство».</w:t>
      </w:r>
      <w:r>
        <w:rPr>
          <w:rFonts w:ascii="Times New Roman" w:hAnsi="Times New Roman"/>
          <w:sz w:val="24"/>
          <w:szCs w:val="24"/>
        </w:rPr>
        <w:t xml:space="preserve"> По программам, входящим в нацпроект, предприниматели получали финансовые и нефинансовые меры поддержки, которые оказывались на территории региона Министерством сельского хозяйства, агентством развития малого и среднего предпринимательства Красноярского края и сетью центров «Мой бизнес». За шесть лет действия нацпроекта поддержку получили около 40 тысяч предпринимателей. Среди самых популярных мер льготных услуг и мер поддержки – микрокредитование, гранты, обучающие программы, консультации по ведению бизнеса. </w:t>
      </w:r>
    </w:p>
    <w:p w14:paraId="3B041646" w14:textId="77777777" w:rsidR="009F2A6E" w:rsidRDefault="009F2A6E" w:rsidP="009F2A6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«Микрокредиты по льготным ставкам позволили многим предпринимателям получить необходимые средства для развития своих проектов, а образовательные мероприятия – улучшить навыки ведения бизнеса, начиная от вопросов налогообложения и заканчивая экспортной деятельностью, – </w:t>
      </w:r>
      <w:r>
        <w:rPr>
          <w:rFonts w:ascii="Times New Roman" w:hAnsi="Times New Roman"/>
          <w:sz w:val="24"/>
          <w:szCs w:val="24"/>
        </w:rPr>
        <w:t>подчеркнул и. о. руководителя агентства развития малого и среднего предпринимательства Красноярского края Роман Мартынов.</w:t>
      </w:r>
    </w:p>
    <w:p w14:paraId="26D74204" w14:textId="77777777" w:rsidR="009F2A6E" w:rsidRDefault="009F2A6E" w:rsidP="009F2A6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центре «Мой бизнес» Красноярского края предлагается более 200 различных услуг субъектам предпринимательства, самозанятым и физическим лицам. Эти услуги охватывают широкий спектр поддержки, включая консультации, обучение, помощь в регистрации бизнеса, доступ к финансированию и многое другое. Для получения актуальной информации о конкретных услугах рекомендуется обратиться непосредственно в центр или посетить официальный сайт.</w:t>
      </w:r>
    </w:p>
    <w:p w14:paraId="2B0C4AFA" w14:textId="77777777" w:rsidR="009F2A6E" w:rsidRDefault="009F2A6E" w:rsidP="009F2A6E">
      <w:pPr>
        <w:spacing w:after="0" w:line="240" w:lineRule="auto"/>
        <w:ind w:firstLine="6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«Более 65 тысяч раз предприниматели обращались в центр «Мой бизнес» Красноярского края. </w:t>
      </w:r>
      <w:r>
        <w:rPr>
          <w:rFonts w:ascii="Times New Roman" w:hAnsi="Times New Roman"/>
          <w:i/>
          <w:iCs/>
          <w:sz w:val="24"/>
          <w:szCs w:val="24"/>
        </w:rPr>
        <w:t xml:space="preserve">Более 2000 человек прошли обучение и тренинги по самым разным аспектам ведения своего дела – от регистрации в налоговой до особенностей экспорта в другие страны. Свыше 1 600 человек получили микрозаймы по специальным льготным ставкам на сумму более 3,5 млн. рублей. К примеру, на текущий момент ставки составляют от 5% годовых. За годы реализации нацпроекта через центр «Мой бизнес» стало возможным по партнёрским программам получать бонусы от крупных игроков рынка, таких как VK,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hh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ru</w:t>
      </w:r>
      <w:r>
        <w:rPr>
          <w:rFonts w:ascii="Times New Roman" w:hAnsi="Times New Roman"/>
          <w:i/>
          <w:iCs/>
          <w:sz w:val="24"/>
          <w:szCs w:val="24"/>
        </w:rPr>
        <w:t xml:space="preserve">, Авито, Яндекс, Мегамаркет, Ярмарка Мастеров, SuperJob и другие. Все эти меры способствуют формированию здоровой экосистемы, где самозанятые, малые и средние предприятия могут эффективно развиваться и вносить вклад в экономику региона», </w:t>
      </w:r>
      <w:r>
        <w:rPr>
          <w:rFonts w:ascii="Times New Roman" w:hAnsi="Times New Roman"/>
          <w:iCs/>
          <w:sz w:val="24"/>
          <w:szCs w:val="24"/>
        </w:rPr>
        <w:t xml:space="preserve">– говорит Павел Кириллов, руководитель регионального центра «Мой бизнес». </w:t>
      </w:r>
    </w:p>
    <w:p w14:paraId="11A52327" w14:textId="77777777" w:rsidR="009F2A6E" w:rsidRDefault="009F2A6E" w:rsidP="009F2A6E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Отметим, в 2025 году нацпроект «Малое и среднее предпринимательство» трансформировался и стал федеральным проектом, который входит </w:t>
      </w:r>
      <w:r>
        <w:rPr>
          <w:rFonts w:ascii="Times New Roman" w:hAnsi="Times New Roman"/>
          <w:b/>
          <w:bCs/>
          <w:sz w:val="24"/>
          <w:szCs w:val="24"/>
        </w:rPr>
        <w:t xml:space="preserve">в нацпроект «Эффективная и конкурентная экономика». </w:t>
      </w:r>
    </w:p>
    <w:p w14:paraId="074249D7" w14:textId="77777777" w:rsidR="009F2A6E" w:rsidRDefault="009F2A6E" w:rsidP="009F2A6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5177933" w14:textId="77777777" w:rsidR="009F2A6E" w:rsidRDefault="009F2A6E" w:rsidP="009F2A6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09166EE" w14:textId="77777777" w:rsidR="009F2A6E" w:rsidRDefault="009F2A6E" w:rsidP="009F2A6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>
        <w:rPr>
          <w:rFonts w:ascii="Times New Roman" w:hAnsi="Times New Roman"/>
          <w:i/>
          <w:sz w:val="24"/>
          <w:szCs w:val="24"/>
        </w:rPr>
        <w:t>+ 7 (391) 205-44-32 (доб. 043), пресс-служба центра «Мой бизнес».</w:t>
      </w:r>
    </w:p>
    <w:p w14:paraId="2526844A" w14:textId="77777777" w:rsidR="009F2A6E" w:rsidRDefault="009F2A6E" w:rsidP="009F2A6E">
      <w:pPr>
        <w:spacing w:after="0" w:line="240" w:lineRule="auto"/>
        <w:ind w:firstLine="68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1ADDDD4" w14:textId="77777777" w:rsidR="009F2A6E" w:rsidRDefault="009F2A6E" w:rsidP="009F2A6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2F6844F" w14:textId="77777777" w:rsidR="002709C9" w:rsidRDefault="002709C9"/>
    <w:sectPr w:rsidR="0027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C9"/>
    <w:rsid w:val="000E4938"/>
    <w:rsid w:val="002709C9"/>
    <w:rsid w:val="009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88F"/>
  <w15:chartTrackingRefBased/>
  <w15:docId w15:val="{3ED54DD5-C59E-4FBA-A3C2-11D23181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6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09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9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9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9C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9C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9C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9C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0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09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09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09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09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09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09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09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0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7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9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70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09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709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09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709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0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709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0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2025-01-30T04:12:00Z</dcterms:created>
  <dcterms:modified xsi:type="dcterms:W3CDTF">2025-01-30T04:13:00Z</dcterms:modified>
</cp:coreProperties>
</file>