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B2F91" w14:textId="47350E55" w:rsidR="006C7BD2" w:rsidRPr="006C7BD2" w:rsidRDefault="006C7BD2" w:rsidP="006C7BD2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10.04.2024 </w:t>
      </w:r>
      <w:r w:rsidRPr="006C7BD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В Красноярском крае продлён приём заявок на региональный этап конкурса «Экспортёр года»</w:t>
      </w:r>
    </w:p>
    <w:p w14:paraId="06CC7983" w14:textId="77777777" w:rsidR="006C7BD2" w:rsidRPr="006C7BD2" w:rsidRDefault="006C7BD2" w:rsidP="006C7B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D5E5407" w14:textId="77777777" w:rsidR="006C7BD2" w:rsidRPr="006C7BD2" w:rsidRDefault="006C7BD2" w:rsidP="006C7B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C7BD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Приём заявок на участие в региональном этапе всероссийского конкурса «Экспортёр года» продлён до 22 апреля 2024 года. Конкурс в регионе пройдёт уже в седьмой раз благодаря нацпроекту «Международная кооперация и экспорт». Подать заявку и получить статус самого успешного экспортера Красноярского края могут как представители малого и среднего предпринимательства, так и крупный бизнес. </w:t>
      </w:r>
    </w:p>
    <w:p w14:paraId="56CA8EA5" w14:textId="77777777" w:rsidR="006C7BD2" w:rsidRPr="006C7BD2" w:rsidRDefault="006C7BD2" w:rsidP="006C7B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C7BD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Среди предприятий малого и среднего предпринимательства выберут лучших в сферах промышленности, агропромышленного комплекса, также есть номинация «Прорыв года», «Новая география», «Лучшая женщина экспортер» и «Лучший молодой предприниматель-экспортёр».</w:t>
      </w:r>
    </w:p>
    <w:p w14:paraId="33CF44C1" w14:textId="77777777" w:rsidR="006C7BD2" w:rsidRPr="006C7BD2" w:rsidRDefault="006C7BD2" w:rsidP="006C7B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6C7BD2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«При подготовке заявки на участие в конкурсе каждый предприниматель сможет подвести итоги экспортной деятельности за 2023 год, посмотреть, что из намеченной экспортной стратегии удалось в полной мере реализовать за год, что еще предстоит сделать, в каких выставках экспортёр принимал участие, какие контракты заключил и т.д. И непосредственно на церемонии награждения победителей у всех участников будет возможность встретиться с коллегами, порадоваться своему успеху и достижениям своих партнеров, увидеть, кто преуспел в экспорте в других сферах деятельности в Красноярском крае. Мы ожидаем, что на площадке соберутся вместе десятки руководителей экспортноориентированных предприятий и специалистов по внешнеэкономической деятельности. </w:t>
      </w:r>
    </w:p>
    <w:p w14:paraId="318D80C6" w14:textId="77777777" w:rsidR="006C7BD2" w:rsidRPr="006C7BD2" w:rsidRDefault="006C7BD2" w:rsidP="006C7B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kern w:val="0"/>
          <w:sz w:val="24"/>
          <w:szCs w:val="24"/>
          <w14:ligatures w14:val="none"/>
        </w:rPr>
      </w:pPr>
      <w:r w:rsidRPr="006C7BD2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Неформальное общение и поощрение успехов друг друга поможет настроиться на дальнейшую совместную работу по реализации экспортного потенциала, покорении новых стран. Приятный бонус – призы от партнеров, например, сертификаты на обучение нюансам во внешней торговле и предпринимательстве», – говорит заместитель руководителя Центра поддержки экспорта (подразделения центра «Мой бизнес») Красноярского края Марина Ярвант.</w:t>
      </w:r>
    </w:p>
    <w:p w14:paraId="1C91EB8C" w14:textId="77777777" w:rsidR="006C7BD2" w:rsidRPr="006C7BD2" w:rsidRDefault="006C7BD2" w:rsidP="006C7B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C7BD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Итоги регионального этапа будут подведены в мае на торжественном мероприятии. Победители получат преимущества для участия в федеральном этапе конкурса, а также сертификаты и ценные призы.</w:t>
      </w:r>
    </w:p>
    <w:p w14:paraId="25061581" w14:textId="77777777" w:rsidR="006C7BD2" w:rsidRPr="006C7BD2" w:rsidRDefault="006C7BD2" w:rsidP="006C7B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6C7BD2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«Участие в региональном этапе конкурса «Экспортёр года» предоставит возможность компаниям продемонстрировать свои достижения и успехи в области экспорта. Этот конкурс позволяет привлечь внимание потенциальных партнёров, инвесторов и клиентов, подтвердить компетентность и профессионализм компании в области международной торговли, что становится дополнительным стимулом для развития и роста бизнеса, а также значительно повысить репутацию компании и открыть новые возможности для развития бизнеса за рубежом», – отмечает заместитель руководителя агентства развития малого и среднего предпринимательства Красноярского края Роман Мартынов. </w:t>
      </w:r>
    </w:p>
    <w:p w14:paraId="7573BFD1" w14:textId="77777777" w:rsidR="006C7BD2" w:rsidRPr="006C7BD2" w:rsidRDefault="006C7BD2" w:rsidP="006C7B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C7BD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Мероприятие организует Центр поддержки экспорта (подразделение центра «Мой бизнес» Красноярского края), который работает по нацпроектам «Малое и среднее предпринимательство» и «Международная кооперация и экспорт», инициированных Президентом. Заявки на участие принимаются по </w:t>
      </w:r>
      <w:hyperlink r:id="rId4" w:history="1">
        <w:r w:rsidRPr="006C7BD2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ссылке</w:t>
        </w:r>
      </w:hyperlink>
      <w:r w:rsidRPr="006C7BD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 https://vk.cc/cuWyKu и по телефону 8-800-234-0-124.</w:t>
      </w:r>
    </w:p>
    <w:p w14:paraId="7492997A" w14:textId="77777777" w:rsidR="006C7BD2" w:rsidRPr="006C7BD2" w:rsidRDefault="006C7BD2" w:rsidP="006C7B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</w:p>
    <w:p w14:paraId="3716D488" w14:textId="77777777" w:rsidR="006C7BD2" w:rsidRPr="006C7BD2" w:rsidRDefault="006C7BD2" w:rsidP="006C7B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</w:p>
    <w:p w14:paraId="01E43EF3" w14:textId="77777777" w:rsidR="006C7BD2" w:rsidRPr="006C7BD2" w:rsidRDefault="006C7BD2" w:rsidP="006C7B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6C7BD2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Дополнительная информация для СМИ: + 7 (391) 205-44-32 (доб. 043), пресс-служба центра «Мой бизнес»; + 7 </w:t>
      </w:r>
      <w:r w:rsidRPr="006C7BD2">
        <w:rPr>
          <w:rFonts w:ascii="Times New Roman" w:eastAsia="Calibri" w:hAnsi="Times New Roman" w:cs="Times New Roman"/>
          <w:bCs/>
          <w:i/>
          <w:kern w:val="0"/>
          <w:sz w:val="24"/>
          <w:szCs w:val="24"/>
          <w14:ligatures w14:val="none"/>
        </w:rPr>
        <w:t>(391) 222-55-03, пресс-служба агентства развития малого и среднего предпринимательства Красноярского края.</w:t>
      </w:r>
    </w:p>
    <w:p w14:paraId="2C4FA614" w14:textId="77777777" w:rsidR="006C7BD2" w:rsidRPr="006C7BD2" w:rsidRDefault="006C7BD2" w:rsidP="006C7BD2">
      <w:pPr>
        <w:spacing w:after="0" w:line="240" w:lineRule="auto"/>
        <w:ind w:firstLine="709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2EE0659" w14:textId="77777777" w:rsidR="0076289C" w:rsidRDefault="0076289C"/>
    <w:sectPr w:rsidR="00762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89C"/>
    <w:rsid w:val="006C7BD2"/>
    <w:rsid w:val="0076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310C8"/>
  <w15:chartTrackingRefBased/>
  <w15:docId w15:val="{A36C3CBC-6D18-4F1C-95AE-B9C05EAA5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3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yandex.ru/u/65d45dbc068ff02de104f7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2</cp:revision>
  <dcterms:created xsi:type="dcterms:W3CDTF">2024-04-10T09:20:00Z</dcterms:created>
  <dcterms:modified xsi:type="dcterms:W3CDTF">2024-04-10T09:20:00Z</dcterms:modified>
</cp:coreProperties>
</file>